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视图调试工具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在潍柴二次换肤的开发过程中发现，定位某个图片会很耗时，而且开发中遇到的一些非技术性问题，会占用开发过程不少的时间。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对于一些很久没改动的模块或者不熟悉的模块，无法快速定位问题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页面中有一个图片，想立即知道这个图片的名称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需要修改某个页面布局，但页面镶嵌层级很深，无法快速找到要修改的位置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在fragment镶嵌时无法快速找到要修改的fragment对象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对于一些需要频繁修改并验证的代码，需要不停构建项目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对布局进行微调需要多次构建项目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针对无法断点调试的设备，需要插入日志，如果没有考虑全面，则需要多次插入日志并构建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针对以上问题，期望的解决方式：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页面上能看到的元素，能很快知道这个元素的各种信息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能快速找出某个view所在的</w:t>
      </w:r>
      <w:r>
        <w:rPr>
          <w:rFonts w:eastAsia="等线" w:ascii="Arial" w:cs="Arial" w:hAnsi="Arial"/>
          <w:sz w:val="22"/>
        </w:rPr>
        <w:t>layout</w:t>
      </w:r>
      <w:r>
        <w:rPr>
          <w:rFonts w:eastAsia="等线" w:ascii="Arial" w:cs="Arial" w:hAnsi="Arial"/>
          <w:sz w:val="22"/>
        </w:rPr>
        <w:t>文件（比如recyclerView的item布局），而且能直接复制layout的名称，用于在Android studio中搜索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能快速找到View位于的Fragment（导航搜索模块很多同名Fragment，里面还镶嵌ViewPager）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修改了代码后能立即生效，最好不重启应用就生效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所以针对以上问题，在潍柴二次换肤的期间，开发了一个小工具用以解决以上问题。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可行性分析和原理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快速定位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通过触摸事件的xy坐标，递归找到所有包含该点的view。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获取View各种信息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View的信息主要包括：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View的图片相关名称（比如background、src、thumb、progressDrawable等与图片相关的属性）</w:t>
      </w:r>
      <w:bookmarkEnd w:id="4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通过换肤框架能够拿到View的各种属性（换肤工具通过拦截布局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的解析，能拿到xml中设置给View的所有属性）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View的一些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属性记录在view.getViewUnion()中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对于一些在代码中动态设置的图片资源，如果需要能够捕获，则需要完整接入换肤框架。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View所在布局名称</w:t>
      </w:r>
      <w:bookmarkEnd w:id="5"/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View如何与</w:t>
      </w:r>
      <w:r>
        <w:rPr>
          <w:rFonts w:eastAsia="等线" w:ascii="Arial" w:cs="Arial" w:hAnsi="Arial"/>
          <w:sz w:val="22"/>
        </w:rPr>
        <w:t>layout</w:t>
      </w:r>
      <w:r>
        <w:rPr>
          <w:rFonts w:eastAsia="等线" w:ascii="Arial" w:cs="Arial" w:hAnsi="Arial"/>
          <w:sz w:val="22"/>
        </w:rPr>
        <w:t>进行关联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/LayoutInflater.java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public View inflate(@LayoutRes </w:t>
            </w:r>
            <w:r>
              <w:rPr>
                <w:rFonts w:eastAsia="Consolas" w:ascii="Consolas" w:cs="Consolas" w:hAnsi="Consolas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resource, @Nullable ViewGroup root, boolean attachToRoot) {</w:t>
              <w:br/>
              <w:t>//....</w:t>
              <w:br/>
              <w:t xml:space="preserve">    XmlResourceParser parser = res.getLayout(resource);</w:t>
              <w:br/>
              <w:t>//....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/Resources.java</w:t>
              <w:br/>
              <w:t>@NonNull</w:t>
              <w:br/>
              <w:t>public XmlResourceParser getLayout(@LayoutRes int id) throws NotFoundException {</w:t>
              <w:br/>
              <w:t xml:space="preserve">    return loadXmlResourceParser(id, "layout");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/LayoutInflater.Factory2.java</w:t>
              <w:br/>
              <w:t>@Nullable</w:t>
              <w:br/>
              <w:t>View onCreateView(@Nullable View parent, @NonNull String name,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@NonNull Context context, @NonNull AttributeSet attrs);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/XmlResourceParser.java</w:t>
              <w:br/>
              <w:t>public interface XmlResourceParser extends XmlPullParser, AttributeSet, AutoCloseable {</w:t>
              <w:br/>
              <w:t xml:space="preserve">    String getAttributeNamespace (int index);</w:t>
              <w:br/>
              <w:t xml:space="preserve">    public void close();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总结：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1666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通过重写Resource.getLayout方法，能将layoutId和XmlResourceParser进行映射，通过重写onCreateView能将View和AttributeSet进行映射，而AttributeSet和XmlResourceParser是同一个对象，即View和layoutId能够进行映射。最终通过view的带layoutId，通过layoutId得到layoutName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View所在Fragment实例名称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如何通过View获取view所在Fragment？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/ViewTreeLifecycleOwner.java</w:t>
              <w:br/>
              <w:t>@Nullable</w:t>
              <w:br/>
              <w:t>public static LifecycleOwner get(@NonNull View view) {</w:t>
              <w:br/>
              <w:t xml:space="preserve">    LifecycleOwner found = (LifecycleOwner) view.getTag(R.id.view_tree_lifecycle_owner);</w:t>
              <w:br/>
              <w:t xml:space="preserve">    if (found != null) return found;</w:t>
              <w:br/>
              <w:t xml:space="preserve">    ViewParent parent = view.getParent();</w:t>
              <w:br/>
              <w:t xml:space="preserve">    while (found == null &amp;&amp; parent instanceof View) {</w:t>
              <w:br/>
              <w:t xml:space="preserve">        final View parentView = (View) parent;</w:t>
              <w:br/>
              <w:t xml:space="preserve">        found = (LifecycleOwner) parentView.getTag(R.id.view_tree_lifecycle_owner);</w:t>
              <w:br/>
              <w:t xml:space="preserve">        parent = parentView.getParent();</w:t>
              <w:br/>
              <w:t xml:space="preserve">    }</w:t>
              <w:br/>
              <w:t xml:space="preserve">    return found;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/Fragment.java</w:t>
              <w:br/>
              <w:t>void performCreateView(@NonNull LayoutInflater inflater, @Nullable ViewGroup container,</w:t>
              <w:br/>
              <w:t xml:space="preserve">        @Nullable Bundle savedInstanceState) {</w:t>
              <w:br/>
              <w:t xml:space="preserve">    //...</w:t>
              <w:br/>
              <w:t xml:space="preserve">    mViewLifecycleOwner = new FragmentViewLifecycleOwner(this, getViewModelStore());</w:t>
              <w:br/>
              <w:t xml:space="preserve">    mView = onCreateView(inflater, container, savedInstanceState);</w:t>
              <w:br/>
              <w:t xml:space="preserve">    if (mView != null) {</w:t>
              <w:br/>
              <w:t xml:space="preserve">        //....</w:t>
              <w:br/>
              <w:t xml:space="preserve">        ViewTreeLifecycleOwner.set(mView, mViewLifecycleOwner);</w:t>
              <w:br/>
              <w:br/>
              <w:t xml:space="preserve">    } else {</w:t>
              <w:br/>
              <w:t xml:space="preserve">    //....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总结：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ViewTreeLifecycleOwner.get(view)方法能通过循环，向上拿到离View最近的一个LifecycleOwner 对象（FragmentViewLifecycleOwner），该对象在Fragment创建View时设置到Fragment的根View上。通过反射即可拿到FragmentViewLifecycleOwner里面的Fragment对象。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代码修改即时生效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layout</w:t>
      </w:r>
      <w:r>
        <w:rPr>
          <w:rFonts w:eastAsia="等线" w:ascii="Arial" w:cs="Arial" w:hAnsi="Arial"/>
          <w:b w:val="true"/>
          <w:sz w:val="30"/>
        </w:rPr>
        <w:t>、drawable等</w:t>
      </w:r>
      <w:r>
        <w:rPr>
          <w:rFonts w:eastAsia="等线" w:ascii="Arial" w:cs="Arial" w:hAnsi="Arial"/>
          <w:b w:val="true"/>
          <w:sz w:val="30"/>
        </w:rPr>
        <w:t>xml</w:t>
      </w:r>
      <w:r>
        <w:rPr>
          <w:rFonts w:eastAsia="等线" w:ascii="Arial" w:cs="Arial" w:hAnsi="Arial"/>
          <w:b w:val="true"/>
          <w:sz w:val="30"/>
        </w:rPr>
        <w:t>文件的动态修改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要动态加载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的首要问题：使用什么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来加载外部 xml？需要将外部xml转换成何种对象方可使用？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381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参考换肤逻辑，通过构造皮肤包（apk），就可以加载外部apk的图片、drawable等信息。如果能将当前编辑的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打入一个apk，那么就可以通过构造AssetsManger对象来构造Resource对象。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如何将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打入apk？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apk就是一个压缩包，java中通过ZipOutputStream可以输出一个zip压缩文件。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另一个问题：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文件应该放到apk哪个目录下？/drawable？/layout？/assets?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理论上都可以，通过Resources对象，均能读取这些文件夹下的文件，但是读取/drawable、/</w:t>
      </w:r>
      <w:r>
        <w:rPr>
          <w:rFonts w:eastAsia="等线" w:ascii="Arial" w:cs="Arial" w:hAnsi="Arial"/>
          <w:sz w:val="22"/>
        </w:rPr>
        <w:t>layout</w:t>
      </w:r>
      <w:r>
        <w:rPr>
          <w:rFonts w:eastAsia="等线" w:ascii="Arial" w:cs="Arial" w:hAnsi="Arial"/>
          <w:sz w:val="22"/>
        </w:rPr>
        <w:t>文件夹下的文件需要资源id，需要资源id才能获取。而/assets目录下直接通过文件名称就能获取，故放/assets目录。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读取xml文件</w:t>
              <w:br/>
              <w:t>val parser: XmlResourceParser = context.resources.assets.openXmlResourceParser("x.xml")</w:t>
              <w:br/>
              <w:t>// xml转drawable对象</w:t>
              <w:br/>
            </w:r>
            <w:r>
              <w:rPr>
                <w:rFonts w:eastAsia="Consolas" w:ascii="Consolas" w:cs="Consolas" w:hAnsi="Consolas"/>
                <w:sz w:val="22"/>
              </w:rPr>
              <w:t>val drawable = Drawable.createFromXml(context.resources, parser)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流程没问题了？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不，还有一个更复杂的问题，apk里面的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文件和原始xml文件不一样，apk里面的xml文件是一种AXML格式的文件。总之，就是说原始xml不能直接打入apk，需要将原始xml编译为AXML格式。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文件对比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axml读取：</w:t>
      </w:r>
      <w:r>
        <w:rPr>
          <w:rFonts w:eastAsia="等线" w:ascii="Arial" w:cs="Arial" w:hAnsi="Arial"/>
          <w:sz w:val="22"/>
        </w:rPr>
        <w:t>https://www.jianshu.com/p/5c31fc5b70f4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写入流程：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147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其中编译需要注意和解决的问题：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编译后的文件是小端存储；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字符串常量写完需进行4字节对齐；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属性字符串排序方式是按照属性id进行排序；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字符串长度小于128则存储一个字节，大于则进行扩充，注意扩充规则；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尺寸(dimensions)编译需了解转换原理，如何用一个</w:t>
      </w:r>
      <w:r>
        <w:rPr>
          <w:rFonts w:eastAsia="等线" w:ascii="Arial" w:cs="Arial" w:hAnsi="Arial"/>
          <w:sz w:val="22"/>
        </w:rPr>
        <w:t>int</w:t>
      </w:r>
      <w:r>
        <w:rPr>
          <w:rFonts w:eastAsia="等线" w:ascii="Arial" w:cs="Arial" w:hAnsi="Arial"/>
          <w:sz w:val="22"/>
        </w:rPr>
        <w:t>值存储10px、10dp、10sp、10.5dp等不同单位的整形和浮点数据；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由于是在应用内编译，还需考虑Android版本问题，即遇到当前运行环境无法识别的属性如何处理；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kotlin类（文件）的热修复</w:t>
      </w:r>
      <w:bookmarkEnd w:id="9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很常见的的一种技术，冷启动修复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1. 类何时被加载？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初次new一个类时会加载；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静态类初次引用时会加载；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Class.forName初次执行时会加载对应类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2. ClassLoader的双亲委托机制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/ClassLoader.java</w:t>
              <w:br/>
              <w:t>protected Class&lt;?&gt; loadClass(String name, boolean resolve)</w:t>
              <w:br/>
              <w:t xml:space="preserve">    throws ClassNotFoundException</w:t>
              <w:br/>
              <w:t>{</w:t>
              <w:br/>
              <w:t xml:space="preserve">        // First, check if the class has already been loaded</w:t>
              <w:br/>
              <w:t xml:space="preserve">        Class&lt;?&gt; c = findLoadedClass(name);</w:t>
              <w:br/>
              <w:t xml:space="preserve">        if (c == null) {</w:t>
              <w:br/>
              <w:t xml:space="preserve">            try {</w:t>
              <w:br/>
              <w:t xml:space="preserve">                if (parent != null) {</w:t>
              <w:br/>
              <w:t xml:space="preserve">                    c = parent.loadClass(name, false);</w:t>
              <w:br/>
              <w:t xml:space="preserve">                } else {</w:t>
              <w:br/>
              <w:t xml:space="preserve">                    c = findBootstrapClassOrNull(name);</w:t>
              <w:br/>
              <w:t xml:space="preserve">                }</w:t>
              <w:br/>
              <w:t xml:space="preserve">            } catch (ClassNotFoundException e) {</w:t>
              <w:br/>
              <w:t xml:space="preserve">                // ClassNotFoundException thrown if class not found</w:t>
              <w:br/>
              <w:t xml:space="preserve">                // from the non-null parent class loader</w:t>
              <w:br/>
              <w:t xml:space="preserve">            }</w:t>
              <w:br/>
              <w:br/>
              <w:t xml:space="preserve">            if (c == null) {</w:t>
              <w:br/>
              <w:t xml:space="preserve">                // If still not found, then invoke findClass in order</w:t>
              <w:br/>
              <w:t xml:space="preserve">                // to find the class.</w:t>
              <w:br/>
              <w:t xml:space="preserve">                c = findClass(name);</w:t>
              <w:br/>
              <w:t xml:space="preserve">            }</w:t>
              <w:br/>
              <w:t xml:space="preserve">        }</w:t>
              <w:br/>
              <w:t xml:space="preserve">        return c;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加载一个类时总是先从缓存加载，没有则让父加载器加载，还是没有则让BootstrapClassLoader加载（比如java库中的类），最终还是没有则自己加载。如果自己也无法加载，则抛出ClassNotFoundException 的异常。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一旦一个类被加载过，则无法重新加载，要修复一个类，需要在类被加载之前执行替换。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3053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Android应用的默认类加载器是dalvike.system.PathClassLoader。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Android中类的加载流程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002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热修复就是在findClass时，优先从外部提供的dex中读取类信息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如何将当前正在编辑的代码转换成可加载的dex？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java/ktolin  ----&gt;   class文件   ----&gt;   dex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在这个流程中，java转class可以用javac、kotlin转class可以用kotlinc，class转dex可以用dx工具。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新的问题又产生了，通过javac或者kotlinc的方式编译代码会出现一个问题，即需要手动指定classpath，一个Android项目中一般都有好几十个依赖，需要在执行javac或者kotlinc时一一指定，很麻烦。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而且，如果java调用kotlin代码，那么仅仅javac是无法编译成功的，需要进行java、kotlin混合编译，十分麻烦。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针对kotlin，Android studio自带的Kotlin插件支持即时查看字节码信息：Tools-&gt;Kotlin-&gt;Show Kotlin Bytecode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那么，就代表着这个插件可以实时将kotlin转换成字节码，但其显示的是字符串，而需要的是字节码。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通过查看IDEA Kotlin插件源码，最终能够通过反射其插件，调用插件方法从而得到对应kotlin的字节码(</w:t>
      </w:r>
      <w:hyperlink r:id="rId11">
        <w:r>
          <w:rPr>
            <w:rFonts w:eastAsia="等线" w:ascii="Arial" w:cs="Arial" w:hAnsi="Arial"/>
            <w:color w:val="3370ff"/>
            <w:sz w:val="22"/>
          </w:rPr>
          <w:t>Kotlin Bytecode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由于过程有点复杂，就不再描述。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整体流程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整个过程分为两部分，Android studio插件负责将当前文件发送到app（adb </w:t>
      </w:r>
      <w:r>
        <w:rPr>
          <w:rFonts w:eastAsia="等线" w:ascii="Arial" w:cs="Arial" w:hAnsi="Arial"/>
          <w:sz w:val="22"/>
        </w:rPr>
        <w:t>push</w:t>
      </w:r>
      <w:r>
        <w:rPr>
          <w:rFonts w:eastAsia="等线" w:ascii="Arial" w:cs="Arial" w:hAnsi="Arial"/>
          <w:sz w:val="22"/>
        </w:rPr>
        <w:t>），如果发送的是kotlin文件，则先编译成dex文件再发送。app监听收到文件后，负责将发送的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文件编译成axml格式然后打包成apk，最后加载apk动态替换原有xml。如果接收的是dex文件，则在下次启动时加载dex文件。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其它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目前存在的缺陷：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输出地址需要手动指定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需手动设置dx工具路径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需手动设置R文件路径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如果是在代码中设置的图片信息则无法抓取，需要适配换肤框架才能抓取。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无法快速编译java代码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针对某些需要gradle在编译期间生成的代码无法生成，比如某些编译时生效的注解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目前还不支持多个kotlin文件的编译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kotlin编译生效只能是未混淆的类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dialog需要指定style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工具源码：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https://github.com/DFFXT/SkinSwitch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https://github.com/DFFXT/ViewDebug-Trans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使用方式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前提：Android studio安装特定插件，否则无法发送文件到app，无法动态编译kotlin。（</w:t>
      </w:r>
      <w:hyperlink r:id="rId13">
        <w:r>
          <w:rPr>
            <w:rFonts w:eastAsia="等线" w:ascii="Arial" w:cs="Arial" w:hAnsi="Arial"/>
            <w:color w:val="3370ff"/>
            <w:sz w:val="22"/>
          </w:rPr>
          <w:t>视图调试工具--Android studio插件</w:t>
        </w:r>
      </w:hyperlink>
      <w:r>
        <w:rPr>
          <w:rFonts w:eastAsia="等线" w:ascii="Arial" w:cs="Arial" w:hAnsi="Arial"/>
          <w:sz w:val="22"/>
        </w:rPr>
        <w:t xml:space="preserve"> 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添加jitpack仓库；不过一般项目都是添加了的</w:t>
              <w:br/>
            </w:r>
            <w:r>
              <w:rPr>
                <w:rFonts w:eastAsia="Consolas" w:ascii="Consolas" w:cs="Consolas" w:hAnsi="Consolas"/>
                <w:sz w:val="22"/>
              </w:rPr>
              <w:t>maven { url 'https://jitpack.io' 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Groovy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解决依赖冲突，如果有冲突的话</w:t>
              <w:br/>
              <w:t>debugImplementation 'com.google.guava:listenablefuture:9999.0-empty-to-avoid-conflict-with-guava'</w:t>
              <w:br/>
              <w:t>// View创建拦截库，具有换肤能力</w:t>
              <w:br/>
              <w:t>debugImplementation 'com.github.DFFXT.SkinSwitch:SkinCore:0.19'</w:t>
              <w:br/>
              <w:t>// 调试工具核心库</w:t>
              <w:br/>
            </w:r>
            <w:r>
              <w:rPr>
                <w:rFonts w:eastAsia="Consolas" w:ascii="Consolas" w:cs="Consolas" w:hAnsi="Consolas"/>
                <w:sz w:val="22"/>
              </w:rPr>
              <w:t>debugImplementation 'com.github.DFFXT.SkinSwitch:ViewDebug:0.19'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由于该工具依赖换肤框架，所以需要初始化换肤框架。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SkinManager.init(context as Application, 0, DefaultProviderFactory())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由于上面采用debugImplementation 方式依赖，所以这部分代码需要放在在src/debug/java目录（没有自己创建），通过startUp插件初始化，否则编译release版本会找不到类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 encoding="utf-8"?&gt;</w:t>
              <w:br/>
              <w:t>&lt;manifest xmlns:android="http://schemas.android.com/apk/res/android"</w:t>
              <w:br/>
              <w:t xml:space="preserve">    xmlns:tools="http://schemas.android.com/tools"&gt;</w:t>
              <w:br/>
              <w:br/>
              <w:t xml:space="preserve">    &lt;application&gt;</w:t>
              <w:br/>
              <w:t xml:space="preserve">        &lt;provider</w:t>
              <w:br/>
              <w:t xml:space="preserve">            android:name="androidx.startup.InitializationProvider"</w:t>
              <w:br/>
              <w:t xml:space="preserve">            android:authorities="ViewDebugInitializer.androidx-startup"</w:t>
              <w:br/>
              <w:t xml:space="preserve">            android:exported="false"</w:t>
              <w:br/>
              <w:t xml:space="preserve">            tools:node="merge"&gt;</w:t>
              <w:br/>
              <w:t xml:space="preserve">            &lt;meta-data</w:t>
              <w:br/>
              <w:t xml:space="preserve">                android:name="DebugInitializer"</w:t>
              <w:br/>
              <w:t xml:space="preserve">                android:value="androidx.startup" /&gt;</w:t>
              <w:br/>
              <w:t xml:space="preserve">        &lt;/provider&gt;</w:t>
              <w:br/>
              <w:t xml:space="preserve">    &lt;/application&gt;</w:t>
              <w:br/>
            </w:r>
            <w:r>
              <w:rPr>
                <w:rFonts w:eastAsia="Consolas" w:ascii="Consolas" w:cs="Consolas" w:hAnsi="Consolas"/>
                <w:sz w:val="22"/>
              </w:rPr>
              <w:t>&lt;/manifest&gt;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使用startup 的方式来初始化</w:t>
              <w:br/>
              <w:t>class DebugInitializer: Initializer&lt;DebugInitializer&gt; {</w:t>
              <w:br/>
              <w:t xml:space="preserve">    override fun create(context: Context): ViewDebugProvider {</w:t>
              <w:br/>
              <w:t xml:space="preserve">        // 初始化</w:t>
              <w:br/>
              <w:t xml:space="preserve">        SkinManager.init(context as Application, 0, DefaultProviderFactory())</w:t>
              <w:br/>
              <w:t xml:space="preserve">        return this</w:t>
              <w:br/>
              <w:t xml:space="preserve">    }</w:t>
              <w:br/>
              <w:br/>
              <w:t xml:space="preserve">    override fun dependencies(): MutableList&lt;Class&lt;out Initializer&lt;*&gt;&gt;&gt; {</w:t>
              <w:br/>
              <w:t xml:space="preserve">        // 添加依赖，依赖内部ViewDebugInitializer对象</w:t>
              <w:br/>
              <w:t xml:space="preserve">        return mutableListOf(com.example.viewdebug.ViewDebugInitializer::class.java)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调试工具需要悬浮窗权限，需要手动开启</w:t>
      </w: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13965">
    <w:lvl>
      <w:start w:val="1"/>
      <w:numFmt w:val="decimal"/>
      <w:suff w:val="tab"/>
      <w:lvlText w:val="%1."/>
      <w:rPr>
        <w:color w:val="3370ff"/>
      </w:rPr>
    </w:lvl>
  </w:abstractNum>
  <w:abstractNum w:abstractNumId="413966">
    <w:lvl>
      <w:start w:val="1"/>
      <w:numFmt w:val="lowerLetter"/>
      <w:suff w:val="tab"/>
      <w:lvlText w:val="%1."/>
      <w:rPr>
        <w:color w:val="3370ff"/>
      </w:rPr>
    </w:lvl>
  </w:abstractNum>
  <w:abstractNum w:abstractNumId="413967">
    <w:lvl>
      <w:start w:val="2"/>
      <w:numFmt w:val="lowerLetter"/>
      <w:suff w:val="tab"/>
      <w:lvlText w:val="%1."/>
      <w:rPr>
        <w:color w:val="3370ff"/>
      </w:rPr>
    </w:lvl>
  </w:abstractNum>
  <w:abstractNum w:abstractNumId="413968">
    <w:lvl>
      <w:start w:val="3"/>
      <w:numFmt w:val="lowerLetter"/>
      <w:suff w:val="tab"/>
      <w:lvlText w:val="%1."/>
      <w:rPr>
        <w:color w:val="3370ff"/>
      </w:rPr>
    </w:lvl>
  </w:abstractNum>
  <w:abstractNum w:abstractNumId="413969">
    <w:lvl>
      <w:start w:val="2"/>
      <w:numFmt w:val="decimal"/>
      <w:suff w:val="tab"/>
      <w:lvlText w:val="%1."/>
      <w:rPr>
        <w:color w:val="3370ff"/>
      </w:rPr>
    </w:lvl>
  </w:abstractNum>
  <w:abstractNum w:abstractNumId="413970">
    <w:lvl>
      <w:start w:val="1"/>
      <w:numFmt w:val="lowerLetter"/>
      <w:suff w:val="tab"/>
      <w:lvlText w:val="%1."/>
      <w:rPr>
        <w:color w:val="3370ff"/>
      </w:rPr>
    </w:lvl>
  </w:abstractNum>
  <w:abstractNum w:abstractNumId="413971">
    <w:lvl>
      <w:start w:val="2"/>
      <w:numFmt w:val="lowerLetter"/>
      <w:suff w:val="tab"/>
      <w:lvlText w:val="%1."/>
      <w:rPr>
        <w:color w:val="3370ff"/>
      </w:rPr>
    </w:lvl>
  </w:abstractNum>
  <w:abstractNum w:abstractNumId="413972">
    <w:lvl>
      <w:start w:val="1"/>
      <w:numFmt w:val="decimal"/>
      <w:suff w:val="tab"/>
      <w:lvlText w:val="%1."/>
      <w:rPr>
        <w:color w:val="3370ff"/>
      </w:rPr>
    </w:lvl>
  </w:abstractNum>
  <w:abstractNum w:abstractNumId="413973">
    <w:lvl>
      <w:start w:val="2"/>
      <w:numFmt w:val="decimal"/>
      <w:suff w:val="tab"/>
      <w:lvlText w:val="%1."/>
      <w:rPr>
        <w:color w:val="3370ff"/>
      </w:rPr>
    </w:lvl>
  </w:abstractNum>
  <w:abstractNum w:abstractNumId="413974">
    <w:lvl>
      <w:start w:val="3"/>
      <w:numFmt w:val="decimal"/>
      <w:suff w:val="tab"/>
      <w:lvlText w:val="%1."/>
      <w:rPr>
        <w:color w:val="3370ff"/>
      </w:rPr>
    </w:lvl>
  </w:abstractNum>
  <w:abstractNum w:abstractNumId="413975">
    <w:lvl>
      <w:start w:val="4"/>
      <w:numFmt w:val="decimal"/>
      <w:suff w:val="tab"/>
      <w:lvlText w:val="%1."/>
      <w:rPr>
        <w:color w:val="3370ff"/>
      </w:rPr>
    </w:lvl>
  </w:abstractNum>
  <w:abstractNum w:abstractNumId="413976">
    <w:lvl>
      <w:start w:val="1"/>
      <w:numFmt w:val="lowerLetter"/>
      <w:suff w:val="tab"/>
      <w:lvlText w:val="%1."/>
      <w:rPr>
        <w:color w:val="3370ff"/>
      </w:rPr>
    </w:lvl>
  </w:abstractNum>
  <w:abstractNum w:abstractNumId="413977">
    <w:lvl>
      <w:start w:val="2"/>
      <w:numFmt w:val="lowerLetter"/>
      <w:suff w:val="tab"/>
      <w:lvlText w:val="%1."/>
      <w:rPr>
        <w:color w:val="3370ff"/>
      </w:rPr>
    </w:lvl>
  </w:abstractNum>
  <w:abstractNum w:abstractNumId="413978">
    <w:lvl>
      <w:start w:val="3"/>
      <w:numFmt w:val="lowerLetter"/>
      <w:suff w:val="tab"/>
      <w:lvlText w:val="%1."/>
      <w:rPr>
        <w:color w:val="3370ff"/>
      </w:rPr>
    </w:lvl>
  </w:abstractNum>
  <w:abstractNum w:abstractNumId="413979">
    <w:lvl>
      <w:start w:val="4"/>
      <w:numFmt w:val="lowerLetter"/>
      <w:suff w:val="tab"/>
      <w:lvlText w:val="%1."/>
      <w:rPr>
        <w:color w:val="3370ff"/>
      </w:rPr>
    </w:lvl>
  </w:abstractNum>
  <w:abstractNum w:abstractNumId="413980">
    <w:lvl>
      <w:start w:val="5"/>
      <w:numFmt w:val="lowerLetter"/>
      <w:suff w:val="tab"/>
      <w:lvlText w:val="%1."/>
      <w:rPr>
        <w:color w:val="3370ff"/>
      </w:rPr>
    </w:lvl>
  </w:abstractNum>
  <w:abstractNum w:abstractNumId="413981">
    <w:lvl>
      <w:start w:val="6"/>
      <w:numFmt w:val="lowerLetter"/>
      <w:suff w:val="tab"/>
      <w:lvlText w:val="%1."/>
      <w:rPr>
        <w:color w:val="3370ff"/>
      </w:rPr>
    </w:lvl>
  </w:abstractNum>
  <w:abstractNum w:abstractNumId="413982">
    <w:lvl>
      <w:start w:val="7"/>
      <w:numFmt w:val="lowerLetter"/>
      <w:suff w:val="tab"/>
      <w:lvlText w:val="%1."/>
      <w:rPr>
        <w:color w:val="3370ff"/>
      </w:rPr>
    </w:lvl>
  </w:abstractNum>
  <w:abstractNum w:abstractNumId="413983">
    <w:lvl>
      <w:start w:val="8"/>
      <w:numFmt w:val="lowerLetter"/>
      <w:suff w:val="tab"/>
      <w:lvlText w:val="%1."/>
      <w:rPr>
        <w:color w:val="3370ff"/>
      </w:rPr>
    </w:lvl>
  </w:abstractNum>
  <w:abstractNum w:abstractNumId="413984">
    <w:lvl>
      <w:start w:val="9"/>
      <w:numFmt w:val="lowerLetter"/>
      <w:suff w:val="tab"/>
      <w:lvlText w:val="%1."/>
      <w:rPr>
        <w:color w:val="3370ff"/>
      </w:rPr>
    </w:lvl>
  </w:abstractNum>
  <w:num w:numId="1">
    <w:abstractNumId w:val="413965"/>
  </w:num>
  <w:num w:numId="2">
    <w:abstractNumId w:val="413966"/>
  </w:num>
  <w:num w:numId="3">
    <w:abstractNumId w:val="413967"/>
  </w:num>
  <w:num w:numId="4">
    <w:abstractNumId w:val="413968"/>
  </w:num>
  <w:num w:numId="5">
    <w:abstractNumId w:val="413969"/>
  </w:num>
  <w:num w:numId="6">
    <w:abstractNumId w:val="413970"/>
  </w:num>
  <w:num w:numId="7">
    <w:abstractNumId w:val="413971"/>
  </w:num>
  <w:num w:numId="8">
    <w:abstractNumId w:val="413972"/>
  </w:num>
  <w:num w:numId="9">
    <w:abstractNumId w:val="413973"/>
  </w:num>
  <w:num w:numId="10">
    <w:abstractNumId w:val="413974"/>
  </w:num>
  <w:num w:numId="11">
    <w:abstractNumId w:val="413975"/>
  </w:num>
  <w:num w:numId="12">
    <w:abstractNumId w:val="413976"/>
  </w:num>
  <w:num w:numId="13">
    <w:abstractNumId w:val="413977"/>
  </w:num>
  <w:num w:numId="14">
    <w:abstractNumId w:val="413978"/>
  </w:num>
  <w:num w:numId="15">
    <w:abstractNumId w:val="413979"/>
  </w:num>
  <w:num w:numId="16">
    <w:abstractNumId w:val="413980"/>
  </w:num>
  <w:num w:numId="17">
    <w:abstractNumId w:val="413981"/>
  </w:num>
  <w:num w:numId="18">
    <w:abstractNumId w:val="413982"/>
  </w:num>
  <w:num w:numId="19">
    <w:abstractNumId w:val="413983"/>
  </w:num>
  <w:num w:numId="20">
    <w:abstractNumId w:val="4139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jpeg" Type="http://schemas.openxmlformats.org/officeDocument/2006/relationships/image"/><Relationship Id="rId11" Target="https://github.com/search?q=repo%3AJetBrains%2Fintellij-community+kotlin+Bytecode&amp;type=code" TargetMode="External" Type="http://schemas.openxmlformats.org/officeDocument/2006/relationships/hyperlink"/><Relationship Id="rId12" Target="media/image7.jpeg" Type="http://schemas.openxmlformats.org/officeDocument/2006/relationships/image"/><Relationship Id="rId13" Target="https://mxnavi-com.feishu.cn/docx/T1eKdVhTjoFR09xNBKxcsuQundd" TargetMode="External" Type="http://schemas.openxmlformats.org/officeDocument/2006/relationships/hyperlink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2025-04-07T01:05:02Z</dcterms:created>
  <dc:creator>Apache POI</dc:creator>
</cp:coreProperties>
</file>