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Android应用启动流程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Android系统源码每个版本都有不小的差异，以下探究基于Android API 29。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将回答以下问题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activity如何进行合法性检测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uid、pid、gid概念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应用的uid、pid、gid如何设置的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应用进程在哪里被启动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应用资源加载时机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应用application如何的创建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应用间如何通过startActivity传数据的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是否可以直接启动一个jar程序而不是启动apk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从Launcher启动其它应用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启动一个应用的方式：context.startActivity(..)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Intent intent = mContext.getPackageManager().getLaunchIntentForPackage(pkgName);</w:t>
              <w:br/>
              <w:t>if (intent != null) {</w:t>
              <w:br/>
              <w:t xml:space="preserve">    mContext.startActivity(intent);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跟踪startActivity调用链：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62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Context.startActivity()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Instrumentation.execStartActivity()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ActivityTaskManager.getService().startActivity() // ActivityTaskManagerService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Instrumentation.</w:t>
      </w:r>
      <w:r>
        <w:rPr>
          <w:rFonts w:eastAsia="等线" w:ascii="Arial" w:cs="Arial" w:hAnsi="Arial"/>
          <w:i w:val="true"/>
          <w:sz w:val="22"/>
        </w:rPr>
        <w:t>checkStartActivityResult() // 检测启动结果</w:t>
      </w:r>
    </w:p>
    <w:p>
      <w:pPr>
        <w:spacing w:before="120" w:after="120" w:line="288" w:lineRule="auto"/>
        <w:ind w:left="907" w:firstLine="420"/>
        <w:jc w:val="left"/>
      </w:pPr>
      <w:r>
        <w:rPr>
          <w:rFonts w:eastAsia="等线" w:ascii="Arial" w:cs="Arial" w:hAnsi="Arial"/>
          <w:sz w:val="22"/>
        </w:rPr>
        <w:t>ActivityTaskManagerService.startActivityAsUser()</w:t>
      </w:r>
    </w:p>
    <w:p>
      <w:pPr>
        <w:spacing w:before="120" w:after="120" w:line="288" w:lineRule="auto"/>
        <w:ind w:left="1360" w:firstLine="420"/>
        <w:jc w:val="left"/>
      </w:pPr>
      <w:r>
        <w:rPr>
          <w:rFonts w:eastAsia="等线" w:ascii="Arial" w:cs="Arial" w:hAnsi="Arial"/>
          <w:sz w:val="22"/>
        </w:rPr>
        <w:t>com.android.server.wm.ActivityStarter#execute()</w:t>
      </w:r>
    </w:p>
    <w:p>
      <w:pPr>
        <w:spacing w:before="120" w:after="120" w:line="288" w:lineRule="auto"/>
        <w:ind w:left="1814" w:firstLine="420"/>
        <w:jc w:val="left"/>
      </w:pPr>
      <w:r>
        <w:rPr>
          <w:rFonts w:eastAsia="等线" w:ascii="Arial" w:cs="Arial" w:hAnsi="Arial"/>
          <w:sz w:val="22"/>
        </w:rPr>
        <w:t>com.android.server.wm.ActivityStarter#startActivityMayWait</w:t>
      </w:r>
    </w:p>
    <w:p>
      <w:pPr>
        <w:spacing w:before="120" w:after="120" w:line="288" w:lineRule="auto"/>
        <w:ind w:left="2268" w:firstLine="420"/>
        <w:jc w:val="left"/>
      </w:pPr>
      <w:r>
        <w:rPr>
          <w:rFonts w:eastAsia="等线" w:ascii="Arial" w:cs="Arial" w:hAnsi="Arial"/>
          <w:sz w:val="22"/>
        </w:rPr>
        <w:t>com.android.server.wm.ActivityStarter#startActivity()</w:t>
      </w:r>
    </w:p>
    <w:p>
      <w:pPr>
        <w:spacing w:before="120" w:after="120" w:line="288" w:lineRule="auto"/>
        <w:ind w:left="2721" w:firstLine="420"/>
        <w:jc w:val="left"/>
      </w:pPr>
      <w:r>
        <w:rPr>
          <w:rFonts w:eastAsia="等线" w:ascii="Arial" w:cs="Arial" w:hAnsi="Arial"/>
          <w:sz w:val="22"/>
        </w:rPr>
        <w:t>com.android.server.wm.ActivityStarter#startActivity()</w:t>
      </w:r>
    </w:p>
    <w:p>
      <w:pPr>
        <w:spacing w:before="120" w:after="120" w:line="288" w:lineRule="auto"/>
        <w:ind w:left="3175" w:firstLine="420"/>
        <w:jc w:val="left"/>
      </w:pPr>
      <w:r>
        <w:rPr>
          <w:rFonts w:eastAsia="等线" w:ascii="Arial" w:cs="Arial" w:hAnsi="Arial"/>
          <w:sz w:val="22"/>
        </w:rPr>
        <w:t>com.android.server.wm.ActivityStarter#startActivity()</w:t>
      </w:r>
    </w:p>
    <w:p>
      <w:pPr>
        <w:spacing w:before="120" w:after="120" w:line="288" w:lineRule="auto"/>
        <w:ind w:left="3628" w:firstLine="420"/>
        <w:jc w:val="left"/>
      </w:pPr>
      <w:r>
        <w:rPr>
          <w:rFonts w:eastAsia="等线" w:ascii="Arial" w:cs="Arial" w:hAnsi="Arial"/>
          <w:sz w:val="22"/>
        </w:rPr>
        <w:t>com.android.server.wm.ActivityStarter#startActivityUnchecked</w:t>
      </w:r>
    </w:p>
    <w:p>
      <w:pPr>
        <w:spacing w:before="120" w:after="120" w:line="288" w:lineRule="auto"/>
        <w:ind w:left="4082" w:firstLine="420"/>
        <w:jc w:val="left"/>
      </w:pPr>
      <w:r>
        <w:rPr>
          <w:rFonts w:eastAsia="等线" w:ascii="Arial" w:cs="Arial" w:hAnsi="Arial"/>
          <w:sz w:val="22"/>
        </w:rPr>
        <w:t>com.android.server.wm.RootActivityContainer#resumeFocusedStacksTopActivities</w:t>
      </w:r>
    </w:p>
    <w:p>
      <w:pPr>
        <w:spacing w:before="120" w:after="120" w:line="288" w:lineRule="auto"/>
        <w:ind w:left="4536" w:firstLine="420"/>
        <w:jc w:val="left"/>
      </w:pPr>
      <w:r>
        <w:rPr>
          <w:rFonts w:eastAsia="等线" w:ascii="Arial" w:cs="Arial" w:hAnsi="Arial"/>
          <w:sz w:val="22"/>
        </w:rPr>
        <w:t>com.android.server.wm.RootActivityContainer#resumeFocusedStacksTopActivities()</w:t>
      </w:r>
    </w:p>
    <w:p>
      <w:pPr>
        <w:spacing w:before="120" w:after="120" w:line="288" w:lineRule="auto"/>
        <w:ind w:left="4536"/>
        <w:jc w:val="center"/>
      </w:pPr>
      <w:r>
        <w:drawing>
          <wp:inline distT="0" distR="0" distB="0" distL="0">
            <wp:extent cx="5257800" cy="27622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6" w:firstLine="0"/>
        <w:jc w:val="left"/>
      </w:pPr>
      <w:r>
        <w:rPr>
          <w:rFonts w:eastAsia="等线" w:ascii="Arial" w:cs="Arial" w:hAnsi="Arial"/>
          <w:sz w:val="22"/>
        </w:rPr>
        <w:t>判断进程是否存在</w:t>
      </w:r>
    </w:p>
    <w:p>
      <w:pPr>
        <w:spacing w:before="120" w:after="120" w:line="288" w:lineRule="auto"/>
        <w:ind w:left="4536" w:firstLine="420"/>
        <w:jc w:val="left"/>
      </w:pPr>
      <w:r>
        <w:rPr>
          <w:rFonts w:eastAsia="等线" w:ascii="Arial" w:cs="Arial" w:hAnsi="Arial"/>
          <w:sz w:val="22"/>
        </w:rPr>
        <w:t>com.android.server.wm.ActivityStackSupervisor#startSpecificActivityLocked// 进程不存在逻辑</w:t>
      </w:r>
    </w:p>
    <w:p>
      <w:pPr>
        <w:spacing w:before="120" w:after="120" w:line="288" w:lineRule="auto"/>
        <w:ind w:left="4989"/>
        <w:jc w:val="center"/>
      </w:pPr>
      <w:r>
        <w:drawing>
          <wp:inline distT="0" distR="0" distB="0" distL="0">
            <wp:extent cx="5257800" cy="1828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6" w:firstLine="420"/>
        <w:jc w:val="left"/>
      </w:pPr>
      <w:r>
        <w:rPr>
          <w:rFonts w:eastAsia="等线" w:ascii="Arial" w:cs="Arial" w:hAnsi="Arial"/>
          <w:sz w:val="22"/>
        </w:rPr>
        <w:t>给ams发送消息，交由ams处理</w:t>
      </w:r>
    </w:p>
    <w:p>
      <w:pPr>
        <w:spacing w:before="120" w:after="120" w:line="288" w:lineRule="auto"/>
        <w:ind w:left="4989" w:firstLine="420"/>
        <w:jc w:val="left"/>
      </w:pPr>
      <w:r>
        <w:rPr>
          <w:rFonts w:eastAsia="等线" w:ascii="Arial" w:cs="Arial" w:hAnsi="Arial"/>
          <w:sz w:val="22"/>
        </w:rPr>
        <w:t>com.android.server.am.ActivityManagerService.LocalService#startProcess // ActivityManagerInternal由AMS中的LocalService实现</w:t>
      </w:r>
    </w:p>
    <w:p>
      <w:pPr>
        <w:spacing w:before="120" w:after="120" w:line="288" w:lineRule="auto"/>
        <w:ind w:left="5443" w:firstLine="420"/>
        <w:jc w:val="left"/>
      </w:pPr>
      <w:r>
        <w:rPr>
          <w:rFonts w:eastAsia="等线" w:ascii="Arial" w:cs="Arial" w:hAnsi="Arial"/>
          <w:sz w:val="22"/>
        </w:rPr>
        <w:t>com.android.server.am.ActivityManagerService#startProcessLocked</w:t>
      </w:r>
    </w:p>
    <w:p>
      <w:pPr>
        <w:spacing w:before="120" w:after="120" w:line="288" w:lineRule="auto"/>
        <w:ind w:left="5896" w:firstLine="420"/>
        <w:jc w:val="left"/>
      </w:pPr>
      <w:r>
        <w:rPr>
          <w:rFonts w:eastAsia="等线" w:ascii="Arial" w:cs="Arial" w:hAnsi="Arial"/>
          <w:sz w:val="22"/>
        </w:rPr>
        <w:t>com.android.server.am.ProcessList#startProcessLocked//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com.android.server.am.ProcessList#startProcessLocked// 判断是同步启动还是异步启动进程，设置虚拟机运行flag（是否可调试），开发中经常使用android:sharedUserId="android.uid.system"，其中就是这下面这里生效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gids[0] = UserHandle.getSharedAppGid(UserHandle.getAppId(uid));</w:t>
              <w:br/>
              <w:t>gids[1] = UserHandle.getCacheAppGid(UserHandle.getAppId(uid));</w:t>
              <w:br/>
            </w:r>
            <w:r>
              <w:rPr>
                <w:rFonts w:eastAsia="Consolas" w:ascii="Consolas" w:cs="Consolas" w:hAnsi="Consolas"/>
                <w:sz w:val="22"/>
              </w:rPr>
              <w:t>gids[2] = UserHandle.getUserGid(UserHandle.getUserId(uid));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the per-user SELinux context must be set</w:t>
              <w:br/>
            </w:r>
            <w:r>
              <w:rPr>
                <w:rFonts w:eastAsia="Consolas" w:ascii="Consolas" w:cs="Consolas" w:hAnsi="Consolas"/>
                <w:sz w:val="22"/>
              </w:rPr>
              <w:t>if (TextUtils.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isEmpty</w:t>
            </w:r>
            <w:r>
              <w:rPr>
                <w:rFonts w:eastAsia="Consolas" w:ascii="Consolas" w:cs="Consolas" w:hAnsi="Consolas"/>
                <w:sz w:val="22"/>
              </w:rPr>
              <w:t>(app.info.seInfoUser))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Slog.wtf(ActivityManagerService.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TAG</w:t>
            </w:r>
            <w:r>
              <w:rPr>
                <w:rFonts w:eastAsia="Consolas" w:ascii="Consolas" w:cs="Consolas" w:hAnsi="Consolas"/>
                <w:sz w:val="22"/>
              </w:rPr>
              <w:t>, "SELinux tag not defined",</w:t>
              <w:br/>
              <w:t xml:space="preserve">            new IllegalStateException("SELinux tag not defined for "</w:t>
              <w:br/>
              <w:t xml:space="preserve">                    + app.info.packageName + " (uid " + app.uid + ")"));</w:t>
              <w:br/>
              <w:t>}</w:t>
              <w:br/>
              <w:t>final String seInfo = app.info.seInfo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+ (TextUtils.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isEmpty</w:t>
            </w:r>
            <w:r>
              <w:rPr>
                <w:rFonts w:eastAsia="Consolas" w:ascii="Consolas" w:cs="Consolas" w:hAnsi="Consolas"/>
                <w:sz w:val="22"/>
              </w:rPr>
              <w:t>(app.info.seInfoUser) ? "" : app.info.seInfoUser);</w:t>
              <w:br/>
              <w:t>// Start the process.  It will either succeed and return a result containing</w:t>
              <w:br/>
              <w:t>// the PID of the new process, or else throw a RuntimeException.</w:t>
              <w:br/>
              <w:t>// 新进程启动位置</w:t>
              <w:br/>
              <w:t>final String entryPoint = "android.app.ActivityThread";</w:t>
              <w:br/>
              <w:br/>
              <w:t>return startProcessLocked(hostingRecord, entryPoint, app, uid, gids,</w:t>
              <w:br/>
              <w:t xml:space="preserve">        runtimeFlags, mountExternal, seInfo, requiredAbi, instructionSet, invokeWith,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startTime);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com.android.server.am.ProcessList#startProcess//启动进程，这里判断进程由哪个zygote启动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webviewZygote或者AppZygote还是普通的ZygoteProcess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com.android.server.am.ProcessList#createAppZygoteForProcessIfNeeded// 创建AppZygote对象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// 和AppZygote进行交互的类，AppZygote进程预加载了常用库，提高了应用启动速度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android.os.AppZygote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// 和AppZygote进程进行通信，现在不直接调用Zygote中的方法，而是通过android.os.ZygoteProcess.ZygoteState封装类来进行通信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android.os.ZygoteProcess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android.os.ZygoteProcess#preloadApp // 预加载应用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android.os.ZygoteProcess#attemptZygoteSendArgsAndGetResult// 发送启动进程的请求，并获取启动结果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com.android.internal.os.Zygote#forkAndSpecialize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com.android.internal.os.Zygote#nativeForkAndSpecialize// zogote native 创建进程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static int forkAndSpecialize(int uid, int gid, int[] gids, int runtimeFlags,</w:t>
              <w:br/>
              <w:t xml:space="preserve">        int[][] rlimits, int mountExternal, String seInfo, String niceName, int[] fdsToClose,</w:t>
              <w:br/>
              <w:t xml:space="preserve">        int[] fdsToIgnore, boolean startChildZygote, String instructionSet, String appDataDir,</w:t>
              <w:br/>
              <w:t xml:space="preserve">        boolean isTopApp, String[] pkgDataInfoList, String[] whitelistedDataInfoList,</w:t>
              <w:br/>
              <w:t xml:space="preserve">        boolean bindMountAppDataDirs, boolean bindMountAppStorageDirs) {</w:t>
              <w:br/>
              <w:t xml:space="preserve">    ZygoteHooks.preFork();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pid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nativeForkAndSpecialize</w:t>
            </w:r>
            <w:r>
              <w:rPr>
                <w:rFonts w:eastAsia="Consolas" w:ascii="Consolas" w:cs="Consolas" w:hAnsi="Consolas"/>
                <w:sz w:val="22"/>
              </w:rPr>
              <w:t>(</w:t>
              <w:br/>
              <w:t xml:space="preserve">            uid, gid, gids, runtimeFlags, rlimits, mountExternal, seInfo, niceName, fdsToClose,</w:t>
              <w:br/>
              <w:t xml:space="preserve">            fdsToIgnore, startChildZygote, instructionSet, appDataDir, isTopApp,</w:t>
              <w:br/>
              <w:t xml:space="preserve">            pkgDataInfoList, whitelistedDataInfoList, bindMountAppDataDirs,</w:t>
              <w:br/>
              <w:t xml:space="preserve">            bindMountAppStorageDirs);</w:t>
              <w:br/>
              <w:t xml:space="preserve">    // 以下代码会被执行两次，一次是调用进程，一次是新进程，新进程中，pid未被赋值所以等于0</w:t>
              <w:br/>
              <w:t xml:space="preserve">    if (pid == 0) {</w:t>
              <w:br/>
              <w:t xml:space="preserve">        // Note that this event ends at the end of handleChildProc,</w:t>
              <w:br/>
              <w:t xml:space="preserve">        Trace.traceBegin(Trace.TRACE_TAG_ACTIVITY_MANAGER, "PostFork");</w:t>
              <w:br/>
              <w:br/>
              <w:t xml:space="preserve">        // 设置新进程的网络权限</w:t>
              <w:br/>
              <w:t xml:space="preserve">        if (gids != null &amp;&amp; gids.length &gt; 0)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NetworkUtils.setAllowNetworkingForProcess(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containsInetGid</w:t>
            </w:r>
            <w:r>
              <w:rPr>
                <w:rFonts w:eastAsia="Consolas" w:ascii="Consolas" w:cs="Consolas" w:hAnsi="Consolas"/>
                <w:sz w:val="22"/>
              </w:rPr>
              <w:t>(gids));</w:t>
              <w:br/>
              <w:t xml:space="preserve">        }</w:t>
              <w:br/>
              <w:t xml:space="preserve">    }</w:t>
              <w:br/>
              <w:br/>
              <w:t xml:space="preserve">    // Set the Java Language thread priority to the default value for new apps.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Thread.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currentThread</w:t>
            </w:r>
            <w:r>
              <w:rPr>
                <w:rFonts w:eastAsia="Consolas" w:ascii="Consolas" w:cs="Consolas" w:hAnsi="Consolas"/>
                <w:sz w:val="22"/>
              </w:rPr>
              <w:t>().setPriority(Thread.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NORM_PRIORITY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 xml:space="preserve">    ZygoteHooks.postForkCommon();</w:t>
              <w:br/>
              <w:t xml:space="preserve">    return pid;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858433">
    <w:lvl>
      <w:start w:val="1"/>
      <w:numFmt w:val="decimal"/>
      <w:suff w:val="tab"/>
      <w:lvlText w:val="%1."/>
      <w:rPr>
        <w:color w:val="3370ff"/>
      </w:rPr>
    </w:lvl>
  </w:abstractNum>
  <w:abstractNum w:abstractNumId="858434">
    <w:lvl>
      <w:start w:val="2"/>
      <w:numFmt w:val="decimal"/>
      <w:suff w:val="tab"/>
      <w:lvlText w:val="%1."/>
      <w:rPr>
        <w:color w:val="3370ff"/>
      </w:rPr>
    </w:lvl>
  </w:abstractNum>
  <w:abstractNum w:abstractNumId="858435">
    <w:lvl>
      <w:start w:val="3"/>
      <w:numFmt w:val="decimal"/>
      <w:suff w:val="tab"/>
      <w:lvlText w:val="%1."/>
      <w:rPr>
        <w:color w:val="3370ff"/>
      </w:rPr>
    </w:lvl>
  </w:abstractNum>
  <w:abstractNum w:abstractNumId="858436">
    <w:lvl>
      <w:start w:val="4"/>
      <w:numFmt w:val="decimal"/>
      <w:suff w:val="tab"/>
      <w:lvlText w:val="%1."/>
      <w:rPr>
        <w:color w:val="3370ff"/>
      </w:rPr>
    </w:lvl>
  </w:abstractNum>
  <w:abstractNum w:abstractNumId="858437">
    <w:lvl>
      <w:start w:val="5"/>
      <w:numFmt w:val="decimal"/>
      <w:suff w:val="tab"/>
      <w:lvlText w:val="%1."/>
      <w:rPr>
        <w:color w:val="3370ff"/>
      </w:rPr>
    </w:lvl>
  </w:abstractNum>
  <w:abstractNum w:abstractNumId="858438">
    <w:lvl>
      <w:start w:val="6"/>
      <w:numFmt w:val="decimal"/>
      <w:suff w:val="tab"/>
      <w:lvlText w:val="%1."/>
      <w:rPr>
        <w:color w:val="3370ff"/>
      </w:rPr>
    </w:lvl>
  </w:abstractNum>
  <w:abstractNum w:abstractNumId="858439">
    <w:lvl>
      <w:start w:val="7"/>
      <w:numFmt w:val="decimal"/>
      <w:suff w:val="tab"/>
      <w:lvlText w:val="%1."/>
      <w:rPr>
        <w:color w:val="3370ff"/>
      </w:rPr>
    </w:lvl>
  </w:abstractNum>
  <w:abstractNum w:abstractNumId="858440">
    <w:lvl>
      <w:start w:val="8"/>
      <w:numFmt w:val="decimal"/>
      <w:suff w:val="tab"/>
      <w:lvlText w:val="%1."/>
      <w:rPr>
        <w:color w:val="3370ff"/>
      </w:rPr>
    </w:lvl>
  </w:abstractNum>
  <w:num w:numId="1">
    <w:abstractNumId w:val="858433"/>
  </w:num>
  <w:num w:numId="2">
    <w:abstractNumId w:val="858434"/>
  </w:num>
  <w:num w:numId="3">
    <w:abstractNumId w:val="858435"/>
  </w:num>
  <w:num w:numId="4">
    <w:abstractNumId w:val="858436"/>
  </w:num>
  <w:num w:numId="5">
    <w:abstractNumId w:val="858437"/>
  </w:num>
  <w:num w:numId="6">
    <w:abstractNumId w:val="858438"/>
  </w:num>
  <w:num w:numId="7">
    <w:abstractNumId w:val="858439"/>
  </w:num>
  <w:num w:numId="8">
    <w:abstractNumId w:val="85844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2024-11-11T07:56:24Z</dcterms:created>
  <dc:creator>Apache POI</dc:creator>
</cp:coreProperties>
</file>