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085A" w:rsidRPr="0050425C" w:rsidRDefault="00FD7CE4" w:rsidP="0050425C">
      <w:pPr>
        <w:keepNext/>
        <w:keepLines/>
        <w:pBdr>
          <w:bottom w:val="single" w:sz="4" w:space="1" w:color="auto"/>
        </w:pBdr>
        <w:spacing w:before="480" w:line="240" w:lineRule="auto"/>
        <w:outlineLvl w:val="0"/>
        <w:rPr>
          <w:rFonts w:ascii="Segoe Light" w:eastAsia="SimSun" w:hAnsi="Segoe Light" w:cs="Times New Roman"/>
          <w:bCs/>
          <w:color w:val="113366"/>
          <w:sz w:val="40"/>
          <w:szCs w:val="40"/>
        </w:rPr>
      </w:pPr>
      <w:bookmarkStart w:id="0" w:name="_Toc322964056"/>
      <w:r>
        <w:rPr>
          <w:rFonts w:ascii="Segoe Light" w:eastAsia="SimSun" w:hAnsi="Segoe Light" w:cs="Times New Roman"/>
          <w:bCs/>
          <w:color w:val="113366"/>
          <w:sz w:val="40"/>
          <w:szCs w:val="40"/>
        </w:rPr>
        <w:t xml:space="preserve">MS </w:t>
      </w:r>
      <w:r w:rsidR="0050425C" w:rsidRPr="0050425C">
        <w:rPr>
          <w:rFonts w:ascii="Segoe Light" w:eastAsia="SimSun" w:hAnsi="Segoe Light" w:cs="Times New Roman"/>
          <w:bCs/>
          <w:color w:val="113366"/>
          <w:sz w:val="40"/>
          <w:szCs w:val="40"/>
        </w:rPr>
        <w:t>Security Development Lifecycle (SDL)</w:t>
      </w:r>
      <w:bookmarkEnd w:id="0"/>
    </w:p>
    <w:p w:rsidR="00FD7CE4" w:rsidRDefault="00FD7CE4" w:rsidP="0015085A">
      <w:pPr>
        <w:rPr>
          <w:rFonts w:ascii="Segoe UI" w:hAnsi="Segoe UI" w:cs="Segoe UI"/>
          <w:iCs/>
        </w:rPr>
      </w:pPr>
    </w:p>
    <w:p w:rsidR="00FD7CE4" w:rsidRPr="0015085A" w:rsidRDefault="00FD7CE4" w:rsidP="00FD7CE4">
      <w:pPr>
        <w:shd w:val="clear" w:color="auto" w:fill="171717"/>
        <w:spacing w:before="100" w:beforeAutospacing="1" w:after="100" w:afterAutospacing="1" w:line="240" w:lineRule="auto"/>
        <w:rPr>
          <w:rFonts w:ascii="Segoe UI" w:eastAsia="Times New Roman" w:hAnsi="Segoe UI" w:cs="Segoe UI"/>
          <w:color w:val="E3E3E3"/>
          <w:sz w:val="24"/>
          <w:szCs w:val="24"/>
          <w:lang w:eastAsia="zh-CN"/>
        </w:rPr>
      </w:pPr>
      <w:hyperlink r:id="rId5" w:history="1">
        <w:r w:rsidRPr="0015085A">
          <w:rPr>
            <w:rFonts w:ascii="Segoe UI" w:eastAsia="Times New Roman" w:hAnsi="Segoe UI" w:cs="Segoe UI"/>
            <w:color w:val="0000FF"/>
            <w:sz w:val="24"/>
            <w:szCs w:val="24"/>
            <w:u w:val="single"/>
            <w:lang w:eastAsia="zh-CN"/>
          </w:rPr>
          <w:t>Copyright © Microsoft Corporation.</w:t>
        </w:r>
        <w:r>
          <w:rPr>
            <w:rFonts w:ascii="Segoe UI" w:eastAsia="Times New Roman" w:hAnsi="Segoe UI" w:cs="Segoe UI"/>
            <w:color w:val="0000FF"/>
            <w:sz w:val="24"/>
            <w:szCs w:val="24"/>
            <w:u w:val="single"/>
            <w:lang w:eastAsia="zh-CN"/>
          </w:rPr>
          <w:tab/>
        </w:r>
        <w:r>
          <w:rPr>
            <w:rFonts w:ascii="Segoe UI" w:eastAsia="Times New Roman" w:hAnsi="Segoe UI" w:cs="Segoe UI"/>
            <w:color w:val="0000FF"/>
            <w:sz w:val="24"/>
            <w:szCs w:val="24"/>
            <w:u w:val="single"/>
            <w:lang w:eastAsia="zh-CN"/>
          </w:rPr>
          <w:tab/>
        </w:r>
        <w:r>
          <w:rPr>
            <w:rFonts w:ascii="Segoe UI" w:eastAsia="Times New Roman" w:hAnsi="Segoe UI" w:cs="Segoe UI"/>
            <w:color w:val="0000FF"/>
            <w:sz w:val="24"/>
            <w:szCs w:val="24"/>
            <w:u w:val="single"/>
            <w:lang w:eastAsia="zh-CN"/>
          </w:rPr>
          <w:tab/>
        </w:r>
        <w:r>
          <w:rPr>
            <w:rFonts w:ascii="Segoe UI" w:eastAsia="Times New Roman" w:hAnsi="Segoe UI" w:cs="Segoe UI"/>
            <w:color w:val="0000FF"/>
            <w:sz w:val="24"/>
            <w:szCs w:val="24"/>
            <w:u w:val="single"/>
            <w:lang w:eastAsia="zh-CN"/>
          </w:rPr>
          <w:tab/>
        </w:r>
        <w:r w:rsidRPr="0015085A">
          <w:rPr>
            <w:rFonts w:ascii="Segoe UI" w:eastAsia="Times New Roman" w:hAnsi="Segoe UI" w:cs="Segoe UI"/>
            <w:color w:val="0000FF"/>
            <w:sz w:val="24"/>
            <w:szCs w:val="24"/>
            <w:u w:val="single"/>
            <w:lang w:eastAsia="zh-CN"/>
          </w:rPr>
          <w:t>All rights reserved.</w:t>
        </w:r>
      </w:hyperlink>
    </w:p>
    <w:p w:rsidR="0015085A" w:rsidRPr="0015085A" w:rsidRDefault="0015085A" w:rsidP="0015085A">
      <w:pPr>
        <w:rPr>
          <w:rFonts w:ascii="Segoe UI" w:hAnsi="Segoe UI" w:cs="Segoe UI"/>
          <w:iCs/>
        </w:rPr>
      </w:pPr>
      <w:r w:rsidRPr="00933390">
        <w:rPr>
          <w:rFonts w:ascii="Segoe UI" w:hAnsi="Segoe UI" w:cs="Segoe UI"/>
          <w:noProof/>
        </w:rPr>
        <w:drawing>
          <wp:anchor distT="0" distB="0" distL="114300" distR="114300" simplePos="0" relativeHeight="251659264" behindDoc="0" locked="0" layoutInCell="1" allowOverlap="1" wp14:anchorId="06754215" wp14:editId="5B74C29E">
            <wp:simplePos x="0" y="0"/>
            <wp:positionH relativeFrom="column">
              <wp:posOffset>0</wp:posOffset>
            </wp:positionH>
            <wp:positionV relativeFrom="paragraph">
              <wp:posOffset>309880</wp:posOffset>
            </wp:positionV>
            <wp:extent cx="5943600" cy="1447800"/>
            <wp:effectExtent l="0" t="0" r="0" b="0"/>
            <wp:wrapThrough wrapText="bothSides">
              <wp:wrapPolygon edited="0">
                <wp:start x="0" y="0"/>
                <wp:lineTo x="0" y="568"/>
                <wp:lineTo x="277" y="3032"/>
                <wp:lineTo x="0" y="4358"/>
                <wp:lineTo x="0" y="6063"/>
                <wp:lineTo x="185" y="12126"/>
                <wp:lineTo x="0" y="21411"/>
                <wp:lineTo x="21138" y="21411"/>
                <wp:lineTo x="21369" y="15158"/>
                <wp:lineTo x="21369" y="12126"/>
                <wp:lineTo x="21185" y="6063"/>
                <wp:lineTo x="21554" y="2653"/>
                <wp:lineTo x="21554" y="2084"/>
                <wp:lineTo x="21092" y="0"/>
                <wp:lineTo x="0" y="0"/>
              </wp:wrapPolygon>
            </wp:wrapThrough>
            <wp:docPr id="3" name="Picture 1" descr="C:\Users\v-mabonv.REDMOND\Documents\SDL Documentation and Tools\Simplified SDL_Chev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mabonv.REDMOND\Documents\SDL Documentation and Tools\Simplified SDL_Chevron.png"/>
                    <pic:cNvPicPr>
                      <a:picLocks noChangeAspect="1" noChangeArrowheads="1"/>
                    </pic:cNvPicPr>
                  </pic:nvPicPr>
                  <pic:blipFill>
                    <a:blip r:embed="rId6" cstate="print"/>
                    <a:srcRect/>
                    <a:stretch>
                      <a:fillRect/>
                    </a:stretch>
                  </pic:blipFill>
                  <pic:spPr bwMode="auto">
                    <a:xfrm>
                      <a:off x="0" y="0"/>
                      <a:ext cx="5943600" cy="1447800"/>
                    </a:xfrm>
                    <a:prstGeom prst="rect">
                      <a:avLst/>
                    </a:prstGeom>
                    <a:noFill/>
                    <a:ln w="9525">
                      <a:noFill/>
                      <a:miter lim="800000"/>
                      <a:headEnd/>
                      <a:tailEnd/>
                    </a:ln>
                  </pic:spPr>
                </pic:pic>
              </a:graphicData>
            </a:graphic>
          </wp:anchor>
        </w:drawing>
      </w:r>
    </w:p>
    <w:p w:rsidR="0015085A" w:rsidRDefault="0015085A" w:rsidP="0015085A">
      <w:pPr>
        <w:rPr>
          <w:rFonts w:ascii="Segoe UI" w:hAnsi="Segoe UI" w:cs="Segoe UI"/>
          <w:i/>
        </w:rPr>
      </w:pPr>
    </w:p>
    <w:p w:rsidR="0050425C" w:rsidRDefault="0050425C" w:rsidP="0050425C">
      <w:pPr>
        <w:pStyle w:val="Heading1"/>
        <w:shd w:val="clear" w:color="auto" w:fill="171717"/>
        <w:spacing w:before="0" w:beforeAutospacing="0" w:after="0" w:afterAutospacing="0"/>
        <w:rPr>
          <w:rFonts w:ascii="Segoe UI" w:hAnsi="Segoe UI" w:cs="Segoe UI"/>
          <w:color w:val="E3E3E3"/>
        </w:rPr>
      </w:pPr>
      <w:r>
        <w:rPr>
          <w:rFonts w:ascii="Segoe UI" w:hAnsi="Segoe UI" w:cs="Segoe UI"/>
          <w:color w:val="E3E3E3"/>
        </w:rPr>
        <w:t>Chapter 3 – Threat Modeling</w:t>
      </w:r>
    </w:p>
    <w:p w:rsidR="0050425C" w:rsidRPr="0050425C" w:rsidRDefault="0050425C" w:rsidP="0050425C">
      <w:pPr>
        <w:numPr>
          <w:ilvl w:val="0"/>
          <w:numId w:val="5"/>
        </w:numPr>
        <w:shd w:val="clear" w:color="auto" w:fill="171717"/>
        <w:spacing w:after="0" w:line="240" w:lineRule="auto"/>
        <w:ind w:left="0"/>
        <w:rPr>
          <w:rFonts w:ascii="Segoe UI" w:eastAsia="Times New Roman" w:hAnsi="Segoe UI" w:cs="Segoe UI"/>
          <w:color w:val="E3E3E3"/>
          <w:sz w:val="24"/>
          <w:szCs w:val="24"/>
          <w:lang w:eastAsia="zh-CN"/>
        </w:rPr>
      </w:pPr>
      <w:hyperlink r:id="rId7" w:history="1">
        <w:r w:rsidRPr="0050425C">
          <w:rPr>
            <w:rFonts w:ascii="Segoe UI" w:eastAsia="Times New Roman" w:hAnsi="Segoe UI" w:cs="Segoe UI"/>
            <w:color w:val="0000FF"/>
            <w:sz w:val="24"/>
            <w:szCs w:val="24"/>
            <w:u w:val="single"/>
            <w:lang w:eastAsia="zh-CN"/>
          </w:rPr>
          <w:t>Improving Web Application Security: Threats and Countermeasures - June 2003 </w:t>
        </w:r>
      </w:hyperlink>
    </w:p>
    <w:p w:rsidR="0050425C" w:rsidRDefault="0050425C" w:rsidP="0015085A">
      <w:pPr>
        <w:rPr>
          <w:rFonts w:ascii="Segoe UI" w:hAnsi="Segoe UI" w:cs="Segoe UI"/>
          <w:i/>
        </w:rPr>
      </w:pPr>
    </w:p>
    <w:p w:rsidR="0015085A" w:rsidRPr="00933390" w:rsidRDefault="0015085A" w:rsidP="0015085A">
      <w:pPr>
        <w:rPr>
          <w:rFonts w:ascii="Segoe UI" w:hAnsi="Segoe UI" w:cs="Segoe UI"/>
          <w:i/>
        </w:rPr>
      </w:pPr>
      <w:r w:rsidRPr="00933390">
        <w:rPr>
          <w:rFonts w:ascii="Segoe UI" w:hAnsi="Segoe UI" w:cs="Segoe UI"/>
          <w:i/>
        </w:rPr>
        <w:t>Figure 1. Secure software development process model at Microsoft</w:t>
      </w:r>
    </w:p>
    <w:p w:rsidR="0050425C" w:rsidRDefault="0050425C">
      <w:pPr>
        <w:spacing w:after="0" w:line="240" w:lineRule="auto"/>
      </w:pPr>
      <w:r w:rsidRPr="0050425C">
        <w:rPr>
          <w:rFonts w:ascii="Times New Roman" w:eastAsia="Times New Roman" w:hAnsi="Times New Roman" w:cs="Times New Roman"/>
          <w:sz w:val="24"/>
          <w:szCs w:val="24"/>
          <w:lang w:eastAsia="zh-CN"/>
        </w:rPr>
        <w:lastRenderedPageBreak/>
        <w:fldChar w:fldCharType="begin"/>
      </w:r>
      <w:r w:rsidRPr="0050425C">
        <w:rPr>
          <w:rFonts w:ascii="Times New Roman" w:eastAsia="Times New Roman" w:hAnsi="Times New Roman" w:cs="Times New Roman"/>
          <w:sz w:val="24"/>
          <w:szCs w:val="24"/>
          <w:lang w:eastAsia="zh-CN"/>
        </w:rPr>
        <w:instrText xml:space="preserve"> INCLUDEPICTURE "https://docs.microsoft.com/en-us/previous-versions/msp-n-p/images/ff648644.f03thcm01%28en-us%2cpandp.10%29.gif" \* MERGEFORMATINET </w:instrText>
      </w:r>
      <w:r w:rsidRPr="0050425C">
        <w:rPr>
          <w:rFonts w:ascii="Times New Roman" w:eastAsia="Times New Roman" w:hAnsi="Times New Roman" w:cs="Times New Roman"/>
          <w:sz w:val="24"/>
          <w:szCs w:val="24"/>
          <w:lang w:eastAsia="zh-CN"/>
        </w:rPr>
        <w:fldChar w:fldCharType="separate"/>
      </w:r>
      <w:r w:rsidRPr="0050425C">
        <w:rPr>
          <w:rFonts w:ascii="Times New Roman" w:eastAsia="Times New Roman" w:hAnsi="Times New Roman" w:cs="Times New Roman"/>
          <w:noProof/>
          <w:sz w:val="24"/>
          <w:szCs w:val="24"/>
          <w:lang w:eastAsia="zh-CN"/>
        </w:rPr>
        <w:drawing>
          <wp:inline distT="0" distB="0" distL="0" distR="0" wp14:anchorId="6211E5AB" wp14:editId="63A4B6A6">
            <wp:extent cx="3554095" cy="324358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4095" cy="3243580"/>
                    </a:xfrm>
                    <a:prstGeom prst="rect">
                      <a:avLst/>
                    </a:prstGeom>
                    <a:noFill/>
                    <a:ln>
                      <a:noFill/>
                    </a:ln>
                  </pic:spPr>
                </pic:pic>
              </a:graphicData>
            </a:graphic>
          </wp:inline>
        </w:drawing>
      </w:r>
      <w:r w:rsidRPr="0050425C">
        <w:rPr>
          <w:rFonts w:ascii="Times New Roman" w:eastAsia="Times New Roman" w:hAnsi="Times New Roman" w:cs="Times New Roman"/>
          <w:sz w:val="24"/>
          <w:szCs w:val="24"/>
          <w:lang w:eastAsia="zh-CN"/>
        </w:rPr>
        <w:fldChar w:fldCharType="end"/>
      </w:r>
    </w:p>
    <w:p w:rsidR="0050425C" w:rsidRPr="0050425C" w:rsidRDefault="0050425C" w:rsidP="0050425C">
      <w:pPr>
        <w:spacing w:after="0" w:line="240" w:lineRule="auto"/>
        <w:rPr>
          <w:rFonts w:ascii="Times New Roman" w:eastAsia="Times New Roman" w:hAnsi="Times New Roman" w:cs="Times New Roman"/>
          <w:sz w:val="24"/>
          <w:szCs w:val="24"/>
          <w:lang w:eastAsia="zh-CN"/>
        </w:rPr>
      </w:pPr>
    </w:p>
    <w:p w:rsidR="00703A11" w:rsidRDefault="00FD7CE4"/>
    <w:p w:rsidR="0015085A" w:rsidRPr="0015085A" w:rsidRDefault="0015085A" w:rsidP="0015085A">
      <w:pPr>
        <w:shd w:val="clear" w:color="auto" w:fill="171717"/>
        <w:spacing w:after="0" w:line="240" w:lineRule="auto"/>
        <w:outlineLvl w:val="0"/>
        <w:rPr>
          <w:rFonts w:ascii="Segoe UI" w:eastAsia="Times New Roman" w:hAnsi="Segoe UI" w:cs="Segoe UI"/>
          <w:b/>
          <w:bCs/>
          <w:color w:val="E3E3E3"/>
          <w:kern w:val="36"/>
          <w:sz w:val="48"/>
          <w:szCs w:val="48"/>
          <w:lang w:eastAsia="zh-CN"/>
        </w:rPr>
      </w:pPr>
      <w:r w:rsidRPr="0015085A">
        <w:rPr>
          <w:rFonts w:ascii="Segoe UI" w:eastAsia="Times New Roman" w:hAnsi="Segoe UI" w:cs="Segoe UI"/>
          <w:b/>
          <w:bCs/>
          <w:color w:val="E3E3E3"/>
          <w:kern w:val="36"/>
          <w:sz w:val="48"/>
          <w:szCs w:val="48"/>
          <w:lang w:eastAsia="zh-CN"/>
        </w:rPr>
        <w:t>The STRIDE Threat Model</w:t>
      </w:r>
    </w:p>
    <w:p w:rsidR="0015085A" w:rsidRPr="0015085A" w:rsidRDefault="0015085A" w:rsidP="0015085A">
      <w:pPr>
        <w:shd w:val="clear" w:color="auto" w:fill="171717"/>
        <w:spacing w:before="100" w:beforeAutospacing="1" w:after="100" w:afterAutospacing="1" w:line="240" w:lineRule="auto"/>
        <w:rPr>
          <w:rFonts w:ascii="Segoe UI" w:eastAsia="Times New Roman" w:hAnsi="Segoe UI" w:cs="Segoe UI"/>
          <w:color w:val="E3E3E3"/>
          <w:sz w:val="24"/>
          <w:szCs w:val="24"/>
          <w:lang w:eastAsia="zh-CN"/>
        </w:rPr>
      </w:pPr>
      <w:r w:rsidRPr="0015085A">
        <w:rPr>
          <w:rFonts w:ascii="Segoe UI" w:eastAsia="Times New Roman" w:hAnsi="Segoe UI" w:cs="Segoe UI"/>
          <w:color w:val="E3E3E3"/>
          <w:sz w:val="24"/>
          <w:szCs w:val="24"/>
          <w:lang w:eastAsia="zh-CN"/>
        </w:rPr>
        <w:t>When you are considering threats, it is useful to ask questions such as these:</w:t>
      </w:r>
    </w:p>
    <w:p w:rsidR="0015085A" w:rsidRPr="0015085A" w:rsidRDefault="0015085A" w:rsidP="0015085A">
      <w:pPr>
        <w:numPr>
          <w:ilvl w:val="0"/>
          <w:numId w:val="2"/>
        </w:numPr>
        <w:shd w:val="clear" w:color="auto" w:fill="171717"/>
        <w:spacing w:after="0" w:line="240" w:lineRule="auto"/>
        <w:ind w:left="570"/>
        <w:rPr>
          <w:rFonts w:ascii="Segoe UI" w:eastAsia="Times New Roman" w:hAnsi="Segoe UI" w:cs="Segoe UI"/>
          <w:color w:val="E3E3E3"/>
          <w:sz w:val="24"/>
          <w:szCs w:val="24"/>
          <w:lang w:eastAsia="zh-CN"/>
        </w:rPr>
      </w:pPr>
      <w:r w:rsidRPr="0015085A">
        <w:rPr>
          <w:rFonts w:ascii="Segoe UI" w:eastAsia="Times New Roman" w:hAnsi="Segoe UI" w:cs="Segoe UI"/>
          <w:color w:val="E3E3E3"/>
          <w:sz w:val="24"/>
          <w:szCs w:val="24"/>
          <w:lang w:eastAsia="zh-CN"/>
        </w:rPr>
        <w:t>How can an attacker change the authentication data?</w:t>
      </w:r>
    </w:p>
    <w:p w:rsidR="0015085A" w:rsidRPr="0015085A" w:rsidRDefault="0015085A" w:rsidP="0015085A">
      <w:pPr>
        <w:numPr>
          <w:ilvl w:val="0"/>
          <w:numId w:val="2"/>
        </w:numPr>
        <w:shd w:val="clear" w:color="auto" w:fill="171717"/>
        <w:spacing w:after="0" w:line="240" w:lineRule="auto"/>
        <w:ind w:left="570"/>
        <w:rPr>
          <w:rFonts w:ascii="Segoe UI" w:eastAsia="Times New Roman" w:hAnsi="Segoe UI" w:cs="Segoe UI"/>
          <w:color w:val="E3E3E3"/>
          <w:sz w:val="24"/>
          <w:szCs w:val="24"/>
          <w:lang w:eastAsia="zh-CN"/>
        </w:rPr>
      </w:pPr>
      <w:r w:rsidRPr="0015085A">
        <w:rPr>
          <w:rFonts w:ascii="Segoe UI" w:eastAsia="Times New Roman" w:hAnsi="Segoe UI" w:cs="Segoe UI"/>
          <w:color w:val="E3E3E3"/>
          <w:sz w:val="24"/>
          <w:szCs w:val="24"/>
          <w:lang w:eastAsia="zh-CN"/>
        </w:rPr>
        <w:t>What is the impact if an attacker can read the user profile data?</w:t>
      </w:r>
    </w:p>
    <w:p w:rsidR="0015085A" w:rsidRPr="0015085A" w:rsidRDefault="0015085A" w:rsidP="0015085A">
      <w:pPr>
        <w:numPr>
          <w:ilvl w:val="0"/>
          <w:numId w:val="2"/>
        </w:numPr>
        <w:shd w:val="clear" w:color="auto" w:fill="171717"/>
        <w:spacing w:after="0" w:line="240" w:lineRule="auto"/>
        <w:ind w:left="570"/>
        <w:rPr>
          <w:rFonts w:ascii="Segoe UI" w:eastAsia="Times New Roman" w:hAnsi="Segoe UI" w:cs="Segoe UI"/>
          <w:color w:val="E3E3E3"/>
          <w:sz w:val="24"/>
          <w:szCs w:val="24"/>
          <w:lang w:eastAsia="zh-CN"/>
        </w:rPr>
      </w:pPr>
      <w:r w:rsidRPr="0015085A">
        <w:rPr>
          <w:rFonts w:ascii="Segoe UI" w:eastAsia="Times New Roman" w:hAnsi="Segoe UI" w:cs="Segoe UI"/>
          <w:color w:val="E3E3E3"/>
          <w:sz w:val="24"/>
          <w:szCs w:val="24"/>
          <w:lang w:eastAsia="zh-CN"/>
        </w:rPr>
        <w:t>What happens if access is denied to the user profile database?</w:t>
      </w:r>
    </w:p>
    <w:p w:rsidR="0015085A" w:rsidRPr="0015085A" w:rsidRDefault="0015085A" w:rsidP="0015085A">
      <w:pPr>
        <w:shd w:val="clear" w:color="auto" w:fill="171717"/>
        <w:spacing w:before="100" w:beforeAutospacing="1" w:after="100" w:afterAutospacing="1" w:line="240" w:lineRule="auto"/>
        <w:rPr>
          <w:rFonts w:ascii="Segoe UI" w:eastAsia="Times New Roman" w:hAnsi="Segoe UI" w:cs="Segoe UI"/>
          <w:color w:val="E3E3E3"/>
          <w:sz w:val="24"/>
          <w:szCs w:val="24"/>
          <w:lang w:eastAsia="zh-CN"/>
        </w:rPr>
      </w:pPr>
      <w:r w:rsidRPr="0015085A">
        <w:rPr>
          <w:rFonts w:ascii="Segoe UI" w:eastAsia="Times New Roman" w:hAnsi="Segoe UI" w:cs="Segoe UI"/>
          <w:color w:val="E3E3E3"/>
          <w:sz w:val="24"/>
          <w:szCs w:val="24"/>
          <w:lang w:eastAsia="zh-CN"/>
        </w:rPr>
        <w:t>You can group threats into categories to help you formulate these kinds of pointed questions. One model you may find useful is STRIDE, derived from an acronym for the following six threat categories:</w:t>
      </w:r>
    </w:p>
    <w:p w:rsidR="0015085A" w:rsidRPr="0015085A" w:rsidRDefault="0015085A" w:rsidP="0015085A">
      <w:pPr>
        <w:numPr>
          <w:ilvl w:val="0"/>
          <w:numId w:val="3"/>
        </w:numPr>
        <w:shd w:val="clear" w:color="auto" w:fill="171717"/>
        <w:spacing w:after="0" w:line="240" w:lineRule="auto"/>
        <w:ind w:left="570"/>
        <w:rPr>
          <w:rFonts w:ascii="Segoe UI" w:eastAsia="Times New Roman" w:hAnsi="Segoe UI" w:cs="Segoe UI"/>
          <w:color w:val="E3E3E3"/>
          <w:sz w:val="24"/>
          <w:szCs w:val="24"/>
          <w:lang w:eastAsia="zh-CN"/>
        </w:rPr>
      </w:pPr>
      <w:r w:rsidRPr="0015085A">
        <w:rPr>
          <w:rFonts w:ascii="Segoe UI" w:eastAsia="Times New Roman" w:hAnsi="Segoe UI" w:cs="Segoe UI"/>
          <w:b/>
          <w:bCs/>
          <w:color w:val="E3E3E3"/>
          <w:sz w:val="24"/>
          <w:szCs w:val="24"/>
          <w:lang w:eastAsia="zh-CN"/>
        </w:rPr>
        <w:lastRenderedPageBreak/>
        <w:t>Spoofing identity</w:t>
      </w:r>
      <w:r w:rsidRPr="0015085A">
        <w:rPr>
          <w:rFonts w:ascii="Segoe UI" w:eastAsia="Times New Roman" w:hAnsi="Segoe UI" w:cs="Segoe UI"/>
          <w:color w:val="E3E3E3"/>
          <w:sz w:val="24"/>
          <w:szCs w:val="24"/>
          <w:lang w:eastAsia="zh-CN"/>
        </w:rPr>
        <w:t>. An example of identity spoofing is illegally accessing and then using another user's authentication information, such as username and password.</w:t>
      </w:r>
    </w:p>
    <w:p w:rsidR="0015085A" w:rsidRPr="0015085A" w:rsidRDefault="0015085A" w:rsidP="0015085A">
      <w:pPr>
        <w:numPr>
          <w:ilvl w:val="0"/>
          <w:numId w:val="3"/>
        </w:numPr>
        <w:shd w:val="clear" w:color="auto" w:fill="171717"/>
        <w:spacing w:after="0" w:line="240" w:lineRule="auto"/>
        <w:ind w:left="570"/>
        <w:rPr>
          <w:rFonts w:ascii="Segoe UI" w:eastAsia="Times New Roman" w:hAnsi="Segoe UI" w:cs="Segoe UI"/>
          <w:color w:val="E3E3E3"/>
          <w:sz w:val="24"/>
          <w:szCs w:val="24"/>
          <w:lang w:eastAsia="zh-CN"/>
        </w:rPr>
      </w:pPr>
      <w:r w:rsidRPr="0015085A">
        <w:rPr>
          <w:rFonts w:ascii="Segoe UI" w:eastAsia="Times New Roman" w:hAnsi="Segoe UI" w:cs="Segoe UI"/>
          <w:b/>
          <w:bCs/>
          <w:color w:val="E3E3E3"/>
          <w:sz w:val="24"/>
          <w:szCs w:val="24"/>
          <w:lang w:eastAsia="zh-CN"/>
        </w:rPr>
        <w:t>Tampering with data</w:t>
      </w:r>
      <w:r w:rsidRPr="0015085A">
        <w:rPr>
          <w:rFonts w:ascii="Segoe UI" w:eastAsia="Times New Roman" w:hAnsi="Segoe UI" w:cs="Segoe UI"/>
          <w:color w:val="E3E3E3"/>
          <w:sz w:val="24"/>
          <w:szCs w:val="24"/>
          <w:lang w:eastAsia="zh-CN"/>
        </w:rPr>
        <w:t>. Data tampering involves the malicious modification of data. Examples include unauthorized changes made to persistent data, such as that held in a database, and the alteration of data as it flows between two computers over an open network, such as the Internet.</w:t>
      </w:r>
    </w:p>
    <w:p w:rsidR="0015085A" w:rsidRPr="0015085A" w:rsidRDefault="0015085A" w:rsidP="0015085A">
      <w:pPr>
        <w:numPr>
          <w:ilvl w:val="0"/>
          <w:numId w:val="3"/>
        </w:numPr>
        <w:shd w:val="clear" w:color="auto" w:fill="171717"/>
        <w:spacing w:after="0" w:line="240" w:lineRule="auto"/>
        <w:ind w:left="570"/>
        <w:rPr>
          <w:rFonts w:ascii="Segoe UI" w:eastAsia="Times New Roman" w:hAnsi="Segoe UI" w:cs="Segoe UI"/>
          <w:color w:val="E3E3E3"/>
          <w:sz w:val="24"/>
          <w:szCs w:val="24"/>
          <w:lang w:eastAsia="zh-CN"/>
        </w:rPr>
      </w:pPr>
      <w:r w:rsidRPr="0015085A">
        <w:rPr>
          <w:rFonts w:ascii="Segoe UI" w:eastAsia="Times New Roman" w:hAnsi="Segoe UI" w:cs="Segoe UI"/>
          <w:b/>
          <w:bCs/>
          <w:color w:val="E3E3E3"/>
          <w:sz w:val="24"/>
          <w:szCs w:val="24"/>
          <w:lang w:eastAsia="zh-CN"/>
        </w:rPr>
        <w:t>Repudiation</w:t>
      </w:r>
      <w:r w:rsidRPr="0015085A">
        <w:rPr>
          <w:rFonts w:ascii="Segoe UI" w:eastAsia="Times New Roman" w:hAnsi="Segoe UI" w:cs="Segoe UI"/>
          <w:color w:val="E3E3E3"/>
          <w:sz w:val="24"/>
          <w:szCs w:val="24"/>
          <w:lang w:eastAsia="zh-CN"/>
        </w:rPr>
        <w:t>. Repudiation threats are associated with users who deny performing an action without other parties having any way to prove otherwise—for example, a user performs an illegal operation in a system that lacks the ability to trace the prohibited operations. </w:t>
      </w:r>
      <w:r w:rsidRPr="0015085A">
        <w:rPr>
          <w:rFonts w:ascii="Segoe UI" w:eastAsia="Times New Roman" w:hAnsi="Segoe UI" w:cs="Segoe UI"/>
          <w:b/>
          <w:bCs/>
          <w:color w:val="E3E3E3"/>
          <w:sz w:val="24"/>
          <w:szCs w:val="24"/>
          <w:lang w:eastAsia="zh-CN"/>
        </w:rPr>
        <w:t>Nonrepudiation</w:t>
      </w:r>
      <w:r w:rsidRPr="0015085A">
        <w:rPr>
          <w:rFonts w:ascii="Segoe UI" w:eastAsia="Times New Roman" w:hAnsi="Segoe UI" w:cs="Segoe UI"/>
          <w:color w:val="E3E3E3"/>
          <w:sz w:val="24"/>
          <w:szCs w:val="24"/>
          <w:lang w:eastAsia="zh-CN"/>
        </w:rPr>
        <w:t> refers to the ability of a system to counter repudiation threats. For example, a user who purchases an item might have to sign for the item upon receipt. The vendor can then use the signed receipt as evidence that the user did receive the package.</w:t>
      </w:r>
    </w:p>
    <w:p w:rsidR="0015085A" w:rsidRPr="0015085A" w:rsidRDefault="0015085A" w:rsidP="0015085A">
      <w:pPr>
        <w:numPr>
          <w:ilvl w:val="0"/>
          <w:numId w:val="3"/>
        </w:numPr>
        <w:shd w:val="clear" w:color="auto" w:fill="171717"/>
        <w:spacing w:after="0" w:line="240" w:lineRule="auto"/>
        <w:ind w:left="570"/>
        <w:rPr>
          <w:rFonts w:ascii="Segoe UI" w:eastAsia="Times New Roman" w:hAnsi="Segoe UI" w:cs="Segoe UI"/>
          <w:color w:val="E3E3E3"/>
          <w:sz w:val="24"/>
          <w:szCs w:val="24"/>
          <w:lang w:eastAsia="zh-CN"/>
        </w:rPr>
      </w:pPr>
      <w:r w:rsidRPr="0015085A">
        <w:rPr>
          <w:rFonts w:ascii="Segoe UI" w:eastAsia="Times New Roman" w:hAnsi="Segoe UI" w:cs="Segoe UI"/>
          <w:b/>
          <w:bCs/>
          <w:color w:val="E3E3E3"/>
          <w:sz w:val="24"/>
          <w:szCs w:val="24"/>
          <w:lang w:eastAsia="zh-CN"/>
        </w:rPr>
        <w:t>Information disclosure</w:t>
      </w:r>
      <w:r w:rsidRPr="0015085A">
        <w:rPr>
          <w:rFonts w:ascii="Segoe UI" w:eastAsia="Times New Roman" w:hAnsi="Segoe UI" w:cs="Segoe UI"/>
          <w:color w:val="E3E3E3"/>
          <w:sz w:val="24"/>
          <w:szCs w:val="24"/>
          <w:lang w:eastAsia="zh-CN"/>
        </w:rPr>
        <w:t>. Information disclosure threats involve the exposure of information to individuals who are not supposed to have access to it—for example, the ability of users to read a file that they were not granted access to, or the ability of an intruder to read data in transit between two computers.</w:t>
      </w:r>
    </w:p>
    <w:p w:rsidR="0015085A" w:rsidRPr="0015085A" w:rsidRDefault="0015085A" w:rsidP="0015085A">
      <w:pPr>
        <w:numPr>
          <w:ilvl w:val="0"/>
          <w:numId w:val="3"/>
        </w:numPr>
        <w:shd w:val="clear" w:color="auto" w:fill="171717"/>
        <w:spacing w:after="0" w:line="240" w:lineRule="auto"/>
        <w:ind w:left="570"/>
        <w:rPr>
          <w:rFonts w:ascii="Segoe UI" w:eastAsia="Times New Roman" w:hAnsi="Segoe UI" w:cs="Segoe UI"/>
          <w:color w:val="E3E3E3"/>
          <w:sz w:val="24"/>
          <w:szCs w:val="24"/>
          <w:lang w:eastAsia="zh-CN"/>
        </w:rPr>
      </w:pPr>
      <w:r w:rsidRPr="0015085A">
        <w:rPr>
          <w:rFonts w:ascii="Segoe UI" w:eastAsia="Times New Roman" w:hAnsi="Segoe UI" w:cs="Segoe UI"/>
          <w:b/>
          <w:bCs/>
          <w:color w:val="E3E3E3"/>
          <w:sz w:val="24"/>
          <w:szCs w:val="24"/>
          <w:lang w:eastAsia="zh-CN"/>
        </w:rPr>
        <w:t>Denial of service</w:t>
      </w:r>
      <w:r w:rsidRPr="0015085A">
        <w:rPr>
          <w:rFonts w:ascii="Segoe UI" w:eastAsia="Times New Roman" w:hAnsi="Segoe UI" w:cs="Segoe UI"/>
          <w:color w:val="E3E3E3"/>
          <w:sz w:val="24"/>
          <w:szCs w:val="24"/>
          <w:lang w:eastAsia="zh-CN"/>
        </w:rPr>
        <w:t>. Denial of service (DoS) attacks deny service to valid users—for example, by making a Web server temporarily unavailable or unusable. You must protect against certain types of DoS threats simply to improve system availability and reliability.</w:t>
      </w:r>
    </w:p>
    <w:p w:rsidR="0015085A" w:rsidRPr="0015085A" w:rsidRDefault="0015085A" w:rsidP="0015085A">
      <w:pPr>
        <w:numPr>
          <w:ilvl w:val="0"/>
          <w:numId w:val="3"/>
        </w:numPr>
        <w:shd w:val="clear" w:color="auto" w:fill="171717"/>
        <w:spacing w:after="0" w:line="240" w:lineRule="auto"/>
        <w:ind w:left="570"/>
        <w:rPr>
          <w:rFonts w:ascii="Segoe UI" w:eastAsia="Times New Roman" w:hAnsi="Segoe UI" w:cs="Segoe UI"/>
          <w:color w:val="E3E3E3"/>
          <w:sz w:val="24"/>
          <w:szCs w:val="24"/>
          <w:lang w:eastAsia="zh-CN"/>
        </w:rPr>
      </w:pPr>
      <w:r w:rsidRPr="0015085A">
        <w:rPr>
          <w:rFonts w:ascii="Segoe UI" w:eastAsia="Times New Roman" w:hAnsi="Segoe UI" w:cs="Segoe UI"/>
          <w:b/>
          <w:bCs/>
          <w:color w:val="E3E3E3"/>
          <w:sz w:val="24"/>
          <w:szCs w:val="24"/>
          <w:lang w:eastAsia="zh-CN"/>
        </w:rPr>
        <w:t>Elevation of privilege</w:t>
      </w:r>
      <w:r w:rsidRPr="0015085A">
        <w:rPr>
          <w:rFonts w:ascii="Segoe UI" w:eastAsia="Times New Roman" w:hAnsi="Segoe UI" w:cs="Segoe UI"/>
          <w:color w:val="E3E3E3"/>
          <w:sz w:val="24"/>
          <w:szCs w:val="24"/>
          <w:lang w:eastAsia="zh-CN"/>
        </w:rPr>
        <w:t>. In this type of threat, an unprivileged user gains privileged access and thereby has sufficient access to compromise or destroy the entire system. Elevation of privilege threats include those situations in which an attacker has effectively penetrated all system defenses and become part of the trusted system itself, a dangerous situation indeed.</w:t>
      </w:r>
    </w:p>
    <w:p w:rsidR="0050425C" w:rsidRDefault="0050425C" w:rsidP="0050425C">
      <w:pPr>
        <w:pStyle w:val="Heading3"/>
        <w:shd w:val="clear" w:color="auto" w:fill="171717"/>
        <w:spacing w:before="450" w:after="270"/>
        <w:rPr>
          <w:rFonts w:ascii="Segoe UI" w:eastAsia="Times New Roman" w:hAnsi="Segoe UI" w:cs="Segoe UI"/>
          <w:color w:val="E3E3E3"/>
          <w:szCs w:val="27"/>
          <w:lang w:eastAsia="zh-CN"/>
        </w:rPr>
      </w:pPr>
      <w:r>
        <w:rPr>
          <w:rFonts w:ascii="Segoe UI" w:hAnsi="Segoe UI" w:cs="Segoe UI"/>
          <w:color w:val="E3E3E3"/>
        </w:rPr>
        <w:t>DREAD</w:t>
      </w:r>
    </w:p>
    <w:p w:rsidR="0050425C" w:rsidRDefault="0050425C" w:rsidP="0050425C">
      <w:pPr>
        <w:pStyle w:val="NormalWeb"/>
        <w:shd w:val="clear" w:color="auto" w:fill="171717"/>
        <w:rPr>
          <w:rFonts w:ascii="Segoe UI" w:hAnsi="Segoe UI" w:cs="Segoe UI"/>
          <w:color w:val="E3E3E3"/>
        </w:rPr>
      </w:pPr>
      <w:r>
        <w:rPr>
          <w:rFonts w:ascii="Segoe UI" w:hAnsi="Segoe UI" w:cs="Segoe UI"/>
          <w:color w:val="E3E3E3"/>
        </w:rPr>
        <w:t>The problem with a simplistic rating system is that team members usually will not agree on ratings. To help solve this, add new dimensions that help determine what the impact of a security threat really means. At Microsoft, the DREAD model is used to help calculate risk. By using the DREAD model, you arrive at the risk rating for a given threat by asking the following questions:</w:t>
      </w:r>
    </w:p>
    <w:p w:rsidR="0050425C" w:rsidRDefault="0050425C" w:rsidP="0050425C">
      <w:pPr>
        <w:numPr>
          <w:ilvl w:val="0"/>
          <w:numId w:val="4"/>
        </w:numPr>
        <w:shd w:val="clear" w:color="auto" w:fill="171717"/>
        <w:spacing w:after="0" w:line="240" w:lineRule="auto"/>
        <w:ind w:left="570"/>
        <w:rPr>
          <w:rFonts w:ascii="Segoe UI" w:hAnsi="Segoe UI" w:cs="Segoe UI"/>
          <w:color w:val="E3E3E3"/>
        </w:rPr>
      </w:pPr>
      <w:r>
        <w:rPr>
          <w:rStyle w:val="Strong"/>
          <w:rFonts w:ascii="Segoe UI" w:hAnsi="Segoe UI" w:cs="Segoe UI"/>
          <w:color w:val="E3E3E3"/>
        </w:rPr>
        <w:t>D</w:t>
      </w:r>
      <w:r>
        <w:rPr>
          <w:rFonts w:ascii="Segoe UI" w:hAnsi="Segoe UI" w:cs="Segoe UI"/>
          <w:color w:val="E3E3E3"/>
        </w:rPr>
        <w:t>amage potential: How great is the damage if the vulnerability is exploited?</w:t>
      </w:r>
    </w:p>
    <w:p w:rsidR="0050425C" w:rsidRDefault="0050425C" w:rsidP="0050425C">
      <w:pPr>
        <w:numPr>
          <w:ilvl w:val="0"/>
          <w:numId w:val="4"/>
        </w:numPr>
        <w:shd w:val="clear" w:color="auto" w:fill="171717"/>
        <w:spacing w:after="0" w:line="240" w:lineRule="auto"/>
        <w:ind w:left="570"/>
        <w:rPr>
          <w:rFonts w:ascii="Segoe UI" w:hAnsi="Segoe UI" w:cs="Segoe UI"/>
          <w:color w:val="E3E3E3"/>
        </w:rPr>
      </w:pPr>
      <w:r>
        <w:rPr>
          <w:rStyle w:val="Strong"/>
          <w:rFonts w:ascii="Segoe UI" w:hAnsi="Segoe UI" w:cs="Segoe UI"/>
          <w:color w:val="E3E3E3"/>
        </w:rPr>
        <w:t>R</w:t>
      </w:r>
      <w:r>
        <w:rPr>
          <w:rFonts w:ascii="Segoe UI" w:hAnsi="Segoe UI" w:cs="Segoe UI"/>
          <w:color w:val="E3E3E3"/>
        </w:rPr>
        <w:t>eproducibility: How easy is it to reproduce the attack?</w:t>
      </w:r>
    </w:p>
    <w:p w:rsidR="0050425C" w:rsidRDefault="0050425C" w:rsidP="0050425C">
      <w:pPr>
        <w:numPr>
          <w:ilvl w:val="0"/>
          <w:numId w:val="4"/>
        </w:numPr>
        <w:shd w:val="clear" w:color="auto" w:fill="171717"/>
        <w:spacing w:after="0" w:line="240" w:lineRule="auto"/>
        <w:ind w:left="570"/>
        <w:rPr>
          <w:rFonts w:ascii="Segoe UI" w:hAnsi="Segoe UI" w:cs="Segoe UI"/>
          <w:color w:val="E3E3E3"/>
        </w:rPr>
      </w:pPr>
      <w:r>
        <w:rPr>
          <w:rStyle w:val="Strong"/>
          <w:rFonts w:ascii="Segoe UI" w:hAnsi="Segoe UI" w:cs="Segoe UI"/>
          <w:color w:val="E3E3E3"/>
        </w:rPr>
        <w:t>E</w:t>
      </w:r>
      <w:r>
        <w:rPr>
          <w:rFonts w:ascii="Segoe UI" w:hAnsi="Segoe UI" w:cs="Segoe UI"/>
          <w:color w:val="E3E3E3"/>
        </w:rPr>
        <w:t>xploitability: How easy is it to launch an attack?</w:t>
      </w:r>
    </w:p>
    <w:p w:rsidR="0050425C" w:rsidRDefault="0050425C" w:rsidP="0050425C">
      <w:pPr>
        <w:numPr>
          <w:ilvl w:val="0"/>
          <w:numId w:val="4"/>
        </w:numPr>
        <w:shd w:val="clear" w:color="auto" w:fill="171717"/>
        <w:spacing w:after="0" w:line="240" w:lineRule="auto"/>
        <w:ind w:left="570"/>
        <w:rPr>
          <w:rFonts w:ascii="Segoe UI" w:hAnsi="Segoe UI" w:cs="Segoe UI"/>
          <w:color w:val="E3E3E3"/>
        </w:rPr>
      </w:pPr>
      <w:r>
        <w:rPr>
          <w:rStyle w:val="Strong"/>
          <w:rFonts w:ascii="Segoe UI" w:hAnsi="Segoe UI" w:cs="Segoe UI"/>
          <w:color w:val="E3E3E3"/>
        </w:rPr>
        <w:t>A</w:t>
      </w:r>
      <w:r>
        <w:rPr>
          <w:rFonts w:ascii="Segoe UI" w:hAnsi="Segoe UI" w:cs="Segoe UI"/>
          <w:color w:val="E3E3E3"/>
        </w:rPr>
        <w:t>ffected users: As a rough percentage, how many users are affected?</w:t>
      </w:r>
    </w:p>
    <w:p w:rsidR="0050425C" w:rsidRDefault="0050425C" w:rsidP="0050425C">
      <w:pPr>
        <w:numPr>
          <w:ilvl w:val="0"/>
          <w:numId w:val="4"/>
        </w:numPr>
        <w:shd w:val="clear" w:color="auto" w:fill="171717"/>
        <w:spacing w:after="0" w:line="240" w:lineRule="auto"/>
        <w:ind w:left="570"/>
        <w:rPr>
          <w:rFonts w:ascii="Segoe UI" w:hAnsi="Segoe UI" w:cs="Segoe UI"/>
          <w:color w:val="E3E3E3"/>
        </w:rPr>
      </w:pPr>
      <w:r>
        <w:rPr>
          <w:rStyle w:val="Strong"/>
          <w:rFonts w:ascii="Segoe UI" w:hAnsi="Segoe UI" w:cs="Segoe UI"/>
          <w:color w:val="E3E3E3"/>
        </w:rPr>
        <w:t>D</w:t>
      </w:r>
      <w:r>
        <w:rPr>
          <w:rFonts w:ascii="Segoe UI" w:hAnsi="Segoe UI" w:cs="Segoe UI"/>
          <w:color w:val="E3E3E3"/>
        </w:rPr>
        <w:t>iscoverability: How easy is it to find the vulnerability?</w:t>
      </w:r>
    </w:p>
    <w:p w:rsidR="0050425C" w:rsidRPr="0050425C" w:rsidRDefault="0050425C" w:rsidP="0050425C">
      <w:pPr>
        <w:shd w:val="clear" w:color="auto" w:fill="171717"/>
        <w:spacing w:before="100" w:beforeAutospacing="1" w:after="100" w:afterAutospacing="1" w:line="240" w:lineRule="auto"/>
        <w:rPr>
          <w:rFonts w:ascii="Segoe UI" w:eastAsia="Times New Roman" w:hAnsi="Segoe UI" w:cs="Segoe UI"/>
          <w:color w:val="E3E3E3"/>
          <w:sz w:val="24"/>
          <w:szCs w:val="24"/>
          <w:lang w:eastAsia="zh-CN"/>
        </w:rPr>
      </w:pPr>
      <w:bookmarkStart w:id="1" w:name="_GoBack"/>
      <w:bookmarkEnd w:id="1"/>
      <w:r w:rsidRPr="0050425C">
        <w:rPr>
          <w:rFonts w:ascii="Segoe UI" w:eastAsia="Times New Roman" w:hAnsi="Segoe UI" w:cs="Segoe UI"/>
          <w:b/>
          <w:bCs/>
          <w:color w:val="E3E3E3"/>
          <w:sz w:val="24"/>
          <w:szCs w:val="24"/>
          <w:lang w:eastAsia="zh-CN"/>
        </w:rPr>
        <w:lastRenderedPageBreak/>
        <w:t>3.6 Thread Rating Table</w:t>
      </w:r>
    </w:p>
    <w:tbl>
      <w:tblPr>
        <w:tblW w:w="14100" w:type="dxa"/>
        <w:tblCellMar>
          <w:top w:w="15" w:type="dxa"/>
          <w:left w:w="15" w:type="dxa"/>
          <w:bottom w:w="15" w:type="dxa"/>
          <w:right w:w="15" w:type="dxa"/>
        </w:tblCellMar>
        <w:tblLook w:val="04A0" w:firstRow="1" w:lastRow="0" w:firstColumn="1" w:lastColumn="0" w:noHBand="0" w:noVBand="1"/>
      </w:tblPr>
      <w:tblGrid>
        <w:gridCol w:w="204"/>
        <w:gridCol w:w="1588"/>
        <w:gridCol w:w="4259"/>
        <w:gridCol w:w="4802"/>
        <w:gridCol w:w="3247"/>
      </w:tblGrid>
      <w:tr w:rsidR="0050425C" w:rsidRPr="0050425C" w:rsidTr="0050425C">
        <w:trPr>
          <w:tblHeader/>
        </w:trPr>
        <w:tc>
          <w:tcPr>
            <w:tcW w:w="0" w:type="auto"/>
            <w:tcBorders>
              <w:top w:val="single" w:sz="2" w:space="0" w:color="auto"/>
              <w:left w:val="single" w:sz="2" w:space="0" w:color="auto"/>
              <w:bottom w:val="single" w:sz="6" w:space="0" w:color="auto"/>
              <w:right w:val="single" w:sz="2" w:space="0" w:color="auto"/>
            </w:tcBorders>
            <w:vAlign w:val="bottom"/>
            <w:hideMark/>
          </w:tcPr>
          <w:p w:rsidR="0050425C" w:rsidRPr="0050425C" w:rsidRDefault="0050425C" w:rsidP="0050425C">
            <w:pPr>
              <w:spacing w:after="0" w:line="240" w:lineRule="auto"/>
              <w:rPr>
                <w:rFonts w:ascii="Segoe UI" w:eastAsia="Times New Roman" w:hAnsi="Segoe UI" w:cs="Segoe UI"/>
                <w:color w:val="E3E3E3"/>
                <w:sz w:val="24"/>
                <w:szCs w:val="24"/>
                <w:lang w:eastAsia="zh-CN"/>
              </w:rPr>
            </w:pPr>
          </w:p>
        </w:tc>
        <w:tc>
          <w:tcPr>
            <w:tcW w:w="0" w:type="auto"/>
            <w:tcBorders>
              <w:top w:val="single" w:sz="2" w:space="0" w:color="auto"/>
              <w:left w:val="single" w:sz="2" w:space="0" w:color="auto"/>
              <w:bottom w:val="single" w:sz="6" w:space="0" w:color="auto"/>
              <w:right w:val="single" w:sz="2" w:space="0" w:color="auto"/>
            </w:tcBorders>
            <w:vAlign w:val="bottom"/>
            <w:hideMark/>
          </w:tcPr>
          <w:p w:rsidR="0050425C" w:rsidRPr="0050425C" w:rsidRDefault="0050425C" w:rsidP="0050425C">
            <w:pPr>
              <w:spacing w:after="0" w:line="240" w:lineRule="auto"/>
              <w:rPr>
                <w:rFonts w:ascii="Times New Roman" w:eastAsia="Times New Roman" w:hAnsi="Times New Roman" w:cs="Times New Roman"/>
                <w:b/>
                <w:bCs/>
                <w:sz w:val="24"/>
                <w:szCs w:val="24"/>
                <w:lang w:eastAsia="zh-CN"/>
              </w:rPr>
            </w:pPr>
            <w:r w:rsidRPr="0050425C">
              <w:rPr>
                <w:rFonts w:ascii="Times New Roman" w:eastAsia="Times New Roman" w:hAnsi="Times New Roman" w:cs="Times New Roman"/>
                <w:b/>
                <w:bCs/>
                <w:sz w:val="24"/>
                <w:szCs w:val="24"/>
                <w:lang w:eastAsia="zh-CN"/>
              </w:rPr>
              <w:t>Rating</w:t>
            </w:r>
          </w:p>
        </w:tc>
        <w:tc>
          <w:tcPr>
            <w:tcW w:w="0" w:type="auto"/>
            <w:tcBorders>
              <w:top w:val="single" w:sz="2" w:space="0" w:color="auto"/>
              <w:left w:val="single" w:sz="2" w:space="0" w:color="auto"/>
              <w:bottom w:val="single" w:sz="6" w:space="0" w:color="auto"/>
              <w:right w:val="single" w:sz="2" w:space="0" w:color="auto"/>
            </w:tcBorders>
            <w:vAlign w:val="bottom"/>
            <w:hideMark/>
          </w:tcPr>
          <w:p w:rsidR="0050425C" w:rsidRPr="0050425C" w:rsidRDefault="0050425C" w:rsidP="0050425C">
            <w:pPr>
              <w:spacing w:after="0" w:line="240" w:lineRule="auto"/>
              <w:rPr>
                <w:rFonts w:ascii="Times New Roman" w:eastAsia="Times New Roman" w:hAnsi="Times New Roman" w:cs="Times New Roman"/>
                <w:b/>
                <w:bCs/>
                <w:sz w:val="24"/>
                <w:szCs w:val="24"/>
                <w:lang w:eastAsia="zh-CN"/>
              </w:rPr>
            </w:pPr>
            <w:r w:rsidRPr="0050425C">
              <w:rPr>
                <w:rFonts w:ascii="Times New Roman" w:eastAsia="Times New Roman" w:hAnsi="Times New Roman" w:cs="Times New Roman"/>
                <w:b/>
                <w:bCs/>
                <w:sz w:val="24"/>
                <w:szCs w:val="24"/>
                <w:lang w:eastAsia="zh-CN"/>
              </w:rPr>
              <w:t>High (3)</w:t>
            </w:r>
          </w:p>
        </w:tc>
        <w:tc>
          <w:tcPr>
            <w:tcW w:w="0" w:type="auto"/>
            <w:tcBorders>
              <w:top w:val="single" w:sz="2" w:space="0" w:color="auto"/>
              <w:left w:val="single" w:sz="2" w:space="0" w:color="auto"/>
              <w:bottom w:val="single" w:sz="6" w:space="0" w:color="auto"/>
              <w:right w:val="single" w:sz="2" w:space="0" w:color="auto"/>
            </w:tcBorders>
            <w:vAlign w:val="bottom"/>
            <w:hideMark/>
          </w:tcPr>
          <w:p w:rsidR="0050425C" w:rsidRPr="0050425C" w:rsidRDefault="0050425C" w:rsidP="0050425C">
            <w:pPr>
              <w:spacing w:after="0" w:line="240" w:lineRule="auto"/>
              <w:rPr>
                <w:rFonts w:ascii="Times New Roman" w:eastAsia="Times New Roman" w:hAnsi="Times New Roman" w:cs="Times New Roman"/>
                <w:b/>
                <w:bCs/>
                <w:sz w:val="24"/>
                <w:szCs w:val="24"/>
                <w:lang w:eastAsia="zh-CN"/>
              </w:rPr>
            </w:pPr>
            <w:r w:rsidRPr="0050425C">
              <w:rPr>
                <w:rFonts w:ascii="Times New Roman" w:eastAsia="Times New Roman" w:hAnsi="Times New Roman" w:cs="Times New Roman"/>
                <w:b/>
                <w:bCs/>
                <w:sz w:val="24"/>
                <w:szCs w:val="24"/>
                <w:lang w:eastAsia="zh-CN"/>
              </w:rPr>
              <w:t>Medium (2)</w:t>
            </w:r>
          </w:p>
        </w:tc>
        <w:tc>
          <w:tcPr>
            <w:tcW w:w="0" w:type="auto"/>
            <w:tcBorders>
              <w:top w:val="single" w:sz="2" w:space="0" w:color="auto"/>
              <w:left w:val="single" w:sz="2" w:space="0" w:color="auto"/>
              <w:bottom w:val="single" w:sz="6" w:space="0" w:color="auto"/>
              <w:right w:val="single" w:sz="2" w:space="0" w:color="auto"/>
            </w:tcBorders>
            <w:vAlign w:val="bottom"/>
            <w:hideMark/>
          </w:tcPr>
          <w:p w:rsidR="0050425C" w:rsidRPr="0050425C" w:rsidRDefault="0050425C" w:rsidP="0050425C">
            <w:pPr>
              <w:spacing w:after="0" w:line="240" w:lineRule="auto"/>
              <w:rPr>
                <w:rFonts w:ascii="Times New Roman" w:eastAsia="Times New Roman" w:hAnsi="Times New Roman" w:cs="Times New Roman"/>
                <w:b/>
                <w:bCs/>
                <w:sz w:val="24"/>
                <w:szCs w:val="24"/>
                <w:lang w:eastAsia="zh-CN"/>
              </w:rPr>
            </w:pPr>
            <w:r w:rsidRPr="0050425C">
              <w:rPr>
                <w:rFonts w:ascii="Times New Roman" w:eastAsia="Times New Roman" w:hAnsi="Times New Roman" w:cs="Times New Roman"/>
                <w:b/>
                <w:bCs/>
                <w:sz w:val="24"/>
                <w:szCs w:val="24"/>
                <w:lang w:eastAsia="zh-CN"/>
              </w:rPr>
              <w:t>Low (1)</w:t>
            </w:r>
          </w:p>
        </w:tc>
      </w:tr>
      <w:tr w:rsidR="0050425C" w:rsidRPr="0050425C" w:rsidTr="0050425C">
        <w:tc>
          <w:tcPr>
            <w:tcW w:w="0" w:type="auto"/>
            <w:tcBorders>
              <w:top w:val="single" w:sz="6" w:space="0" w:color="auto"/>
              <w:left w:val="single" w:sz="2" w:space="0" w:color="auto"/>
              <w:bottom w:val="single" w:sz="2" w:space="0" w:color="auto"/>
              <w:right w:val="single" w:sz="2" w:space="0" w:color="auto"/>
            </w:tcBorders>
            <w:hideMark/>
          </w:tcPr>
          <w:p w:rsidR="0050425C" w:rsidRPr="0050425C" w:rsidRDefault="0050425C" w:rsidP="0050425C">
            <w:pPr>
              <w:spacing w:after="0" w:line="240" w:lineRule="auto"/>
              <w:rPr>
                <w:rFonts w:ascii="Times New Roman" w:eastAsia="Times New Roman" w:hAnsi="Times New Roman" w:cs="Times New Roman"/>
                <w:sz w:val="24"/>
                <w:szCs w:val="24"/>
                <w:lang w:eastAsia="zh-CN"/>
              </w:rPr>
            </w:pPr>
            <w:r w:rsidRPr="0050425C">
              <w:rPr>
                <w:rFonts w:ascii="Times New Roman" w:eastAsia="Times New Roman" w:hAnsi="Times New Roman" w:cs="Times New Roman"/>
                <w:sz w:val="24"/>
                <w:szCs w:val="24"/>
                <w:lang w:eastAsia="zh-CN"/>
              </w:rPr>
              <w:t>D</w:t>
            </w:r>
          </w:p>
        </w:tc>
        <w:tc>
          <w:tcPr>
            <w:tcW w:w="0" w:type="auto"/>
            <w:tcBorders>
              <w:top w:val="single" w:sz="6" w:space="0" w:color="auto"/>
              <w:left w:val="single" w:sz="2" w:space="0" w:color="auto"/>
              <w:bottom w:val="single" w:sz="2" w:space="0" w:color="auto"/>
              <w:right w:val="single" w:sz="2" w:space="0" w:color="auto"/>
            </w:tcBorders>
            <w:hideMark/>
          </w:tcPr>
          <w:p w:rsidR="0050425C" w:rsidRPr="0050425C" w:rsidRDefault="0050425C" w:rsidP="0050425C">
            <w:pPr>
              <w:spacing w:after="0" w:line="240" w:lineRule="auto"/>
              <w:rPr>
                <w:rFonts w:ascii="Times New Roman" w:eastAsia="Times New Roman" w:hAnsi="Times New Roman" w:cs="Times New Roman"/>
                <w:sz w:val="24"/>
                <w:szCs w:val="24"/>
                <w:lang w:eastAsia="zh-CN"/>
              </w:rPr>
            </w:pPr>
            <w:r w:rsidRPr="0050425C">
              <w:rPr>
                <w:rFonts w:ascii="Times New Roman" w:eastAsia="Times New Roman" w:hAnsi="Times New Roman" w:cs="Times New Roman"/>
                <w:sz w:val="24"/>
                <w:szCs w:val="24"/>
                <w:lang w:eastAsia="zh-CN"/>
              </w:rPr>
              <w:t>Damage potential</w:t>
            </w:r>
          </w:p>
        </w:tc>
        <w:tc>
          <w:tcPr>
            <w:tcW w:w="0" w:type="auto"/>
            <w:tcBorders>
              <w:top w:val="single" w:sz="6" w:space="0" w:color="auto"/>
              <w:left w:val="single" w:sz="2" w:space="0" w:color="auto"/>
              <w:bottom w:val="single" w:sz="2" w:space="0" w:color="auto"/>
              <w:right w:val="single" w:sz="2" w:space="0" w:color="auto"/>
            </w:tcBorders>
            <w:hideMark/>
          </w:tcPr>
          <w:p w:rsidR="0050425C" w:rsidRPr="0050425C" w:rsidRDefault="0050425C" w:rsidP="0050425C">
            <w:pPr>
              <w:spacing w:after="0" w:line="240" w:lineRule="auto"/>
              <w:rPr>
                <w:rFonts w:ascii="Times New Roman" w:eastAsia="Times New Roman" w:hAnsi="Times New Roman" w:cs="Times New Roman"/>
                <w:sz w:val="24"/>
                <w:szCs w:val="24"/>
                <w:lang w:eastAsia="zh-CN"/>
              </w:rPr>
            </w:pPr>
            <w:r w:rsidRPr="0050425C">
              <w:rPr>
                <w:rFonts w:ascii="Times New Roman" w:eastAsia="Times New Roman" w:hAnsi="Times New Roman" w:cs="Times New Roman"/>
                <w:sz w:val="24"/>
                <w:szCs w:val="24"/>
                <w:lang w:eastAsia="zh-CN"/>
              </w:rPr>
              <w:t>The attacker can subvert the security system; get full trust authorization; run as administrator; upload content.</w:t>
            </w:r>
          </w:p>
        </w:tc>
        <w:tc>
          <w:tcPr>
            <w:tcW w:w="0" w:type="auto"/>
            <w:tcBorders>
              <w:top w:val="single" w:sz="6" w:space="0" w:color="auto"/>
              <w:left w:val="single" w:sz="2" w:space="0" w:color="auto"/>
              <w:bottom w:val="single" w:sz="2" w:space="0" w:color="auto"/>
              <w:right w:val="single" w:sz="2" w:space="0" w:color="auto"/>
            </w:tcBorders>
            <w:hideMark/>
          </w:tcPr>
          <w:p w:rsidR="0050425C" w:rsidRPr="0050425C" w:rsidRDefault="0050425C" w:rsidP="0050425C">
            <w:pPr>
              <w:spacing w:after="0" w:line="240" w:lineRule="auto"/>
              <w:rPr>
                <w:rFonts w:ascii="Times New Roman" w:eastAsia="Times New Roman" w:hAnsi="Times New Roman" w:cs="Times New Roman"/>
                <w:sz w:val="24"/>
                <w:szCs w:val="24"/>
                <w:lang w:eastAsia="zh-CN"/>
              </w:rPr>
            </w:pPr>
            <w:r w:rsidRPr="0050425C">
              <w:rPr>
                <w:rFonts w:ascii="Times New Roman" w:eastAsia="Times New Roman" w:hAnsi="Times New Roman" w:cs="Times New Roman"/>
                <w:sz w:val="24"/>
                <w:szCs w:val="24"/>
                <w:lang w:eastAsia="zh-CN"/>
              </w:rPr>
              <w:t>Leaking sensitive information</w:t>
            </w:r>
          </w:p>
        </w:tc>
        <w:tc>
          <w:tcPr>
            <w:tcW w:w="0" w:type="auto"/>
            <w:tcBorders>
              <w:top w:val="single" w:sz="6" w:space="0" w:color="auto"/>
              <w:left w:val="single" w:sz="2" w:space="0" w:color="auto"/>
              <w:bottom w:val="single" w:sz="2" w:space="0" w:color="auto"/>
              <w:right w:val="single" w:sz="2" w:space="0" w:color="auto"/>
            </w:tcBorders>
            <w:hideMark/>
          </w:tcPr>
          <w:p w:rsidR="0050425C" w:rsidRPr="0050425C" w:rsidRDefault="0050425C" w:rsidP="0050425C">
            <w:pPr>
              <w:spacing w:after="0" w:line="240" w:lineRule="auto"/>
              <w:rPr>
                <w:rFonts w:ascii="Times New Roman" w:eastAsia="Times New Roman" w:hAnsi="Times New Roman" w:cs="Times New Roman"/>
                <w:sz w:val="24"/>
                <w:szCs w:val="24"/>
                <w:lang w:eastAsia="zh-CN"/>
              </w:rPr>
            </w:pPr>
            <w:r w:rsidRPr="0050425C">
              <w:rPr>
                <w:rFonts w:ascii="Times New Roman" w:eastAsia="Times New Roman" w:hAnsi="Times New Roman" w:cs="Times New Roman"/>
                <w:sz w:val="24"/>
                <w:szCs w:val="24"/>
                <w:lang w:eastAsia="zh-CN"/>
              </w:rPr>
              <w:t>Leaking trivial information</w:t>
            </w:r>
          </w:p>
        </w:tc>
      </w:tr>
      <w:tr w:rsidR="0050425C" w:rsidRPr="0050425C" w:rsidTr="0050425C">
        <w:tc>
          <w:tcPr>
            <w:tcW w:w="0" w:type="auto"/>
            <w:tcBorders>
              <w:top w:val="single" w:sz="6" w:space="0" w:color="auto"/>
              <w:left w:val="single" w:sz="2" w:space="0" w:color="auto"/>
              <w:bottom w:val="single" w:sz="2" w:space="0" w:color="auto"/>
              <w:right w:val="single" w:sz="2" w:space="0" w:color="auto"/>
            </w:tcBorders>
            <w:hideMark/>
          </w:tcPr>
          <w:p w:rsidR="0050425C" w:rsidRPr="0050425C" w:rsidRDefault="0050425C" w:rsidP="0050425C">
            <w:pPr>
              <w:spacing w:after="0" w:line="240" w:lineRule="auto"/>
              <w:rPr>
                <w:rFonts w:ascii="Times New Roman" w:eastAsia="Times New Roman" w:hAnsi="Times New Roman" w:cs="Times New Roman"/>
                <w:sz w:val="24"/>
                <w:szCs w:val="24"/>
                <w:lang w:eastAsia="zh-CN"/>
              </w:rPr>
            </w:pPr>
            <w:r w:rsidRPr="0050425C">
              <w:rPr>
                <w:rFonts w:ascii="Times New Roman" w:eastAsia="Times New Roman" w:hAnsi="Times New Roman" w:cs="Times New Roman"/>
                <w:sz w:val="24"/>
                <w:szCs w:val="24"/>
                <w:lang w:eastAsia="zh-CN"/>
              </w:rPr>
              <w:t>R</w:t>
            </w:r>
          </w:p>
        </w:tc>
        <w:tc>
          <w:tcPr>
            <w:tcW w:w="0" w:type="auto"/>
            <w:tcBorders>
              <w:top w:val="single" w:sz="6" w:space="0" w:color="auto"/>
              <w:left w:val="single" w:sz="2" w:space="0" w:color="auto"/>
              <w:bottom w:val="single" w:sz="2" w:space="0" w:color="auto"/>
              <w:right w:val="single" w:sz="2" w:space="0" w:color="auto"/>
            </w:tcBorders>
            <w:hideMark/>
          </w:tcPr>
          <w:p w:rsidR="0050425C" w:rsidRPr="0050425C" w:rsidRDefault="0050425C" w:rsidP="0050425C">
            <w:pPr>
              <w:spacing w:after="0" w:line="240" w:lineRule="auto"/>
              <w:rPr>
                <w:rFonts w:ascii="Times New Roman" w:eastAsia="Times New Roman" w:hAnsi="Times New Roman" w:cs="Times New Roman"/>
                <w:sz w:val="24"/>
                <w:szCs w:val="24"/>
                <w:lang w:eastAsia="zh-CN"/>
              </w:rPr>
            </w:pPr>
            <w:r w:rsidRPr="0050425C">
              <w:rPr>
                <w:rFonts w:ascii="Times New Roman" w:eastAsia="Times New Roman" w:hAnsi="Times New Roman" w:cs="Times New Roman"/>
                <w:sz w:val="24"/>
                <w:szCs w:val="24"/>
                <w:lang w:eastAsia="zh-CN"/>
              </w:rPr>
              <w:t>Reproducibility</w:t>
            </w:r>
          </w:p>
        </w:tc>
        <w:tc>
          <w:tcPr>
            <w:tcW w:w="0" w:type="auto"/>
            <w:tcBorders>
              <w:top w:val="single" w:sz="6" w:space="0" w:color="auto"/>
              <w:left w:val="single" w:sz="2" w:space="0" w:color="auto"/>
              <w:bottom w:val="single" w:sz="2" w:space="0" w:color="auto"/>
              <w:right w:val="single" w:sz="2" w:space="0" w:color="auto"/>
            </w:tcBorders>
            <w:hideMark/>
          </w:tcPr>
          <w:p w:rsidR="0050425C" w:rsidRPr="0050425C" w:rsidRDefault="0050425C" w:rsidP="0050425C">
            <w:pPr>
              <w:spacing w:after="0" w:line="240" w:lineRule="auto"/>
              <w:rPr>
                <w:rFonts w:ascii="Times New Roman" w:eastAsia="Times New Roman" w:hAnsi="Times New Roman" w:cs="Times New Roman"/>
                <w:sz w:val="24"/>
                <w:szCs w:val="24"/>
                <w:lang w:eastAsia="zh-CN"/>
              </w:rPr>
            </w:pPr>
            <w:r w:rsidRPr="0050425C">
              <w:rPr>
                <w:rFonts w:ascii="Times New Roman" w:eastAsia="Times New Roman" w:hAnsi="Times New Roman" w:cs="Times New Roman"/>
                <w:sz w:val="24"/>
                <w:szCs w:val="24"/>
                <w:lang w:eastAsia="zh-CN"/>
              </w:rPr>
              <w:t>The attack can be reproduced every time and does not require a timing window.</w:t>
            </w:r>
          </w:p>
        </w:tc>
        <w:tc>
          <w:tcPr>
            <w:tcW w:w="0" w:type="auto"/>
            <w:tcBorders>
              <w:top w:val="single" w:sz="6" w:space="0" w:color="auto"/>
              <w:left w:val="single" w:sz="2" w:space="0" w:color="auto"/>
              <w:bottom w:val="single" w:sz="2" w:space="0" w:color="auto"/>
              <w:right w:val="single" w:sz="2" w:space="0" w:color="auto"/>
            </w:tcBorders>
            <w:hideMark/>
          </w:tcPr>
          <w:p w:rsidR="0050425C" w:rsidRPr="0050425C" w:rsidRDefault="0050425C" w:rsidP="0050425C">
            <w:pPr>
              <w:spacing w:after="0" w:line="240" w:lineRule="auto"/>
              <w:rPr>
                <w:rFonts w:ascii="Times New Roman" w:eastAsia="Times New Roman" w:hAnsi="Times New Roman" w:cs="Times New Roman"/>
                <w:sz w:val="24"/>
                <w:szCs w:val="24"/>
                <w:lang w:eastAsia="zh-CN"/>
              </w:rPr>
            </w:pPr>
            <w:r w:rsidRPr="0050425C">
              <w:rPr>
                <w:rFonts w:ascii="Times New Roman" w:eastAsia="Times New Roman" w:hAnsi="Times New Roman" w:cs="Times New Roman"/>
                <w:sz w:val="24"/>
                <w:szCs w:val="24"/>
                <w:lang w:eastAsia="zh-CN"/>
              </w:rPr>
              <w:t>The attack can be reproduced, but only with a timing window and a particular race situation.</w:t>
            </w:r>
          </w:p>
        </w:tc>
        <w:tc>
          <w:tcPr>
            <w:tcW w:w="0" w:type="auto"/>
            <w:tcBorders>
              <w:top w:val="single" w:sz="6" w:space="0" w:color="auto"/>
              <w:left w:val="single" w:sz="2" w:space="0" w:color="auto"/>
              <w:bottom w:val="single" w:sz="2" w:space="0" w:color="auto"/>
              <w:right w:val="single" w:sz="2" w:space="0" w:color="auto"/>
            </w:tcBorders>
            <w:hideMark/>
          </w:tcPr>
          <w:p w:rsidR="0050425C" w:rsidRPr="0050425C" w:rsidRDefault="0050425C" w:rsidP="0050425C">
            <w:pPr>
              <w:spacing w:after="0" w:line="240" w:lineRule="auto"/>
              <w:rPr>
                <w:rFonts w:ascii="Times New Roman" w:eastAsia="Times New Roman" w:hAnsi="Times New Roman" w:cs="Times New Roman"/>
                <w:sz w:val="24"/>
                <w:szCs w:val="24"/>
                <w:lang w:eastAsia="zh-CN"/>
              </w:rPr>
            </w:pPr>
            <w:r w:rsidRPr="0050425C">
              <w:rPr>
                <w:rFonts w:ascii="Times New Roman" w:eastAsia="Times New Roman" w:hAnsi="Times New Roman" w:cs="Times New Roman"/>
                <w:sz w:val="24"/>
                <w:szCs w:val="24"/>
                <w:lang w:eastAsia="zh-CN"/>
              </w:rPr>
              <w:t>The attack is very difficult to reproduce, even with knowledge of the security hole.</w:t>
            </w:r>
          </w:p>
        </w:tc>
      </w:tr>
      <w:tr w:rsidR="0050425C" w:rsidRPr="0050425C" w:rsidTr="0050425C">
        <w:tc>
          <w:tcPr>
            <w:tcW w:w="0" w:type="auto"/>
            <w:tcBorders>
              <w:top w:val="single" w:sz="6" w:space="0" w:color="auto"/>
              <w:left w:val="single" w:sz="2" w:space="0" w:color="auto"/>
              <w:bottom w:val="single" w:sz="2" w:space="0" w:color="auto"/>
              <w:right w:val="single" w:sz="2" w:space="0" w:color="auto"/>
            </w:tcBorders>
            <w:hideMark/>
          </w:tcPr>
          <w:p w:rsidR="0050425C" w:rsidRPr="0050425C" w:rsidRDefault="0050425C" w:rsidP="0050425C">
            <w:pPr>
              <w:spacing w:after="0" w:line="240" w:lineRule="auto"/>
              <w:rPr>
                <w:rFonts w:ascii="Times New Roman" w:eastAsia="Times New Roman" w:hAnsi="Times New Roman" w:cs="Times New Roman"/>
                <w:sz w:val="24"/>
                <w:szCs w:val="24"/>
                <w:lang w:eastAsia="zh-CN"/>
              </w:rPr>
            </w:pPr>
            <w:r w:rsidRPr="0050425C">
              <w:rPr>
                <w:rFonts w:ascii="Times New Roman" w:eastAsia="Times New Roman" w:hAnsi="Times New Roman" w:cs="Times New Roman"/>
                <w:sz w:val="24"/>
                <w:szCs w:val="24"/>
                <w:lang w:eastAsia="zh-CN"/>
              </w:rPr>
              <w:t>E</w:t>
            </w:r>
          </w:p>
        </w:tc>
        <w:tc>
          <w:tcPr>
            <w:tcW w:w="0" w:type="auto"/>
            <w:tcBorders>
              <w:top w:val="single" w:sz="6" w:space="0" w:color="auto"/>
              <w:left w:val="single" w:sz="2" w:space="0" w:color="auto"/>
              <w:bottom w:val="single" w:sz="2" w:space="0" w:color="auto"/>
              <w:right w:val="single" w:sz="2" w:space="0" w:color="auto"/>
            </w:tcBorders>
            <w:hideMark/>
          </w:tcPr>
          <w:p w:rsidR="0050425C" w:rsidRPr="0050425C" w:rsidRDefault="0050425C" w:rsidP="0050425C">
            <w:pPr>
              <w:spacing w:after="0" w:line="240" w:lineRule="auto"/>
              <w:rPr>
                <w:rFonts w:ascii="Times New Roman" w:eastAsia="Times New Roman" w:hAnsi="Times New Roman" w:cs="Times New Roman"/>
                <w:sz w:val="24"/>
                <w:szCs w:val="24"/>
                <w:lang w:eastAsia="zh-CN"/>
              </w:rPr>
            </w:pPr>
            <w:r w:rsidRPr="0050425C">
              <w:rPr>
                <w:rFonts w:ascii="Times New Roman" w:eastAsia="Times New Roman" w:hAnsi="Times New Roman" w:cs="Times New Roman"/>
                <w:sz w:val="24"/>
                <w:szCs w:val="24"/>
                <w:lang w:eastAsia="zh-CN"/>
              </w:rPr>
              <w:t>Exploitability</w:t>
            </w:r>
          </w:p>
        </w:tc>
        <w:tc>
          <w:tcPr>
            <w:tcW w:w="0" w:type="auto"/>
            <w:tcBorders>
              <w:top w:val="single" w:sz="6" w:space="0" w:color="auto"/>
              <w:left w:val="single" w:sz="2" w:space="0" w:color="auto"/>
              <w:bottom w:val="single" w:sz="2" w:space="0" w:color="auto"/>
              <w:right w:val="single" w:sz="2" w:space="0" w:color="auto"/>
            </w:tcBorders>
            <w:hideMark/>
          </w:tcPr>
          <w:p w:rsidR="0050425C" w:rsidRPr="0050425C" w:rsidRDefault="0050425C" w:rsidP="0050425C">
            <w:pPr>
              <w:spacing w:after="0" w:line="240" w:lineRule="auto"/>
              <w:rPr>
                <w:rFonts w:ascii="Times New Roman" w:eastAsia="Times New Roman" w:hAnsi="Times New Roman" w:cs="Times New Roman"/>
                <w:sz w:val="24"/>
                <w:szCs w:val="24"/>
                <w:lang w:eastAsia="zh-CN"/>
              </w:rPr>
            </w:pPr>
            <w:r w:rsidRPr="0050425C">
              <w:rPr>
                <w:rFonts w:ascii="Times New Roman" w:eastAsia="Times New Roman" w:hAnsi="Times New Roman" w:cs="Times New Roman"/>
                <w:sz w:val="24"/>
                <w:szCs w:val="24"/>
                <w:lang w:eastAsia="zh-CN"/>
              </w:rPr>
              <w:t>A novice programmer could make the attack in a short time.</w:t>
            </w:r>
          </w:p>
        </w:tc>
        <w:tc>
          <w:tcPr>
            <w:tcW w:w="0" w:type="auto"/>
            <w:tcBorders>
              <w:top w:val="single" w:sz="6" w:space="0" w:color="auto"/>
              <w:left w:val="single" w:sz="2" w:space="0" w:color="auto"/>
              <w:bottom w:val="single" w:sz="2" w:space="0" w:color="auto"/>
              <w:right w:val="single" w:sz="2" w:space="0" w:color="auto"/>
            </w:tcBorders>
            <w:hideMark/>
          </w:tcPr>
          <w:p w:rsidR="0050425C" w:rsidRPr="0050425C" w:rsidRDefault="0050425C" w:rsidP="0050425C">
            <w:pPr>
              <w:spacing w:after="0" w:line="240" w:lineRule="auto"/>
              <w:rPr>
                <w:rFonts w:ascii="Times New Roman" w:eastAsia="Times New Roman" w:hAnsi="Times New Roman" w:cs="Times New Roman"/>
                <w:sz w:val="24"/>
                <w:szCs w:val="24"/>
                <w:lang w:eastAsia="zh-CN"/>
              </w:rPr>
            </w:pPr>
            <w:r w:rsidRPr="0050425C">
              <w:rPr>
                <w:rFonts w:ascii="Times New Roman" w:eastAsia="Times New Roman" w:hAnsi="Times New Roman" w:cs="Times New Roman"/>
                <w:sz w:val="24"/>
                <w:szCs w:val="24"/>
                <w:lang w:eastAsia="zh-CN"/>
              </w:rPr>
              <w:t>A skilled programmer could make the attack, then repeat the steps.</w:t>
            </w:r>
          </w:p>
        </w:tc>
        <w:tc>
          <w:tcPr>
            <w:tcW w:w="0" w:type="auto"/>
            <w:tcBorders>
              <w:top w:val="single" w:sz="6" w:space="0" w:color="auto"/>
              <w:left w:val="single" w:sz="2" w:space="0" w:color="auto"/>
              <w:bottom w:val="single" w:sz="2" w:space="0" w:color="auto"/>
              <w:right w:val="single" w:sz="2" w:space="0" w:color="auto"/>
            </w:tcBorders>
            <w:hideMark/>
          </w:tcPr>
          <w:p w:rsidR="0050425C" w:rsidRPr="0050425C" w:rsidRDefault="0050425C" w:rsidP="0050425C">
            <w:pPr>
              <w:spacing w:after="0" w:line="240" w:lineRule="auto"/>
              <w:rPr>
                <w:rFonts w:ascii="Times New Roman" w:eastAsia="Times New Roman" w:hAnsi="Times New Roman" w:cs="Times New Roman"/>
                <w:sz w:val="24"/>
                <w:szCs w:val="24"/>
                <w:lang w:eastAsia="zh-CN"/>
              </w:rPr>
            </w:pPr>
            <w:r w:rsidRPr="0050425C">
              <w:rPr>
                <w:rFonts w:ascii="Times New Roman" w:eastAsia="Times New Roman" w:hAnsi="Times New Roman" w:cs="Times New Roman"/>
                <w:sz w:val="24"/>
                <w:szCs w:val="24"/>
                <w:lang w:eastAsia="zh-CN"/>
              </w:rPr>
              <w:t>The attack requires an extremely skilled person and in-depth knowledge every time to exploit.</w:t>
            </w:r>
          </w:p>
        </w:tc>
      </w:tr>
      <w:tr w:rsidR="0050425C" w:rsidRPr="0050425C" w:rsidTr="0050425C">
        <w:tc>
          <w:tcPr>
            <w:tcW w:w="0" w:type="auto"/>
            <w:tcBorders>
              <w:top w:val="single" w:sz="6" w:space="0" w:color="auto"/>
              <w:left w:val="single" w:sz="2" w:space="0" w:color="auto"/>
              <w:bottom w:val="single" w:sz="2" w:space="0" w:color="auto"/>
              <w:right w:val="single" w:sz="2" w:space="0" w:color="auto"/>
            </w:tcBorders>
            <w:hideMark/>
          </w:tcPr>
          <w:p w:rsidR="0050425C" w:rsidRPr="0050425C" w:rsidRDefault="0050425C" w:rsidP="0050425C">
            <w:pPr>
              <w:spacing w:after="0" w:line="240" w:lineRule="auto"/>
              <w:rPr>
                <w:rFonts w:ascii="Times New Roman" w:eastAsia="Times New Roman" w:hAnsi="Times New Roman" w:cs="Times New Roman"/>
                <w:sz w:val="24"/>
                <w:szCs w:val="24"/>
                <w:lang w:eastAsia="zh-CN"/>
              </w:rPr>
            </w:pPr>
            <w:r w:rsidRPr="0050425C">
              <w:rPr>
                <w:rFonts w:ascii="Times New Roman" w:eastAsia="Times New Roman" w:hAnsi="Times New Roman" w:cs="Times New Roman"/>
                <w:sz w:val="24"/>
                <w:szCs w:val="24"/>
                <w:lang w:eastAsia="zh-CN"/>
              </w:rPr>
              <w:t>A</w:t>
            </w:r>
          </w:p>
        </w:tc>
        <w:tc>
          <w:tcPr>
            <w:tcW w:w="0" w:type="auto"/>
            <w:tcBorders>
              <w:top w:val="single" w:sz="6" w:space="0" w:color="auto"/>
              <w:left w:val="single" w:sz="2" w:space="0" w:color="auto"/>
              <w:bottom w:val="single" w:sz="2" w:space="0" w:color="auto"/>
              <w:right w:val="single" w:sz="2" w:space="0" w:color="auto"/>
            </w:tcBorders>
            <w:hideMark/>
          </w:tcPr>
          <w:p w:rsidR="0050425C" w:rsidRPr="0050425C" w:rsidRDefault="0050425C" w:rsidP="0050425C">
            <w:pPr>
              <w:spacing w:after="0" w:line="240" w:lineRule="auto"/>
              <w:rPr>
                <w:rFonts w:ascii="Times New Roman" w:eastAsia="Times New Roman" w:hAnsi="Times New Roman" w:cs="Times New Roman"/>
                <w:sz w:val="24"/>
                <w:szCs w:val="24"/>
                <w:lang w:eastAsia="zh-CN"/>
              </w:rPr>
            </w:pPr>
            <w:r w:rsidRPr="0050425C">
              <w:rPr>
                <w:rFonts w:ascii="Times New Roman" w:eastAsia="Times New Roman" w:hAnsi="Times New Roman" w:cs="Times New Roman"/>
                <w:sz w:val="24"/>
                <w:szCs w:val="24"/>
                <w:lang w:eastAsia="zh-CN"/>
              </w:rPr>
              <w:t>Affected users</w:t>
            </w:r>
          </w:p>
        </w:tc>
        <w:tc>
          <w:tcPr>
            <w:tcW w:w="0" w:type="auto"/>
            <w:tcBorders>
              <w:top w:val="single" w:sz="6" w:space="0" w:color="auto"/>
              <w:left w:val="single" w:sz="2" w:space="0" w:color="auto"/>
              <w:bottom w:val="single" w:sz="2" w:space="0" w:color="auto"/>
              <w:right w:val="single" w:sz="2" w:space="0" w:color="auto"/>
            </w:tcBorders>
            <w:hideMark/>
          </w:tcPr>
          <w:p w:rsidR="0050425C" w:rsidRPr="0050425C" w:rsidRDefault="0050425C" w:rsidP="0050425C">
            <w:pPr>
              <w:spacing w:after="0" w:line="240" w:lineRule="auto"/>
              <w:rPr>
                <w:rFonts w:ascii="Times New Roman" w:eastAsia="Times New Roman" w:hAnsi="Times New Roman" w:cs="Times New Roman"/>
                <w:sz w:val="24"/>
                <w:szCs w:val="24"/>
                <w:lang w:eastAsia="zh-CN"/>
              </w:rPr>
            </w:pPr>
            <w:r w:rsidRPr="0050425C">
              <w:rPr>
                <w:rFonts w:ascii="Times New Roman" w:eastAsia="Times New Roman" w:hAnsi="Times New Roman" w:cs="Times New Roman"/>
                <w:sz w:val="24"/>
                <w:szCs w:val="24"/>
                <w:lang w:eastAsia="zh-CN"/>
              </w:rPr>
              <w:t>All users, default configuration, key customers</w:t>
            </w:r>
          </w:p>
        </w:tc>
        <w:tc>
          <w:tcPr>
            <w:tcW w:w="0" w:type="auto"/>
            <w:tcBorders>
              <w:top w:val="single" w:sz="6" w:space="0" w:color="auto"/>
              <w:left w:val="single" w:sz="2" w:space="0" w:color="auto"/>
              <w:bottom w:val="single" w:sz="2" w:space="0" w:color="auto"/>
              <w:right w:val="single" w:sz="2" w:space="0" w:color="auto"/>
            </w:tcBorders>
            <w:hideMark/>
          </w:tcPr>
          <w:p w:rsidR="0050425C" w:rsidRPr="0050425C" w:rsidRDefault="0050425C" w:rsidP="0050425C">
            <w:pPr>
              <w:spacing w:after="0" w:line="240" w:lineRule="auto"/>
              <w:rPr>
                <w:rFonts w:ascii="Times New Roman" w:eastAsia="Times New Roman" w:hAnsi="Times New Roman" w:cs="Times New Roman"/>
                <w:sz w:val="24"/>
                <w:szCs w:val="24"/>
                <w:lang w:eastAsia="zh-CN"/>
              </w:rPr>
            </w:pPr>
            <w:r w:rsidRPr="0050425C">
              <w:rPr>
                <w:rFonts w:ascii="Times New Roman" w:eastAsia="Times New Roman" w:hAnsi="Times New Roman" w:cs="Times New Roman"/>
                <w:sz w:val="24"/>
                <w:szCs w:val="24"/>
                <w:lang w:eastAsia="zh-CN"/>
              </w:rPr>
              <w:t>Some users, non-default configuration</w:t>
            </w:r>
          </w:p>
        </w:tc>
        <w:tc>
          <w:tcPr>
            <w:tcW w:w="0" w:type="auto"/>
            <w:tcBorders>
              <w:top w:val="single" w:sz="6" w:space="0" w:color="auto"/>
              <w:left w:val="single" w:sz="2" w:space="0" w:color="auto"/>
              <w:bottom w:val="single" w:sz="2" w:space="0" w:color="auto"/>
              <w:right w:val="single" w:sz="2" w:space="0" w:color="auto"/>
            </w:tcBorders>
            <w:hideMark/>
          </w:tcPr>
          <w:p w:rsidR="0050425C" w:rsidRPr="0050425C" w:rsidRDefault="0050425C" w:rsidP="0050425C">
            <w:pPr>
              <w:spacing w:after="0" w:line="240" w:lineRule="auto"/>
              <w:rPr>
                <w:rFonts w:ascii="Times New Roman" w:eastAsia="Times New Roman" w:hAnsi="Times New Roman" w:cs="Times New Roman"/>
                <w:sz w:val="24"/>
                <w:szCs w:val="24"/>
                <w:lang w:eastAsia="zh-CN"/>
              </w:rPr>
            </w:pPr>
            <w:r w:rsidRPr="0050425C">
              <w:rPr>
                <w:rFonts w:ascii="Times New Roman" w:eastAsia="Times New Roman" w:hAnsi="Times New Roman" w:cs="Times New Roman"/>
                <w:sz w:val="24"/>
                <w:szCs w:val="24"/>
                <w:lang w:eastAsia="zh-CN"/>
              </w:rPr>
              <w:t>Very small percentage of users, obscure feature; affects anonymous users</w:t>
            </w:r>
          </w:p>
        </w:tc>
      </w:tr>
      <w:tr w:rsidR="0050425C" w:rsidRPr="0050425C" w:rsidTr="0050425C">
        <w:tc>
          <w:tcPr>
            <w:tcW w:w="0" w:type="auto"/>
            <w:tcBorders>
              <w:top w:val="single" w:sz="6" w:space="0" w:color="auto"/>
              <w:left w:val="single" w:sz="2" w:space="0" w:color="auto"/>
              <w:bottom w:val="single" w:sz="2" w:space="0" w:color="auto"/>
              <w:right w:val="single" w:sz="2" w:space="0" w:color="auto"/>
            </w:tcBorders>
            <w:hideMark/>
          </w:tcPr>
          <w:p w:rsidR="0050425C" w:rsidRPr="0050425C" w:rsidRDefault="0050425C" w:rsidP="0050425C">
            <w:pPr>
              <w:spacing w:after="0" w:line="240" w:lineRule="auto"/>
              <w:rPr>
                <w:rFonts w:ascii="Times New Roman" w:eastAsia="Times New Roman" w:hAnsi="Times New Roman" w:cs="Times New Roman"/>
                <w:sz w:val="24"/>
                <w:szCs w:val="24"/>
                <w:lang w:eastAsia="zh-CN"/>
              </w:rPr>
            </w:pPr>
            <w:r w:rsidRPr="0050425C">
              <w:rPr>
                <w:rFonts w:ascii="Times New Roman" w:eastAsia="Times New Roman" w:hAnsi="Times New Roman" w:cs="Times New Roman"/>
                <w:sz w:val="24"/>
                <w:szCs w:val="24"/>
                <w:lang w:eastAsia="zh-CN"/>
              </w:rPr>
              <w:t>D</w:t>
            </w:r>
          </w:p>
        </w:tc>
        <w:tc>
          <w:tcPr>
            <w:tcW w:w="0" w:type="auto"/>
            <w:tcBorders>
              <w:top w:val="single" w:sz="6" w:space="0" w:color="auto"/>
              <w:left w:val="single" w:sz="2" w:space="0" w:color="auto"/>
              <w:bottom w:val="single" w:sz="2" w:space="0" w:color="auto"/>
              <w:right w:val="single" w:sz="2" w:space="0" w:color="auto"/>
            </w:tcBorders>
            <w:hideMark/>
          </w:tcPr>
          <w:p w:rsidR="0050425C" w:rsidRPr="0050425C" w:rsidRDefault="0050425C" w:rsidP="0050425C">
            <w:pPr>
              <w:spacing w:after="0" w:line="240" w:lineRule="auto"/>
              <w:rPr>
                <w:rFonts w:ascii="Times New Roman" w:eastAsia="Times New Roman" w:hAnsi="Times New Roman" w:cs="Times New Roman"/>
                <w:sz w:val="24"/>
                <w:szCs w:val="24"/>
                <w:lang w:eastAsia="zh-CN"/>
              </w:rPr>
            </w:pPr>
            <w:r w:rsidRPr="0050425C">
              <w:rPr>
                <w:rFonts w:ascii="Times New Roman" w:eastAsia="Times New Roman" w:hAnsi="Times New Roman" w:cs="Times New Roman"/>
                <w:sz w:val="24"/>
                <w:szCs w:val="24"/>
                <w:lang w:eastAsia="zh-CN"/>
              </w:rPr>
              <w:t>Discoverability</w:t>
            </w:r>
          </w:p>
        </w:tc>
        <w:tc>
          <w:tcPr>
            <w:tcW w:w="0" w:type="auto"/>
            <w:tcBorders>
              <w:top w:val="single" w:sz="6" w:space="0" w:color="auto"/>
              <w:left w:val="single" w:sz="2" w:space="0" w:color="auto"/>
              <w:bottom w:val="single" w:sz="2" w:space="0" w:color="auto"/>
              <w:right w:val="single" w:sz="2" w:space="0" w:color="auto"/>
            </w:tcBorders>
            <w:hideMark/>
          </w:tcPr>
          <w:p w:rsidR="0050425C" w:rsidRPr="0050425C" w:rsidRDefault="0050425C" w:rsidP="0050425C">
            <w:pPr>
              <w:spacing w:after="0" w:line="240" w:lineRule="auto"/>
              <w:rPr>
                <w:rFonts w:ascii="Times New Roman" w:eastAsia="Times New Roman" w:hAnsi="Times New Roman" w:cs="Times New Roman"/>
                <w:sz w:val="24"/>
                <w:szCs w:val="24"/>
                <w:lang w:eastAsia="zh-CN"/>
              </w:rPr>
            </w:pPr>
            <w:r w:rsidRPr="0050425C">
              <w:rPr>
                <w:rFonts w:ascii="Times New Roman" w:eastAsia="Times New Roman" w:hAnsi="Times New Roman" w:cs="Times New Roman"/>
                <w:sz w:val="24"/>
                <w:szCs w:val="24"/>
                <w:lang w:eastAsia="zh-CN"/>
              </w:rPr>
              <w:t>Published information explains the attack. The vulnerability is found in the most commonly used feature and is very noticeable.</w:t>
            </w:r>
          </w:p>
        </w:tc>
        <w:tc>
          <w:tcPr>
            <w:tcW w:w="0" w:type="auto"/>
            <w:tcBorders>
              <w:top w:val="single" w:sz="6" w:space="0" w:color="auto"/>
              <w:left w:val="single" w:sz="2" w:space="0" w:color="auto"/>
              <w:bottom w:val="single" w:sz="2" w:space="0" w:color="auto"/>
              <w:right w:val="single" w:sz="2" w:space="0" w:color="auto"/>
            </w:tcBorders>
            <w:hideMark/>
          </w:tcPr>
          <w:p w:rsidR="0050425C" w:rsidRPr="0050425C" w:rsidRDefault="0050425C" w:rsidP="0050425C">
            <w:pPr>
              <w:spacing w:after="0" w:line="240" w:lineRule="auto"/>
              <w:rPr>
                <w:rFonts w:ascii="Times New Roman" w:eastAsia="Times New Roman" w:hAnsi="Times New Roman" w:cs="Times New Roman"/>
                <w:sz w:val="24"/>
                <w:szCs w:val="24"/>
                <w:lang w:eastAsia="zh-CN"/>
              </w:rPr>
            </w:pPr>
            <w:r w:rsidRPr="0050425C">
              <w:rPr>
                <w:rFonts w:ascii="Times New Roman" w:eastAsia="Times New Roman" w:hAnsi="Times New Roman" w:cs="Times New Roman"/>
                <w:sz w:val="24"/>
                <w:szCs w:val="24"/>
                <w:lang w:eastAsia="zh-CN"/>
              </w:rPr>
              <w:t>The vulnerability is in a seldom-used part of the product, and only a few users should come across it. It would take some thinking to see malicious use.</w:t>
            </w:r>
          </w:p>
        </w:tc>
        <w:tc>
          <w:tcPr>
            <w:tcW w:w="0" w:type="auto"/>
            <w:tcBorders>
              <w:top w:val="single" w:sz="6" w:space="0" w:color="auto"/>
              <w:left w:val="single" w:sz="2" w:space="0" w:color="auto"/>
              <w:bottom w:val="single" w:sz="2" w:space="0" w:color="auto"/>
              <w:right w:val="single" w:sz="2" w:space="0" w:color="auto"/>
            </w:tcBorders>
            <w:hideMark/>
          </w:tcPr>
          <w:p w:rsidR="0050425C" w:rsidRPr="0050425C" w:rsidRDefault="0050425C" w:rsidP="0050425C">
            <w:pPr>
              <w:spacing w:after="0" w:line="240" w:lineRule="auto"/>
              <w:rPr>
                <w:rFonts w:ascii="Times New Roman" w:eastAsia="Times New Roman" w:hAnsi="Times New Roman" w:cs="Times New Roman"/>
                <w:sz w:val="24"/>
                <w:szCs w:val="24"/>
                <w:lang w:eastAsia="zh-CN"/>
              </w:rPr>
            </w:pPr>
            <w:r w:rsidRPr="0050425C">
              <w:rPr>
                <w:rFonts w:ascii="Times New Roman" w:eastAsia="Times New Roman" w:hAnsi="Times New Roman" w:cs="Times New Roman"/>
                <w:sz w:val="24"/>
                <w:szCs w:val="24"/>
                <w:lang w:eastAsia="zh-CN"/>
              </w:rPr>
              <w:t>The bug is obscure, and it is unlikely that users will work out damage potential.</w:t>
            </w:r>
          </w:p>
        </w:tc>
      </w:tr>
    </w:tbl>
    <w:p w:rsidR="0015085A" w:rsidRDefault="0015085A"/>
    <w:sectPr w:rsidR="0015085A" w:rsidSect="00FD7CE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Berkeley Old ITC">
    <w:altName w:val="Cambria"/>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Light">
    <w:altName w:val="Calibri"/>
    <w:panose1 w:val="020B0604020202020204"/>
    <w:charset w:val="00"/>
    <w:family w:val="swiss"/>
    <w:pitch w:val="variable"/>
    <w:sig w:usb0="A00002AF" w:usb1="4000205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altName w:val="Calibri"/>
    <w:panose1 w:val="020B0604020202020204"/>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B7302"/>
    <w:multiLevelType w:val="multilevel"/>
    <w:tmpl w:val="E1E48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FD6406"/>
    <w:multiLevelType w:val="multilevel"/>
    <w:tmpl w:val="14F44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7A0DDB"/>
    <w:multiLevelType w:val="multilevel"/>
    <w:tmpl w:val="7BB09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323A4F"/>
    <w:multiLevelType w:val="multilevel"/>
    <w:tmpl w:val="54D4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3174C2"/>
    <w:multiLevelType w:val="multilevel"/>
    <w:tmpl w:val="15F8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85A"/>
    <w:rsid w:val="000169CA"/>
    <w:rsid w:val="0015085A"/>
    <w:rsid w:val="0050425C"/>
    <w:rsid w:val="00AE52A1"/>
    <w:rsid w:val="00FD7C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B20EF"/>
  <w15:chartTrackingRefBased/>
  <w15:docId w15:val="{FC177C4B-70A5-7547-B041-F6C9D7339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5085A"/>
    <w:pPr>
      <w:spacing w:after="200" w:line="276" w:lineRule="auto"/>
    </w:pPr>
    <w:rPr>
      <w:rFonts w:ascii="Berkeley Old ITC" w:eastAsiaTheme="minorHAnsi" w:hAnsi="Berkeley Old ITC"/>
      <w:sz w:val="20"/>
      <w:szCs w:val="22"/>
      <w:lang w:eastAsia="en-US"/>
    </w:rPr>
  </w:style>
  <w:style w:type="paragraph" w:styleId="Heading1">
    <w:name w:val="heading 1"/>
    <w:basedOn w:val="Normal"/>
    <w:link w:val="Heading1Char"/>
    <w:uiPriority w:val="9"/>
    <w:qFormat/>
    <w:rsid w:val="001508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zh-CN"/>
    </w:rPr>
  </w:style>
  <w:style w:type="paragraph" w:styleId="Heading3">
    <w:name w:val="heading 3"/>
    <w:basedOn w:val="Normal"/>
    <w:next w:val="Normal"/>
    <w:link w:val="Heading3Char"/>
    <w:uiPriority w:val="9"/>
    <w:semiHidden/>
    <w:unhideWhenUsed/>
    <w:qFormat/>
    <w:rsid w:val="005042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15085A"/>
    <w:pPr>
      <w:spacing w:before="100" w:beforeAutospacing="1" w:after="100" w:afterAutospacing="1" w:line="240" w:lineRule="auto"/>
      <w:outlineLvl w:val="3"/>
    </w:pPr>
    <w:rPr>
      <w:rFonts w:ascii="Times New Roman" w:eastAsia="Times New Roman" w:hAnsi="Times New Roman" w:cs="Times New Roman"/>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85A"/>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15085A"/>
    <w:rPr>
      <w:rFonts w:ascii="Times New Roman" w:eastAsia="Times New Roman" w:hAnsi="Times New Roman" w:cs="Times New Roman"/>
      <w:b/>
      <w:bCs/>
    </w:rPr>
  </w:style>
  <w:style w:type="paragraph" w:customStyle="1" w:styleId="displaydate">
    <w:name w:val="displaydate"/>
    <w:basedOn w:val="Normal"/>
    <w:rsid w:val="0015085A"/>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readingtime">
    <w:name w:val="readingtime"/>
    <w:basedOn w:val="Normal"/>
    <w:rsid w:val="0015085A"/>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NormalWeb">
    <w:name w:val="Normal (Web)"/>
    <w:basedOn w:val="Normal"/>
    <w:uiPriority w:val="99"/>
    <w:semiHidden/>
    <w:unhideWhenUsed/>
    <w:rsid w:val="0015085A"/>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15085A"/>
    <w:rPr>
      <w:b/>
      <w:bCs/>
    </w:rPr>
  </w:style>
  <w:style w:type="character" w:styleId="Hyperlink">
    <w:name w:val="Hyperlink"/>
    <w:basedOn w:val="DefaultParagraphFont"/>
    <w:uiPriority w:val="99"/>
    <w:semiHidden/>
    <w:unhideWhenUsed/>
    <w:rsid w:val="0015085A"/>
    <w:rPr>
      <w:color w:val="0000FF"/>
      <w:u w:val="single"/>
    </w:rPr>
  </w:style>
  <w:style w:type="character" w:customStyle="1" w:styleId="Heading3Char">
    <w:name w:val="Heading 3 Char"/>
    <w:basedOn w:val="DefaultParagraphFont"/>
    <w:link w:val="Heading3"/>
    <w:uiPriority w:val="9"/>
    <w:semiHidden/>
    <w:rsid w:val="0050425C"/>
    <w:rPr>
      <w:rFonts w:asciiTheme="majorHAnsi" w:eastAsiaTheme="majorEastAsia" w:hAnsiTheme="majorHAnsi" w:cstheme="majorBidi"/>
      <w:color w:val="1F3763" w:themeColor="accent1" w:themeShade="7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32859">
      <w:bodyDiv w:val="1"/>
      <w:marLeft w:val="0"/>
      <w:marRight w:val="0"/>
      <w:marTop w:val="0"/>
      <w:marBottom w:val="0"/>
      <w:divBdr>
        <w:top w:val="none" w:sz="0" w:space="0" w:color="auto"/>
        <w:left w:val="none" w:sz="0" w:space="0" w:color="auto"/>
        <w:bottom w:val="none" w:sz="0" w:space="0" w:color="auto"/>
        <w:right w:val="none" w:sz="0" w:space="0" w:color="auto"/>
      </w:divBdr>
    </w:div>
    <w:div w:id="439878193">
      <w:bodyDiv w:val="1"/>
      <w:marLeft w:val="0"/>
      <w:marRight w:val="0"/>
      <w:marTop w:val="0"/>
      <w:marBottom w:val="0"/>
      <w:divBdr>
        <w:top w:val="none" w:sz="0" w:space="0" w:color="auto"/>
        <w:left w:val="none" w:sz="0" w:space="0" w:color="auto"/>
        <w:bottom w:val="none" w:sz="0" w:space="0" w:color="auto"/>
        <w:right w:val="none" w:sz="0" w:space="0" w:color="auto"/>
      </w:divBdr>
    </w:div>
    <w:div w:id="676343099">
      <w:bodyDiv w:val="1"/>
      <w:marLeft w:val="0"/>
      <w:marRight w:val="0"/>
      <w:marTop w:val="0"/>
      <w:marBottom w:val="0"/>
      <w:divBdr>
        <w:top w:val="none" w:sz="0" w:space="0" w:color="auto"/>
        <w:left w:val="none" w:sz="0" w:space="0" w:color="auto"/>
        <w:bottom w:val="none" w:sz="0" w:space="0" w:color="auto"/>
        <w:right w:val="none" w:sz="0" w:space="0" w:color="auto"/>
      </w:divBdr>
    </w:div>
    <w:div w:id="701707683">
      <w:bodyDiv w:val="1"/>
      <w:marLeft w:val="0"/>
      <w:marRight w:val="0"/>
      <w:marTop w:val="0"/>
      <w:marBottom w:val="0"/>
      <w:divBdr>
        <w:top w:val="none" w:sz="0" w:space="0" w:color="auto"/>
        <w:left w:val="none" w:sz="0" w:space="0" w:color="auto"/>
        <w:bottom w:val="none" w:sz="0" w:space="0" w:color="auto"/>
        <w:right w:val="none" w:sz="0" w:space="0" w:color="auto"/>
      </w:divBdr>
    </w:div>
    <w:div w:id="1017006474">
      <w:bodyDiv w:val="1"/>
      <w:marLeft w:val="0"/>
      <w:marRight w:val="0"/>
      <w:marTop w:val="0"/>
      <w:marBottom w:val="0"/>
      <w:divBdr>
        <w:top w:val="none" w:sz="0" w:space="0" w:color="auto"/>
        <w:left w:val="none" w:sz="0" w:space="0" w:color="auto"/>
        <w:bottom w:val="none" w:sz="0" w:space="0" w:color="auto"/>
        <w:right w:val="none" w:sz="0" w:space="0" w:color="auto"/>
      </w:divBdr>
      <w:divsChild>
        <w:div w:id="1275676882">
          <w:marLeft w:val="0"/>
          <w:marRight w:val="0"/>
          <w:marTop w:val="0"/>
          <w:marBottom w:val="0"/>
          <w:divBdr>
            <w:top w:val="none" w:sz="0" w:space="0" w:color="auto"/>
            <w:left w:val="none" w:sz="0" w:space="0" w:color="auto"/>
            <w:bottom w:val="none" w:sz="0" w:space="0" w:color="auto"/>
            <w:right w:val="none" w:sz="0" w:space="0" w:color="auto"/>
          </w:divBdr>
        </w:div>
      </w:divsChild>
    </w:div>
    <w:div w:id="1861971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hyperlink" Target="https://docs.microsoft.com/en-us/previous-versions/msp-n-p/ff649874(v=pandp.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sdn.microsoft.com/en-US/library/Ee79668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749</Words>
  <Characters>4271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Adric Net</dc:creator>
  <cp:keywords/>
  <dc:description/>
  <cp:lastModifiedBy>Adric Net</cp:lastModifiedBy>
  <cp:revision>1</cp:revision>
  <cp:lastPrinted>2020-02-01T03:02:00Z</cp:lastPrinted>
  <dcterms:created xsi:type="dcterms:W3CDTF">2020-01-30T03:07:00Z</dcterms:created>
  <dcterms:modified xsi:type="dcterms:W3CDTF">2020-02-01T03:03:00Z</dcterms:modified>
</cp:coreProperties>
</file>