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60" w:before="0" w:line="384.00000000000006" w:lineRule="auto"/>
        <w:rPr>
          <w:b w:val="1"/>
          <w:color w:val="0d0d0d"/>
          <w:sz w:val="27"/>
          <w:szCs w:val="27"/>
        </w:rPr>
      </w:pPr>
      <w:bookmarkStart w:colFirst="0" w:colLast="0" w:name="_aw7910jmfh2b" w:id="0"/>
      <w:bookmarkEnd w:id="0"/>
      <w:r w:rsidDel="00000000" w:rsidR="00000000" w:rsidRPr="00000000">
        <w:rPr>
          <w:b w:val="1"/>
          <w:color w:val="0d0d0d"/>
          <w:sz w:val="27"/>
          <w:szCs w:val="27"/>
          <w:rtl w:val="0"/>
        </w:rPr>
        <w:t xml:space="preserve">Divisão de Tarefas (12 Alunos)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plqg9mesqvxc" w:id="1"/>
      <w:bookmarkEnd w:id="1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1: Infraestrutura e Configuração (2 Alunos)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1 - Ambiente e Dependências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Configurar ambiente virtual 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requirements.txt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Estruturar pastas do projeto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Configurar banco de dados (SQLite)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variáveis de ambiente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.env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2 - Sistema de Logging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módulo de logging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utils/logger.py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Definir formato de logs (timestamp, usuário, ação)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mecanismo de rotação de logs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Integrar logging em todas as ações críticas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kbhmkgtdw8ib" w:id="2"/>
      <w:bookmarkEnd w:id="2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2: Autenticação e Segurança (2 Alunos)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3 - Modelo de Usuários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modelos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User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ReportConfig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models.py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migrations (Flask-Migrate)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Definir relacionamentos entre tabelas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seed de dados iniciais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4 - Sistema de Login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autenticação (Flask-Login/JWT)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rotas de login/logout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middleware de proteção de rotas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hash de senhas (werkzeug)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yf8eg5pxd5og" w:id="3"/>
      <w:bookmarkEnd w:id="3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3: Manipulação de Imagens (2 Alunos)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5 - Upload de Imagens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rota para upload de imagens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validação de formatos (jpg/png)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sistema de armazenamento (local/S3)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Gerar nomes únicos para arquivos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6 - Visualização de Imagens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rota para servir imagens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endpoint para metadados da imagem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sistema de cache de imagens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Otimizar compressão de imagens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fwo2o3xn06w1" w:id="4"/>
      <w:bookmarkEnd w:id="4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4: Integração com IA (2 Alunos)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7 - Cliente da API de ML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services/ml_api.py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cliente para comunicação com API de ML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Tratar erros de comunicação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retry automático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8 - Processamento de Resultados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Validar respostas da API de ML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Mapear classificações (maligno/benigno/etc)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sistema de confiança da IA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histórico de análises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tryq1s6c5vzh" w:id="5"/>
      <w:bookmarkEnd w:id="5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5: Geração de Relatórios (2 Alunos)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9 - Template de Laudo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estrutura do PDF (ReportLab)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cabeçalho configurável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layout dinâmico para dados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Adicionar marca d'água de segurança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10 - Geração e Exportação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services/report_generator.py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sistema de assinatura digital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exportação para impressora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preview do laudo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4f6f8" w:val="clear"/>
        <w:spacing w:after="120" w:before="0" w:line="360" w:lineRule="auto"/>
        <w:rPr>
          <w:b w:val="1"/>
          <w:color w:val="0d0d0d"/>
          <w:sz w:val="26"/>
          <w:szCs w:val="26"/>
        </w:rPr>
      </w:pPr>
      <w:bookmarkStart w:colFirst="0" w:colLast="0" w:name="_ithj0b1zovj4" w:id="6"/>
      <w:bookmarkEnd w:id="6"/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Grupo 6: Rotas e API (2 Alunos)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11 - Rotas Principais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rotas de análise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/analyze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endpoint de configuração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/config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rotas de usuário (</w:t>
      </w:r>
      <w:r w:rsidDel="00000000" w:rsidR="00000000" w:rsidRPr="00000000">
        <w:rPr>
          <w:rFonts w:ascii="Courier New" w:cs="Courier New" w:eastAsia="Courier New" w:hAnsi="Courier New"/>
          <w:color w:val="eb5757"/>
          <w:sz w:val="19"/>
          <w:szCs w:val="19"/>
          <w:shd w:fill="ececec" w:val="clear"/>
          <w:rtl w:val="0"/>
        </w:rPr>
        <w:t xml:space="preserve">/profile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versionamento de API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4f6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Aluno 12 - Documentação e Testes</w:t>
      </w:r>
      <w:r w:rsidDel="00000000" w:rsidR="00000000" w:rsidRPr="00000000">
        <w:rPr>
          <w:color w:val="4e4e4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Escrever documentação Swagger/OpenAPI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Criar testes unitários (pytest)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Implementar testes de integração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pacing w:after="440" w:before="0" w:beforeAutospacing="0" w:lineRule="auto"/>
        <w:ind w:left="1440" w:hanging="360"/>
      </w:pPr>
      <w:r w:rsidDel="00000000" w:rsidR="00000000" w:rsidRPr="00000000">
        <w:rPr>
          <w:color w:val="4e4e4e"/>
          <w:sz w:val="24"/>
          <w:szCs w:val="24"/>
          <w:rtl w:val="0"/>
        </w:rPr>
        <w:t xml:space="preserve">Desenvolver exemplos de uso (Postman)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4e4e4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