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spacing w:lineRule="auto" w:line="264"/>
        <w:ind w:right="431"/>
        <w:rPr>
          <w:b/>
          <w:color w:val="000000"/>
          <w:sz w:val="32"/>
          <w:szCs w:val="32"/>
        </w:rPr>
      </w:pPr>
      <w:r>
        <w:rPr>
          <w:b/>
          <w:sz w:val="32"/>
          <w:szCs w:val="32"/>
        </w:rPr>
        <w:t>Unidad 6 – Ejercicios Direccionamiento IP y subnetting</w:t>
      </w:r>
    </w:p>
    <w:p>
      <w:pPr>
        <w:pStyle w:val="Normal"/>
        <w:widowControl w:val="false"/>
        <w:pBdr/>
        <w:spacing w:lineRule="auto" w:line="240" w:before="260" w:after="0"/>
        <w:rPr>
          <w:b/>
          <w:sz w:val="24"/>
          <w:szCs w:val="24"/>
        </w:rPr>
      </w:pPr>
      <w:r>
        <w:rPr/>
        <mc:AlternateContent>
          <mc:Choice Requires="wps">
            <w:drawing>
              <wp:inline distT="0" distB="0" distL="0" distR="0">
                <wp:extent cx="643509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6435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06.6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rPr/>
      </w:pPr>
      <w:r>
        <w:rPr/>
        <w:t xml:space="preserve">Introducción </w:t>
      </w:r>
    </w:p>
    <w:p>
      <w:pPr>
        <w:pStyle w:val="Normal"/>
        <w:rPr>
          <w:sz w:val="20"/>
        </w:rPr>
      </w:pPr>
      <w:r>
        <w:rPr/>
        <w:t>En esta tarea realizaremos ejercicios de direccionamiento IP y subnetting</w:t>
      </w:r>
      <w:r>
        <w:rPr>
          <w:sz w:val="20"/>
        </w:rPr>
        <w:t>.</w:t>
      </w:r>
    </w:p>
    <w:p>
      <w:pPr>
        <w:pStyle w:val="Normal"/>
        <w:rPr/>
      </w:pPr>
      <w:r>
        <w:rPr/>
        <w:t>Se recomienda papel y bolígrafo para desarrollar os resultados.</w:t>
      </w:r>
    </w:p>
    <w:p>
      <w:pPr>
        <w:pStyle w:val="Normal"/>
        <w:spacing w:lineRule="atLeast" w:line="0"/>
        <w:rPr>
          <w:b/>
          <w:u w:val="single"/>
        </w:rPr>
      </w:pPr>
      <w:r>
        <w:rPr>
          <w:b/>
          <w:u w:val="single"/>
        </w:rPr>
      </w:r>
      <w:bookmarkStart w:id="0" w:name="_13jb0w7yssio"/>
      <w:bookmarkStart w:id="1" w:name="_fc6fki3vgn77"/>
      <w:bookmarkStart w:id="2" w:name="_13jb0w7yssio"/>
      <w:bookmarkStart w:id="3" w:name="_fc6fki3vgn77"/>
      <w:bookmarkEnd w:id="2"/>
      <w:bookmarkEnd w:id="3"/>
    </w:p>
    <w:p>
      <w:pPr>
        <w:pStyle w:val="Heading1"/>
        <w:rPr/>
      </w:pPr>
      <w:r>
        <w:rPr/>
        <w:t>Ejercicio 1</w:t>
      </w:r>
    </w:p>
    <w:p>
      <w:pPr>
        <w:pStyle w:val="Normal"/>
        <w:rPr/>
      </w:pPr>
      <w:r>
        <w:rPr/>
        <w:t>Determinar la parte de la dirección IP que corresponde al host y a la red</w:t>
      </w:r>
    </w:p>
    <w:p>
      <w:pPr>
        <w:pStyle w:val="Normal"/>
        <w:rPr/>
      </w:pPr>
      <w:r>
        <w:rPr/>
      </w:r>
    </w:p>
    <w:p>
      <w:pPr>
        <w:pStyle w:val="Normal"/>
        <w:rPr/>
      </w:pPr>
      <w:r>
        <w:rPr>
          <w:b/>
          <w:bCs/>
        </w:rPr>
        <w:t>Tarea</w:t>
      </w:r>
      <w:r>
        <w:rPr/>
        <w:t>: Conociendo las siguientes direcciones de host IP, indique la clase de cada dirección, el ID o la</w:t>
      </w:r>
    </w:p>
    <w:p>
      <w:pPr>
        <w:pStyle w:val="Normal"/>
        <w:rPr/>
      </w:pPr>
      <w:r>
        <w:rPr/>
        <w:t>dirección de red, la parte que corresponde al host, la dirección de broadcast para esta red y la</w:t>
      </w:r>
    </w:p>
    <w:p>
      <w:pPr>
        <w:pStyle w:val="Normal"/>
        <w:rPr/>
      </w:pPr>
      <w:r>
        <w:rPr/>
        <w:t>máscara de subred por defecto.</w:t>
      </w:r>
    </w:p>
    <w:p>
      <w:pPr>
        <w:pStyle w:val="Normal"/>
        <w:rPr/>
      </w:pPr>
      <w:r>
        <w:rPr/>
      </w:r>
    </w:p>
    <w:p>
      <w:pPr>
        <w:pStyle w:val="Normal"/>
        <w:rPr/>
      </w:pPr>
      <w:r>
        <w:rPr>
          <w:b/>
          <w:bCs/>
        </w:rPr>
        <w:t>Explicación</w:t>
      </w:r>
      <w:r>
        <w:rPr/>
        <w:t>: En el caso del ID de red, la parte que corresponde al host está formada sólo por ceros.</w:t>
      </w:r>
    </w:p>
    <w:p>
      <w:pPr>
        <w:pStyle w:val="Normal"/>
        <w:rPr/>
      </w:pPr>
      <w:r>
        <w:rPr/>
        <w:t>Escriba sólo los octetos que componen el host. En el caso de un broadcast, la parte que corresponde</w:t>
      </w:r>
    </w:p>
    <w:p>
      <w:pPr>
        <w:pStyle w:val="Normal"/>
        <w:rPr/>
      </w:pPr>
      <w:r>
        <w:rPr/>
        <w:t>al host está formada por todos unos. En el caso de una máscara de subred, la parte de la dirección</w:t>
      </w:r>
    </w:p>
    <w:p>
      <w:pPr>
        <w:pStyle w:val="Normal"/>
        <w:rPr/>
      </w:pPr>
      <w:r>
        <w:rPr/>
        <w:t>que corresponde a la red está formada por todos unos.</w:t>
      </w:r>
    </w:p>
    <w:p>
      <w:pPr>
        <w:pStyle w:val="Normal"/>
        <w:rPr/>
      </w:pPr>
      <w:r>
        <w:rPr/>
      </w:r>
    </w:p>
    <w:p>
      <w:pPr>
        <w:pStyle w:val="ListParagraph"/>
        <w:numPr>
          <w:ilvl w:val="0"/>
          <w:numId w:val="8"/>
        </w:numPr>
        <w:rPr/>
      </w:pPr>
      <w:r>
        <w:rPr/>
        <w:t>Complete la siguiente tabla:</w:t>
      </w:r>
    </w:p>
    <w:p>
      <w:pPr>
        <w:pStyle w:val="Normal"/>
        <w:rPr/>
      </w:pPr>
      <w:r>
        <w:rPr/>
      </w:r>
    </w:p>
    <w:tbl>
      <w:tblPr>
        <w:tblStyle w:val="Tablaconcuadrcula5oscura-nfasis1"/>
        <w:tblW w:w="10124" w:type="dxa"/>
        <w:jc w:val="left"/>
        <w:tblInd w:w="-5" w:type="dxa"/>
        <w:shd w:fill="DBE5F1" w:val="clear"/>
        <w:tblLayout w:type="fixed"/>
        <w:tblCellMar>
          <w:top w:w="0" w:type="dxa"/>
          <w:left w:w="108" w:type="dxa"/>
          <w:bottom w:w="0" w:type="dxa"/>
          <w:right w:w="108" w:type="dxa"/>
        </w:tblCellMar>
        <w:tblLook w:firstRow="1" w:noVBand="1" w:lastRow="0" w:firstColumn="1" w:lastColumn="0" w:noHBand="0" w:val="04a0"/>
      </w:tblPr>
      <w:tblGrid>
        <w:gridCol w:w="1868"/>
        <w:gridCol w:w="1495"/>
        <w:gridCol w:w="1639"/>
        <w:gridCol w:w="1609"/>
        <w:gridCol w:w="1868"/>
        <w:gridCol w:w="1644"/>
      </w:tblGrid>
      <w:tr>
        <w:trPr>
          <w:cnfStyle w:val="100000000000" w:firstRow="1" w:lastRow="0" w:firstColumn="0" w:lastColumn="0" w:oddVBand="0" w:evenVBand="0" w:oddHBand="0" w:evenHBand="0" w:firstRowFirstColumn="0" w:firstRowLastColumn="0" w:lastRowFirstColumn="0" w:lastRowLastColumn="0"/>
        </w:trPr>
        <w:tc>
          <w:tcPr>
            <w:tcW w:w="1868"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right w:val="nil"/>
            </w:tcBorders>
            <w:shd w:color="auto" w:fill="4F81BD" w:themeFill="accent1" w:val="clear"/>
          </w:tcPr>
          <w:p>
            <w:pPr>
              <w:pStyle w:val="Normal"/>
              <w:widowControl/>
              <w:spacing w:lineRule="auto" w:line="240" w:before="0" w:after="0"/>
              <w:jc w:val="left"/>
              <w:rPr>
                <w:rFonts w:ascii="Arial" w:hAnsi="Arial" w:eastAsia="Arial" w:cs="Arial"/>
                <w:b/>
                <w:bCs/>
                <w:color w:themeColor="background1" w:val="FFFFFF"/>
                <w:kern w:val="0"/>
                <w:szCs w:val="20"/>
                <w:lang w:val="es-ES" w:eastAsia="es-ES" w:bidi="ar-SA"/>
              </w:rPr>
            </w:pPr>
            <w:r>
              <w:rPr>
                <w:rFonts w:eastAsia="Arial" w:cs="Arial"/>
                <w:b/>
                <w:bCs/>
                <w:color w:themeColor="background1" w:val="FFFFFF"/>
                <w:kern w:val="0"/>
                <w:szCs w:val="20"/>
                <w:lang w:val="es-ES" w:eastAsia="es-ES" w:bidi="ar-SA"/>
              </w:rPr>
              <w:t>Dirección IP del host</w:t>
            </w:r>
          </w:p>
        </w:tc>
        <w:tc>
          <w:tcPr>
            <w:tcW w:w="1495" w:type="dxa"/>
            <w:tcBorders>
              <w:top w:val="single" w:sz="4" w:space="0" w:color="000000"/>
              <w:left w:val="nil"/>
              <w:bottom w:val="nil"/>
              <w:right w:val="nil"/>
            </w:tcBorders>
            <w:shd w:color="auto" w:fill="4F81BD" w:themeFill="accent1" w:val="clear"/>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bCs/>
                <w:color w:themeColor="background1" w:val="FFFFFF"/>
                <w:kern w:val="0"/>
                <w:szCs w:val="20"/>
                <w:lang w:val="es-ES" w:eastAsia="es-ES" w:bidi="ar-SA"/>
              </w:rPr>
            </w:pPr>
            <w:r>
              <w:rPr>
                <w:rFonts w:eastAsia="Arial" w:cs="Arial"/>
                <w:b/>
                <w:bCs/>
                <w:color w:themeColor="background1" w:val="FFFFFF"/>
                <w:kern w:val="0"/>
                <w:szCs w:val="20"/>
                <w:lang w:val="es-ES" w:eastAsia="es-ES" w:bidi="ar-SA"/>
              </w:rPr>
              <w:t>Clase</w:t>
            </w:r>
          </w:p>
        </w:tc>
        <w:tc>
          <w:tcPr>
            <w:tcW w:w="1639" w:type="dxa"/>
            <w:tcBorders>
              <w:top w:val="single" w:sz="4" w:space="0" w:color="000000"/>
              <w:left w:val="nil"/>
              <w:bottom w:val="nil"/>
              <w:right w:val="nil"/>
            </w:tcBorders>
            <w:shd w:color="auto" w:fill="4F81BD" w:themeFill="accent1" w:val="clear"/>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bCs/>
                <w:color w:themeColor="background1" w:val="FFFFFF"/>
                <w:kern w:val="0"/>
                <w:szCs w:val="20"/>
                <w:lang w:val="es-ES" w:eastAsia="es-ES" w:bidi="ar-SA"/>
              </w:rPr>
            </w:pPr>
            <w:r>
              <w:rPr>
                <w:rFonts w:eastAsia="Arial" w:cs="Arial"/>
                <w:b/>
                <w:bCs/>
                <w:color w:themeColor="background1" w:val="FFFFFF"/>
                <w:kern w:val="0"/>
                <w:szCs w:val="20"/>
                <w:lang w:val="es-ES" w:eastAsia="es-ES" w:bidi="ar-SA"/>
              </w:rPr>
              <w:t>Dirección de red</w:t>
            </w:r>
          </w:p>
        </w:tc>
        <w:tc>
          <w:tcPr>
            <w:tcW w:w="1609" w:type="dxa"/>
            <w:tcBorders>
              <w:top w:val="single" w:sz="4" w:space="0" w:color="000000"/>
              <w:left w:val="nil"/>
              <w:bottom w:val="nil"/>
              <w:right w:val="nil"/>
            </w:tcBorders>
            <w:shd w:color="auto" w:fill="4F81BD" w:themeFill="accent1" w:val="clear"/>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bCs/>
                <w:color w:themeColor="background1" w:val="FFFFFF"/>
                <w:kern w:val="0"/>
                <w:szCs w:val="20"/>
                <w:lang w:val="es-ES" w:eastAsia="es-ES" w:bidi="ar-SA"/>
              </w:rPr>
            </w:pPr>
            <w:r>
              <w:rPr>
                <w:rFonts w:eastAsia="Arial" w:cs="Arial"/>
                <w:b/>
                <w:bCs/>
                <w:color w:themeColor="background1" w:val="FFFFFF"/>
                <w:kern w:val="0"/>
                <w:szCs w:val="20"/>
                <w:lang w:val="es-ES" w:eastAsia="es-ES" w:bidi="ar-SA"/>
              </w:rPr>
              <w:t>Dirección de host</w:t>
            </w:r>
          </w:p>
        </w:tc>
        <w:tc>
          <w:tcPr>
            <w:tcW w:w="1868" w:type="dxa"/>
            <w:tcBorders>
              <w:top w:val="single" w:sz="4" w:space="0" w:color="000000"/>
              <w:left w:val="nil"/>
              <w:bottom w:val="nil"/>
              <w:right w:val="nil"/>
            </w:tcBorders>
            <w:shd w:color="auto" w:fill="4F81BD" w:themeFill="accent1" w:val="clear"/>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bCs/>
                <w:color w:themeColor="background1" w:val="FFFFFF"/>
                <w:kern w:val="0"/>
                <w:szCs w:val="20"/>
                <w:lang w:val="es-ES" w:eastAsia="es-ES" w:bidi="ar-SA"/>
              </w:rPr>
            </w:pPr>
            <w:r>
              <w:rPr>
                <w:rFonts w:eastAsia="Arial" w:cs="Arial"/>
                <w:b/>
                <w:bCs/>
                <w:color w:themeColor="background1" w:val="FFFFFF"/>
                <w:kern w:val="0"/>
                <w:szCs w:val="20"/>
                <w:lang w:val="es-ES" w:eastAsia="es-ES" w:bidi="ar-SA"/>
              </w:rPr>
              <w:t>Dirección de broadcast de red</w:t>
            </w:r>
          </w:p>
        </w:tc>
        <w:tc>
          <w:tcPr>
            <w:tcW w:w="1644" w:type="dxa"/>
            <w:tcBorders>
              <w:top w:val="single" w:sz="4" w:space="0" w:color="000000"/>
              <w:left w:val="nil"/>
              <w:bottom w:val="nil"/>
              <w:right w:val="single" w:sz="4" w:space="0" w:color="000000"/>
            </w:tcBorders>
            <w:shd w:color="auto" w:fill="4F81BD" w:themeFill="accent1" w:val="clear"/>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bCs/>
                <w:color w:themeColor="background1" w:val="FFFFFF"/>
                <w:kern w:val="0"/>
                <w:szCs w:val="20"/>
                <w:lang w:val="es-ES" w:eastAsia="es-ES" w:bidi="ar-SA"/>
              </w:rPr>
            </w:pPr>
            <w:r>
              <w:rPr>
                <w:rFonts w:eastAsia="Arial" w:cs="Arial"/>
                <w:b/>
                <w:bCs/>
                <w:color w:themeColor="background1" w:val="FFFFFF"/>
                <w:kern w:val="0"/>
                <w:szCs w:val="20"/>
                <w:lang w:val="es-ES" w:eastAsia="es-ES" w:bidi="ar-SA"/>
              </w:rPr>
              <w:t>Máscara de subred por defecto</w:t>
            </w:r>
          </w:p>
        </w:tc>
      </w:tr>
      <w:tr>
        <w:trPr>
          <w:cnfStyle w:val="000000100000" w:firstRow="0" w:lastRow="0" w:firstColumn="0" w:lastColumn="0" w:oddVBand="0" w:evenVBand="0" w:oddHBand="1" w:evenHBand="0" w:firstRowFirstColumn="0" w:firstRowLastColumn="0" w:lastRowFirstColumn="0" w:lastRowLastColumn="0"/>
        </w:trPr>
        <w:tc>
          <w:tcPr>
            <w:tcW w:w="1868"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4F81BD" w:themeFill="accent1" w:val="clear"/>
          </w:tcPr>
          <w:p>
            <w:pPr>
              <w:pStyle w:val="Normal"/>
              <w:widowControl/>
              <w:spacing w:lineRule="auto" w:line="240" w:before="0" w:after="0"/>
              <w:jc w:val="left"/>
              <w:rPr>
                <w:rFonts w:ascii="Arial" w:hAnsi="Arial" w:eastAsia="Arial" w:cs="Arial"/>
                <w:b/>
                <w:bCs/>
                <w:color w:themeColor="background1" w:val="FFFFFF"/>
                <w:kern w:val="0"/>
                <w:szCs w:val="20"/>
                <w:lang w:val="es-ES" w:eastAsia="es-ES" w:bidi="ar-SA"/>
              </w:rPr>
            </w:pPr>
            <w:r>
              <w:rPr>
                <w:rFonts w:eastAsia="Arial" w:cs="Arial"/>
                <w:b/>
                <w:bCs/>
                <w:color w:themeColor="background1" w:val="FFFFFF"/>
                <w:kern w:val="0"/>
                <w:szCs w:val="20"/>
                <w:lang w:val="es-ES" w:eastAsia="es-ES" w:bidi="ar-SA"/>
              </w:rPr>
              <w:t>216.14.55.137</w:t>
            </w:r>
          </w:p>
        </w:tc>
        <w:tc>
          <w:tcPr>
            <w:tcW w:w="149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C</w:t>
            </w:r>
          </w:p>
        </w:tc>
        <w:tc>
          <w:tcPr>
            <w:tcW w:w="163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216.14.55.0</w:t>
            </w:r>
          </w:p>
        </w:tc>
        <w:tc>
          <w:tcPr>
            <w:tcW w:w="160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0.0.0.137</w:t>
            </w:r>
          </w:p>
        </w:tc>
        <w:tc>
          <w:tcPr>
            <w:tcW w:w="1868"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216.14.55.255</w:t>
            </w:r>
          </w:p>
        </w:tc>
        <w:tc>
          <w:tcPr>
            <w:tcW w:w="164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255.255.255.0</w:t>
            </w:r>
          </w:p>
        </w:tc>
      </w:tr>
      <w:tr>
        <w:trPr/>
        <w:tc>
          <w:tcPr>
            <w:tcW w:w="1868"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4F81BD" w:themeFill="accent1" w:val="clear"/>
          </w:tcPr>
          <w:p>
            <w:pPr>
              <w:pStyle w:val="Normal"/>
              <w:widowControl/>
              <w:spacing w:lineRule="auto" w:line="240" w:before="0" w:after="0"/>
              <w:jc w:val="left"/>
              <w:rPr>
                <w:rFonts w:ascii="Arial" w:hAnsi="Arial" w:eastAsia="Arial" w:cs="Arial"/>
                <w:b/>
                <w:bCs/>
                <w:color w:themeColor="background1" w:val="FFFFFF"/>
                <w:kern w:val="0"/>
                <w:szCs w:val="20"/>
                <w:lang w:val="es-ES" w:eastAsia="es-ES" w:bidi="ar-SA"/>
              </w:rPr>
            </w:pPr>
            <w:r>
              <w:rPr>
                <w:rFonts w:eastAsia="Arial" w:cs="Arial"/>
                <w:b/>
                <w:bCs/>
                <w:color w:themeColor="background1" w:val="FFFFFF"/>
                <w:kern w:val="0"/>
                <w:szCs w:val="20"/>
                <w:lang w:val="es-ES" w:eastAsia="es-ES" w:bidi="ar-SA"/>
              </w:rPr>
              <w:t>123.1.1.15</w:t>
            </w:r>
          </w:p>
        </w:tc>
        <w:tc>
          <w:tcPr>
            <w:tcW w:w="149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A</w:t>
            </w:r>
          </w:p>
        </w:tc>
        <w:tc>
          <w:tcPr>
            <w:tcW w:w="163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123.0.0.0</w:t>
            </w:r>
          </w:p>
        </w:tc>
        <w:tc>
          <w:tcPr>
            <w:tcW w:w="160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0.1.1.15</w:t>
            </w:r>
          </w:p>
        </w:tc>
        <w:tc>
          <w:tcPr>
            <w:tcW w:w="1868"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123.255.255.255</w:t>
            </w:r>
          </w:p>
        </w:tc>
        <w:tc>
          <w:tcPr>
            <w:tcW w:w="164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255.0.0.0</w:t>
            </w:r>
          </w:p>
        </w:tc>
      </w:tr>
      <w:tr>
        <w:trPr>
          <w:cnfStyle w:val="000000100000" w:firstRow="0" w:lastRow="0" w:firstColumn="0" w:lastColumn="0" w:oddVBand="0" w:evenVBand="0" w:oddHBand="1" w:evenHBand="0" w:firstRowFirstColumn="0" w:firstRowLastColumn="0" w:lastRowFirstColumn="0" w:lastRowLastColumn="0"/>
        </w:trPr>
        <w:tc>
          <w:tcPr>
            <w:tcW w:w="1868"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4F81BD" w:themeFill="accent1" w:val="clear"/>
          </w:tcPr>
          <w:p>
            <w:pPr>
              <w:pStyle w:val="Normal"/>
              <w:widowControl/>
              <w:spacing w:lineRule="auto" w:line="240" w:before="0" w:after="0"/>
              <w:jc w:val="left"/>
              <w:rPr>
                <w:rFonts w:ascii="Arial" w:hAnsi="Arial" w:eastAsia="Arial" w:cs="Arial"/>
                <w:b/>
                <w:bCs/>
                <w:color w:themeColor="background1" w:val="FFFFFF"/>
                <w:kern w:val="0"/>
                <w:szCs w:val="20"/>
                <w:lang w:val="es-ES" w:eastAsia="es-ES" w:bidi="ar-SA"/>
              </w:rPr>
            </w:pPr>
            <w:r>
              <w:rPr>
                <w:rFonts w:eastAsia="Arial" w:cs="Arial"/>
                <w:b/>
                <w:bCs/>
                <w:color w:themeColor="background1" w:val="FFFFFF"/>
                <w:kern w:val="0"/>
                <w:szCs w:val="20"/>
                <w:lang w:val="es-ES" w:eastAsia="es-ES" w:bidi="ar-SA"/>
              </w:rPr>
              <w:t>150.127.221.244</w:t>
            </w:r>
          </w:p>
        </w:tc>
        <w:tc>
          <w:tcPr>
            <w:tcW w:w="149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B</w:t>
            </w:r>
          </w:p>
        </w:tc>
        <w:tc>
          <w:tcPr>
            <w:tcW w:w="163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150.127.0.0</w:t>
            </w:r>
          </w:p>
        </w:tc>
        <w:tc>
          <w:tcPr>
            <w:tcW w:w="160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0.0.221.244</w:t>
            </w:r>
          </w:p>
        </w:tc>
        <w:tc>
          <w:tcPr>
            <w:tcW w:w="1868"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150.127.255.255</w:t>
            </w:r>
          </w:p>
        </w:tc>
        <w:tc>
          <w:tcPr>
            <w:tcW w:w="164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255.255.0.0</w:t>
            </w:r>
          </w:p>
        </w:tc>
      </w:tr>
      <w:tr>
        <w:trPr/>
        <w:tc>
          <w:tcPr>
            <w:tcW w:w="1868"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4F81BD" w:themeFill="accent1" w:val="clear"/>
          </w:tcPr>
          <w:p>
            <w:pPr>
              <w:pStyle w:val="Normal"/>
              <w:widowControl/>
              <w:spacing w:lineRule="auto" w:line="240" w:before="0" w:after="0"/>
              <w:jc w:val="left"/>
              <w:rPr>
                <w:rFonts w:ascii="Arial" w:hAnsi="Arial" w:eastAsia="Arial" w:cs="Arial"/>
                <w:b/>
                <w:bCs/>
                <w:color w:themeColor="background1" w:val="FFFFFF"/>
                <w:kern w:val="0"/>
                <w:szCs w:val="20"/>
                <w:lang w:val="es-ES" w:eastAsia="es-ES" w:bidi="ar-SA"/>
              </w:rPr>
            </w:pPr>
            <w:r>
              <w:rPr>
                <w:rFonts w:eastAsia="Arial" w:cs="Arial"/>
                <w:b/>
                <w:bCs/>
                <w:color w:themeColor="background1" w:val="FFFFFF"/>
                <w:kern w:val="0"/>
                <w:szCs w:val="20"/>
                <w:lang w:val="es-ES" w:eastAsia="es-ES" w:bidi="ar-SA"/>
              </w:rPr>
              <w:t>194.125.35.199</w:t>
            </w:r>
          </w:p>
        </w:tc>
        <w:tc>
          <w:tcPr>
            <w:tcW w:w="149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C</w:t>
            </w:r>
          </w:p>
        </w:tc>
        <w:tc>
          <w:tcPr>
            <w:tcW w:w="163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194.125.35.0</w:t>
            </w:r>
          </w:p>
        </w:tc>
        <w:tc>
          <w:tcPr>
            <w:tcW w:w="160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0.0.0.199</w:t>
            </w:r>
          </w:p>
        </w:tc>
        <w:tc>
          <w:tcPr>
            <w:tcW w:w="1868"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194.125.35.255</w:t>
            </w:r>
          </w:p>
        </w:tc>
        <w:tc>
          <w:tcPr>
            <w:tcW w:w="164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255.255.255.0</w:t>
            </w:r>
          </w:p>
        </w:tc>
      </w:tr>
      <w:tr>
        <w:trPr>
          <w:cnfStyle w:val="000000100000" w:firstRow="0" w:lastRow="0" w:firstColumn="0" w:lastColumn="0" w:oddVBand="0" w:evenVBand="0" w:oddHBand="1" w:evenHBand="0" w:firstRowFirstColumn="0" w:firstRowLastColumn="0" w:lastRowFirstColumn="0" w:lastRowLastColumn="0"/>
        </w:trPr>
        <w:tc>
          <w:tcPr>
            <w:tcW w:w="1868"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000000"/>
              <w:right w:val="nil"/>
            </w:tcBorders>
            <w:shd w:color="auto" w:fill="4F81BD" w:themeFill="accent1" w:val="clear"/>
          </w:tcPr>
          <w:p>
            <w:pPr>
              <w:pStyle w:val="Normal"/>
              <w:widowControl/>
              <w:spacing w:lineRule="auto" w:line="240" w:before="0" w:after="0"/>
              <w:jc w:val="left"/>
              <w:rPr>
                <w:rFonts w:ascii="Arial" w:hAnsi="Arial" w:eastAsia="Arial" w:cs="Arial"/>
                <w:b/>
                <w:bCs/>
                <w:color w:themeColor="background1" w:val="FFFFFF"/>
                <w:kern w:val="0"/>
                <w:szCs w:val="20"/>
                <w:lang w:val="es-ES" w:eastAsia="es-ES" w:bidi="ar-SA"/>
              </w:rPr>
            </w:pPr>
            <w:r>
              <w:rPr>
                <w:rFonts w:eastAsia="Arial" w:cs="Arial"/>
                <w:b/>
                <w:bCs/>
                <w:color w:themeColor="background1" w:val="FFFFFF"/>
                <w:kern w:val="0"/>
                <w:szCs w:val="20"/>
                <w:lang w:val="es-ES" w:eastAsia="es-ES" w:bidi="ar-SA"/>
              </w:rPr>
              <w:t>175.12.239.244</w:t>
            </w:r>
          </w:p>
        </w:tc>
        <w:tc>
          <w:tcPr>
            <w:tcW w:w="149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B</w:t>
            </w:r>
          </w:p>
        </w:tc>
        <w:tc>
          <w:tcPr>
            <w:tcW w:w="163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175.12.0.0</w:t>
            </w:r>
          </w:p>
        </w:tc>
        <w:tc>
          <w:tcPr>
            <w:tcW w:w="160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0.0.239.244</w:t>
            </w:r>
          </w:p>
        </w:tc>
        <w:tc>
          <w:tcPr>
            <w:tcW w:w="1868"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175.12.255.255</w:t>
            </w:r>
          </w:p>
        </w:tc>
        <w:tc>
          <w:tcPr>
            <w:tcW w:w="164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kern w:val="0"/>
                <w:szCs w:val="20"/>
                <w:lang w:val="es-ES" w:eastAsia="es-ES" w:bidi="ar-SA"/>
              </w:rPr>
            </w:pPr>
            <w:r>
              <w:rPr>
                <w:rFonts w:eastAsia="Arial" w:cs="Arial"/>
                <w:kern w:val="0"/>
                <w:szCs w:val="20"/>
                <w:lang w:val="es-ES" w:eastAsia="es-ES" w:bidi="ar-SA"/>
              </w:rPr>
              <w:t>255.255.0.0</w:t>
            </w:r>
          </w:p>
        </w:tc>
      </w:tr>
    </w:tbl>
    <w:p>
      <w:pPr>
        <w:pStyle w:val="Normal"/>
        <w:rPr/>
      </w:pPr>
      <w:r>
        <w:rPr/>
      </w:r>
    </w:p>
    <w:p>
      <w:pPr>
        <w:pStyle w:val="ListParagraph"/>
        <w:numPr>
          <w:ilvl w:val="0"/>
          <w:numId w:val="8"/>
        </w:numPr>
        <w:rPr/>
      </w:pPr>
      <w:r>
        <w:rPr/>
        <w:t>Dada una dirección IP 142.226.0.15</w:t>
      </w:r>
    </w:p>
    <w:p>
      <w:pPr>
        <w:pStyle w:val="ListParagraph"/>
        <w:numPr>
          <w:ilvl w:val="1"/>
          <w:numId w:val="8"/>
        </w:numPr>
        <w:rPr/>
      </w:pPr>
      <w:r>
        <w:rPr/>
        <w:t>¿Cuál es el equivalente binario del segundo octeto? ______11100010_______</w:t>
      </w:r>
    </w:p>
    <w:p>
      <w:pPr>
        <w:pStyle w:val="ListParagraph"/>
        <w:numPr>
          <w:ilvl w:val="1"/>
          <w:numId w:val="8"/>
        </w:numPr>
        <w:rPr/>
      </w:pPr>
      <w:r>
        <w:rPr/>
        <w:t>¿Cuál es la Clase de la dirección? _____B_____</w:t>
      </w:r>
    </w:p>
    <w:p>
      <w:pPr>
        <w:pStyle w:val="ListParagraph"/>
        <w:numPr>
          <w:ilvl w:val="1"/>
          <w:numId w:val="8"/>
        </w:numPr>
        <w:rPr/>
      </w:pPr>
      <w:r>
        <w:rPr/>
        <w:t>¿Cuál es la dirección de red de esta dirección IP? _______142.226.0.0________</w:t>
      </w:r>
    </w:p>
    <w:p>
      <w:pPr>
        <w:pStyle w:val="ListParagraph"/>
        <w:numPr>
          <w:ilvl w:val="1"/>
          <w:numId w:val="8"/>
        </w:numPr>
        <w:rPr/>
      </w:pPr>
      <w:r>
        <w:rPr/>
        <w:t>¿Es ésta una dirección de host válida (S/N) ___</w:t>
      </w:r>
      <w:r>
        <w:rPr/>
        <w:t>Si</w:t>
      </w:r>
      <w:r>
        <w:rPr/>
        <w:t xml:space="preserve">___ ¿Por qué? </w:t>
      </w:r>
      <w:r>
        <w:rPr/>
        <w:t>Porque está en el rango correcto y la dirección de host es válida.</w:t>
      </w:r>
    </w:p>
    <w:p>
      <w:pPr>
        <w:pStyle w:val="ListParagraph"/>
        <w:numPr>
          <w:ilvl w:val="0"/>
          <w:numId w:val="8"/>
        </w:numPr>
        <w:rPr/>
      </w:pPr>
      <w:r>
        <w:rPr/>
        <w:t>¿Cuál es la cantidad máxima de hosts que se pueden tener con una dirección de red clase C? 254</w:t>
      </w:r>
    </w:p>
    <w:p>
      <w:pPr>
        <w:pStyle w:val="ListParagraph"/>
        <w:numPr>
          <w:ilvl w:val="0"/>
          <w:numId w:val="8"/>
        </w:numPr>
        <w:rPr/>
      </w:pPr>
      <w:r>
        <w:rPr/>
        <w:t xml:space="preserve">¿Cuántas redes de clase B puede haber? </w:t>
      </w:r>
    </w:p>
    <w:p>
      <w:pPr>
        <w:pStyle w:val="ListParagraph"/>
        <w:rPr/>
      </w:pPr>
      <w:r>
        <w:rPr/>
        <w:t>65534</w:t>
      </w:r>
    </w:p>
    <w:p>
      <w:pPr>
        <w:pStyle w:val="ListParagraph"/>
        <w:numPr>
          <w:ilvl w:val="0"/>
          <w:numId w:val="8"/>
        </w:numPr>
        <w:rPr/>
      </w:pPr>
      <w:r>
        <w:rPr/>
        <w:t xml:space="preserve">¿Cuántos hosts puede tener cada red de clase B? </w:t>
      </w:r>
    </w:p>
    <w:p>
      <w:pPr>
        <w:pStyle w:val="ListParagraph"/>
        <w:rPr/>
      </w:pPr>
      <w:r>
        <w:rPr/>
        <w:t>65534</w:t>
      </w:r>
    </w:p>
    <w:p>
      <w:pPr>
        <w:pStyle w:val="ListParagraph"/>
        <w:numPr>
          <w:ilvl w:val="0"/>
          <w:numId w:val="8"/>
        </w:numPr>
        <w:rPr/>
      </w:pPr>
      <w:r>
        <w:rPr/>
        <w:t xml:space="preserve">¿Cuántos octetos hay en una dirección IP? ¿Cuántos bits puede haber por octeto? </w:t>
      </w:r>
    </w:p>
    <w:p>
      <w:pPr>
        <w:pStyle w:val="ListParagraph"/>
        <w:rPr/>
      </w:pPr>
      <w:r>
        <w:rPr/>
        <w:t>Hay 4 octetos, con 8 bits por octeto</w:t>
      </w:r>
    </w:p>
    <w:p>
      <w:pPr>
        <w:pStyle w:val="Normal"/>
        <w:rPr/>
      </w:pPr>
      <w:r>
        <w:rPr/>
      </w:r>
    </w:p>
    <w:p>
      <w:pPr>
        <w:pStyle w:val="Normal"/>
        <w:rPr/>
      </w:pPr>
      <w:r>
        <w:rPr/>
      </w:r>
    </w:p>
    <w:p>
      <w:pPr>
        <w:pStyle w:val="Heading1"/>
        <w:rPr/>
      </w:pPr>
      <w:r>
        <w:rPr/>
      </w:r>
    </w:p>
    <w:p>
      <w:pPr>
        <w:pStyle w:val="Heading1"/>
        <w:rPr/>
      </w:pPr>
      <w:r>
        <w:rPr/>
        <w:t>Ejercicio 2</w:t>
      </w:r>
    </w:p>
    <w:p>
      <w:pPr>
        <w:pStyle w:val="Normal"/>
        <w:rPr/>
      </w:pPr>
      <w:r>
        <w:rPr>
          <w:b/>
          <w:bCs/>
        </w:rPr>
        <w:t>Tarea</w:t>
      </w:r>
      <w:r>
        <w:rPr/>
        <w:t>: Determinar, para las siguientes direcciones de host IP, cuáles son las direcciones que son</w:t>
      </w:r>
    </w:p>
    <w:p>
      <w:pPr>
        <w:pStyle w:val="Normal"/>
        <w:rPr/>
      </w:pPr>
      <w:r>
        <w:rPr/>
        <w:t>válidas para redes comerciales. ¿Por qué? o ¿Por qué no?</w:t>
      </w:r>
    </w:p>
    <w:p>
      <w:pPr>
        <w:pStyle w:val="Normal"/>
        <w:rPr/>
      </w:pPr>
      <w:r>
        <w:rPr>
          <w:b/>
          <w:bCs/>
        </w:rPr>
        <w:t>Explicación</w:t>
      </w:r>
      <w:r>
        <w:rPr/>
        <w:t>: Válida significa que se puede asignar a una estación de trabajo, servidor, impresora,</w:t>
      </w:r>
    </w:p>
    <w:p>
      <w:pPr>
        <w:pStyle w:val="Normal"/>
        <w:rPr/>
      </w:pPr>
      <w:r>
        <w:rPr/>
        <w:t>interfaz de router, etc.</w:t>
      </w:r>
    </w:p>
    <w:tbl>
      <w:tblPr>
        <w:tblStyle w:val="Tablaconcuadrcula"/>
        <w:tblW w:w="1012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74"/>
        <w:gridCol w:w="3375"/>
        <w:gridCol w:w="3375"/>
      </w:tblGrid>
      <w:tr>
        <w:trPr>
          <w:trHeight w:val="377" w:hRule="atLeast"/>
        </w:trPr>
        <w:tc>
          <w:tcPr>
            <w:tcW w:w="3374" w:type="dxa"/>
            <w:tcBorders/>
            <w:shd w:color="auto" w:fill="17365D" w:themeFill="text2" w:themeFillShade="bf" w:val="clear"/>
            <w:vAlign w:val="center"/>
          </w:tcPr>
          <w:p>
            <w:pPr>
              <w:pStyle w:val="Normal"/>
              <w:widowControl/>
              <w:spacing w:lineRule="auto" w:line="240" w:before="0" w:after="0"/>
              <w:jc w:val="left"/>
              <w:rPr>
                <w:rFonts w:ascii="Arial" w:hAnsi="Arial" w:eastAsia="Arial" w:cs="Arial"/>
                <w:kern w:val="0"/>
                <w:szCs w:val="20"/>
                <w:lang w:val="es-ES" w:eastAsia="es-ES" w:bidi="ar-SA"/>
              </w:rPr>
            </w:pPr>
            <w:r>
              <w:rPr>
                <w:rFonts w:eastAsia="Arial" w:cs="Arial"/>
                <w:kern w:val="0"/>
                <w:szCs w:val="20"/>
                <w:lang w:val="es-ES" w:eastAsia="es-ES" w:bidi="ar-SA"/>
              </w:rPr>
              <w:t>Dirección IP</w:t>
            </w:r>
          </w:p>
        </w:tc>
        <w:tc>
          <w:tcPr>
            <w:tcW w:w="3375" w:type="dxa"/>
            <w:tcBorders/>
            <w:shd w:color="auto" w:fill="244061" w:themeFill="accent1" w:themeFillShade="80" w:val="clear"/>
            <w:vAlign w:val="center"/>
          </w:tcPr>
          <w:p>
            <w:pPr>
              <w:pStyle w:val="Normal"/>
              <w:widowControl/>
              <w:spacing w:lineRule="auto" w:line="240" w:before="0" w:after="0"/>
              <w:jc w:val="left"/>
              <w:rPr>
                <w:rFonts w:ascii="Arial" w:hAnsi="Arial" w:eastAsia="Arial" w:cs="Arial"/>
                <w:kern w:val="0"/>
                <w:szCs w:val="20"/>
                <w:lang w:val="es-ES" w:eastAsia="es-ES" w:bidi="ar-SA"/>
              </w:rPr>
            </w:pPr>
            <w:r>
              <w:rPr>
                <w:rFonts w:eastAsia="Arial" w:cs="Arial"/>
                <w:kern w:val="0"/>
                <w:szCs w:val="20"/>
                <w:lang w:val="es-ES" w:eastAsia="es-ES" w:bidi="ar-SA"/>
              </w:rPr>
              <w:t>La dirección es válida?</w:t>
            </w:r>
          </w:p>
        </w:tc>
        <w:tc>
          <w:tcPr>
            <w:tcW w:w="3375" w:type="dxa"/>
            <w:tcBorders/>
            <w:shd w:color="auto" w:fill="244061" w:themeFill="accent1" w:themeFillShade="80" w:val="clear"/>
            <w:vAlign w:val="center"/>
          </w:tcPr>
          <w:p>
            <w:pPr>
              <w:pStyle w:val="Normal"/>
              <w:widowControl/>
              <w:spacing w:lineRule="auto" w:line="240" w:before="0" w:after="0"/>
              <w:jc w:val="left"/>
              <w:rPr>
                <w:rFonts w:ascii="Arial" w:hAnsi="Arial" w:eastAsia="Arial" w:cs="Arial"/>
                <w:kern w:val="0"/>
                <w:szCs w:val="20"/>
                <w:lang w:val="es-ES" w:eastAsia="es-ES" w:bidi="ar-SA"/>
              </w:rPr>
            </w:pPr>
            <w:r>
              <w:rPr>
                <w:rFonts w:eastAsia="Arial" w:cs="Arial"/>
                <w:kern w:val="0"/>
                <w:szCs w:val="20"/>
                <w:lang w:val="es-ES" w:eastAsia="es-ES" w:bidi="ar-SA"/>
              </w:rPr>
              <w:t>¿Por qué?</w:t>
            </w:r>
          </w:p>
        </w:tc>
      </w:tr>
      <w:tr>
        <w:trPr/>
        <w:tc>
          <w:tcPr>
            <w:tcW w:w="3374" w:type="dxa"/>
            <w:tcBorders/>
            <w:shd w:color="auto" w:fill="17365D" w:themeFill="text2" w:themeFillShade="bf" w:val="clear"/>
            <w:vAlign w:val="center"/>
          </w:tcPr>
          <w:p>
            <w:pPr>
              <w:pStyle w:val="ListParagraph"/>
              <w:widowControl/>
              <w:numPr>
                <w:ilvl w:val="0"/>
                <w:numId w:val="9"/>
              </w:numPr>
              <w:spacing w:lineRule="auto" w:line="240" w:before="0" w:after="0"/>
              <w:contextualSpacing/>
              <w:jc w:val="left"/>
              <w:rPr>
                <w:rFonts w:ascii="Arial" w:hAnsi="Arial" w:eastAsia="Arial" w:cs="Arial"/>
                <w:kern w:val="0"/>
                <w:szCs w:val="20"/>
                <w:lang w:val="es-ES" w:eastAsia="es-ES" w:bidi="ar-SA"/>
              </w:rPr>
            </w:pPr>
            <w:r>
              <w:rPr>
                <w:rFonts w:eastAsia="Arial" w:cs="Arial"/>
                <w:kern w:val="0"/>
                <w:szCs w:val="20"/>
                <w:lang w:val="es-ES" w:eastAsia="es-ES" w:bidi="ar-SA"/>
              </w:rPr>
              <w:t>150.100.255.255</w:t>
            </w:r>
          </w:p>
        </w:tc>
        <w:tc>
          <w:tcPr>
            <w:tcW w:w="3375" w:type="dxa"/>
            <w:tcBorders/>
            <w:vAlign w:val="center"/>
          </w:tcPr>
          <w:p>
            <w:pPr>
              <w:pStyle w:val="Normal"/>
              <w:widowControl/>
              <w:spacing w:lineRule="auto" w:line="240" w:before="0" w:after="0"/>
              <w:jc w:val="left"/>
              <w:rPr>
                <w:rFonts w:ascii="Arial" w:hAnsi="Arial" w:eastAsia="Arial" w:cs="Arial"/>
                <w:kern w:val="0"/>
                <w:szCs w:val="20"/>
                <w:lang w:val="es-ES" w:eastAsia="es-ES" w:bidi="ar-SA"/>
              </w:rPr>
            </w:pPr>
            <w:r>
              <w:rPr>
                <w:rFonts w:eastAsia="Arial" w:cs="Arial"/>
                <w:kern w:val="0"/>
                <w:szCs w:val="20"/>
                <w:lang w:val="es-ES" w:eastAsia="es-ES" w:bidi="ar-SA"/>
              </w:rPr>
              <w:t>No</w:t>
            </w:r>
          </w:p>
        </w:tc>
        <w:tc>
          <w:tcPr>
            <w:tcW w:w="3375" w:type="dxa"/>
            <w:tcBorders/>
            <w:vAlign w:val="center"/>
          </w:tcPr>
          <w:p>
            <w:pPr>
              <w:pStyle w:val="Normal"/>
              <w:widowControl/>
              <w:spacing w:lineRule="auto" w:line="240" w:before="0" w:after="0"/>
              <w:jc w:val="left"/>
              <w:rPr>
                <w:rFonts w:ascii="Arial" w:hAnsi="Arial" w:eastAsia="Arial" w:cs="Arial"/>
                <w:kern w:val="0"/>
                <w:szCs w:val="20"/>
                <w:lang w:val="es-ES" w:eastAsia="es-ES" w:bidi="ar-SA"/>
              </w:rPr>
            </w:pPr>
            <w:r>
              <w:rPr>
                <w:rFonts w:eastAsia="Arial" w:cs="Arial"/>
                <w:kern w:val="0"/>
                <w:szCs w:val="20"/>
                <w:lang w:val="es-ES" w:eastAsia="es-ES" w:bidi="ar-SA"/>
              </w:rPr>
              <w:t>Es broadcast</w:t>
            </w:r>
          </w:p>
        </w:tc>
      </w:tr>
      <w:tr>
        <w:trPr/>
        <w:tc>
          <w:tcPr>
            <w:tcW w:w="3374" w:type="dxa"/>
            <w:tcBorders/>
            <w:shd w:color="auto" w:fill="17365D" w:themeFill="text2" w:themeFillShade="bf" w:val="clear"/>
            <w:vAlign w:val="center"/>
          </w:tcPr>
          <w:p>
            <w:pPr>
              <w:pStyle w:val="ListParagraph"/>
              <w:widowControl/>
              <w:numPr>
                <w:ilvl w:val="0"/>
                <w:numId w:val="9"/>
              </w:numPr>
              <w:spacing w:lineRule="auto" w:line="240" w:before="0" w:after="0"/>
              <w:contextualSpacing/>
              <w:jc w:val="left"/>
              <w:rPr>
                <w:rFonts w:ascii="Arial" w:hAnsi="Arial" w:eastAsia="Arial" w:cs="Arial"/>
                <w:kern w:val="0"/>
                <w:szCs w:val="20"/>
                <w:lang w:val="es-ES" w:eastAsia="es-ES" w:bidi="ar-SA"/>
              </w:rPr>
            </w:pPr>
            <w:r>
              <w:rPr>
                <w:rFonts w:eastAsia="Arial" w:cs="Arial"/>
                <w:kern w:val="0"/>
                <w:szCs w:val="20"/>
                <w:lang w:val="es-ES" w:eastAsia="es-ES" w:bidi="ar-SA"/>
              </w:rPr>
              <w:t>175.100.255.18</w:t>
            </w:r>
          </w:p>
        </w:tc>
        <w:tc>
          <w:tcPr>
            <w:tcW w:w="3375" w:type="dxa"/>
            <w:tcBorders/>
            <w:vAlign w:val="center"/>
          </w:tcPr>
          <w:p>
            <w:pPr>
              <w:pStyle w:val="Normal"/>
              <w:widowControl/>
              <w:spacing w:lineRule="auto" w:line="240" w:before="0" w:after="0"/>
              <w:jc w:val="left"/>
              <w:rPr>
                <w:rFonts w:ascii="Arial" w:hAnsi="Arial" w:eastAsia="Arial" w:cs="Arial"/>
                <w:kern w:val="0"/>
                <w:szCs w:val="20"/>
                <w:lang w:val="es-ES" w:eastAsia="es-ES" w:bidi="ar-SA"/>
              </w:rPr>
            </w:pPr>
            <w:r>
              <w:rPr>
                <w:rFonts w:eastAsia="Arial" w:cs="Arial"/>
                <w:kern w:val="0"/>
                <w:szCs w:val="20"/>
                <w:lang w:val="es-ES" w:eastAsia="es-ES" w:bidi="ar-SA"/>
              </w:rPr>
              <w:t>Si</w:t>
            </w:r>
          </w:p>
        </w:tc>
        <w:tc>
          <w:tcPr>
            <w:tcW w:w="3375" w:type="dxa"/>
            <w:tcBorders/>
            <w:vAlign w:val="center"/>
          </w:tcPr>
          <w:p>
            <w:pPr>
              <w:pStyle w:val="Normal"/>
              <w:widowControl/>
              <w:spacing w:lineRule="auto" w:line="240" w:before="0" w:after="0"/>
              <w:jc w:val="left"/>
              <w:rPr>
                <w:rFonts w:ascii="Arial" w:hAnsi="Arial" w:eastAsia="Arial" w:cs="Arial"/>
                <w:kern w:val="0"/>
                <w:szCs w:val="20"/>
                <w:lang w:val="es-ES" w:eastAsia="es-ES" w:bidi="ar-SA"/>
              </w:rPr>
            </w:pPr>
            <w:r>
              <w:rPr>
                <w:rFonts w:eastAsia="Arial" w:cs="Arial"/>
                <w:kern w:val="0"/>
                <w:szCs w:val="20"/>
                <w:lang w:val="es-ES" w:eastAsia="es-ES" w:bidi="ar-SA"/>
              </w:rPr>
            </w:r>
          </w:p>
        </w:tc>
      </w:tr>
      <w:tr>
        <w:trPr/>
        <w:tc>
          <w:tcPr>
            <w:tcW w:w="3374" w:type="dxa"/>
            <w:tcBorders/>
            <w:shd w:color="auto" w:fill="17365D" w:themeFill="text2" w:themeFillShade="bf" w:val="clear"/>
            <w:vAlign w:val="center"/>
          </w:tcPr>
          <w:p>
            <w:pPr>
              <w:pStyle w:val="ListParagraph"/>
              <w:widowControl/>
              <w:numPr>
                <w:ilvl w:val="0"/>
                <w:numId w:val="9"/>
              </w:numPr>
              <w:spacing w:lineRule="auto" w:line="240" w:before="0" w:after="0"/>
              <w:contextualSpacing/>
              <w:jc w:val="left"/>
              <w:rPr>
                <w:rFonts w:ascii="Arial" w:hAnsi="Arial" w:eastAsia="Arial" w:cs="Arial"/>
                <w:kern w:val="0"/>
                <w:szCs w:val="20"/>
                <w:lang w:val="es-ES" w:eastAsia="es-ES" w:bidi="ar-SA"/>
              </w:rPr>
            </w:pPr>
            <w:r>
              <w:rPr>
                <w:rFonts w:eastAsia="Arial" w:cs="Arial"/>
                <w:kern w:val="0"/>
                <w:szCs w:val="20"/>
                <w:lang w:val="es-ES" w:eastAsia="es-ES" w:bidi="ar-SA"/>
              </w:rPr>
              <w:t>195.234.253.0</w:t>
            </w:r>
          </w:p>
        </w:tc>
        <w:tc>
          <w:tcPr>
            <w:tcW w:w="3375" w:type="dxa"/>
            <w:tcBorders/>
            <w:vAlign w:val="center"/>
          </w:tcPr>
          <w:p>
            <w:pPr>
              <w:pStyle w:val="Normal"/>
              <w:widowControl/>
              <w:spacing w:lineRule="auto" w:line="240" w:before="0" w:after="0"/>
              <w:jc w:val="left"/>
              <w:rPr>
                <w:rFonts w:ascii="Arial" w:hAnsi="Arial" w:eastAsia="Arial" w:cs="Arial"/>
                <w:kern w:val="0"/>
                <w:szCs w:val="20"/>
                <w:lang w:val="es-ES" w:eastAsia="es-ES" w:bidi="ar-SA"/>
              </w:rPr>
            </w:pPr>
            <w:r>
              <w:rPr>
                <w:rFonts w:eastAsia="Arial" w:cs="Arial"/>
                <w:kern w:val="0"/>
                <w:szCs w:val="20"/>
                <w:lang w:val="es-ES" w:eastAsia="es-ES" w:bidi="ar-SA"/>
              </w:rPr>
              <w:t>No</w:t>
            </w:r>
          </w:p>
        </w:tc>
        <w:tc>
          <w:tcPr>
            <w:tcW w:w="3375" w:type="dxa"/>
            <w:tcBorders/>
            <w:vAlign w:val="center"/>
          </w:tcPr>
          <w:p>
            <w:pPr>
              <w:pStyle w:val="Normal"/>
              <w:widowControl/>
              <w:spacing w:lineRule="auto" w:line="240" w:before="0" w:after="0"/>
              <w:jc w:val="left"/>
              <w:rPr>
                <w:rFonts w:ascii="Arial" w:hAnsi="Arial" w:eastAsia="Arial" w:cs="Arial"/>
                <w:kern w:val="0"/>
                <w:szCs w:val="20"/>
                <w:lang w:val="es-ES" w:eastAsia="es-ES" w:bidi="ar-SA"/>
              </w:rPr>
            </w:pPr>
            <w:r>
              <w:rPr>
                <w:rFonts w:eastAsia="Arial" w:cs="Arial"/>
                <w:kern w:val="0"/>
                <w:szCs w:val="20"/>
                <w:lang w:val="es-ES" w:eastAsia="es-ES" w:bidi="ar-SA"/>
              </w:rPr>
              <w:t>Es de red</w:t>
            </w:r>
          </w:p>
        </w:tc>
      </w:tr>
      <w:tr>
        <w:trPr/>
        <w:tc>
          <w:tcPr>
            <w:tcW w:w="3374" w:type="dxa"/>
            <w:tcBorders/>
            <w:shd w:color="auto" w:fill="17365D" w:themeFill="text2" w:themeFillShade="bf" w:val="clear"/>
            <w:vAlign w:val="center"/>
          </w:tcPr>
          <w:p>
            <w:pPr>
              <w:pStyle w:val="ListParagraph"/>
              <w:widowControl/>
              <w:numPr>
                <w:ilvl w:val="0"/>
                <w:numId w:val="9"/>
              </w:numPr>
              <w:spacing w:lineRule="auto" w:line="240" w:before="0" w:after="0"/>
              <w:contextualSpacing/>
              <w:jc w:val="left"/>
              <w:rPr>
                <w:rFonts w:ascii="Arial" w:hAnsi="Arial" w:eastAsia="Arial" w:cs="Arial"/>
                <w:kern w:val="0"/>
                <w:szCs w:val="20"/>
                <w:lang w:val="es-ES" w:eastAsia="es-ES" w:bidi="ar-SA"/>
              </w:rPr>
            </w:pPr>
            <w:r>
              <w:rPr>
                <w:rFonts w:eastAsia="Arial" w:cs="Arial"/>
                <w:kern w:val="0"/>
                <w:szCs w:val="20"/>
                <w:lang w:val="es-ES" w:eastAsia="es-ES" w:bidi="ar-SA"/>
              </w:rPr>
              <w:t>100.0.0.23</w:t>
            </w:r>
          </w:p>
        </w:tc>
        <w:tc>
          <w:tcPr>
            <w:tcW w:w="3375" w:type="dxa"/>
            <w:tcBorders/>
            <w:vAlign w:val="center"/>
          </w:tcPr>
          <w:p>
            <w:pPr>
              <w:pStyle w:val="Normal"/>
              <w:widowControl/>
              <w:spacing w:lineRule="auto" w:line="240" w:before="0" w:after="0"/>
              <w:jc w:val="left"/>
              <w:rPr>
                <w:rFonts w:ascii="Arial" w:hAnsi="Arial" w:eastAsia="Arial" w:cs="Arial"/>
                <w:kern w:val="0"/>
                <w:szCs w:val="20"/>
                <w:lang w:val="es-ES" w:eastAsia="es-ES" w:bidi="ar-SA"/>
              </w:rPr>
            </w:pPr>
            <w:r>
              <w:rPr>
                <w:rFonts w:eastAsia="Arial" w:cs="Arial"/>
                <w:kern w:val="0"/>
                <w:szCs w:val="20"/>
                <w:lang w:val="es-ES" w:eastAsia="es-ES" w:bidi="ar-SA"/>
              </w:rPr>
              <w:t>Si</w:t>
            </w:r>
          </w:p>
        </w:tc>
        <w:tc>
          <w:tcPr>
            <w:tcW w:w="3375" w:type="dxa"/>
            <w:tcBorders/>
            <w:vAlign w:val="center"/>
          </w:tcPr>
          <w:p>
            <w:pPr>
              <w:pStyle w:val="Normal"/>
              <w:widowControl/>
              <w:spacing w:lineRule="auto" w:line="240" w:before="0" w:after="0"/>
              <w:jc w:val="left"/>
              <w:rPr>
                <w:rFonts w:ascii="Arial" w:hAnsi="Arial" w:eastAsia="Arial" w:cs="Arial"/>
                <w:kern w:val="0"/>
                <w:szCs w:val="20"/>
                <w:lang w:val="es-ES" w:eastAsia="es-ES" w:bidi="ar-SA"/>
              </w:rPr>
            </w:pPr>
            <w:r>
              <w:rPr>
                <w:rFonts w:eastAsia="Arial" w:cs="Arial"/>
                <w:kern w:val="0"/>
                <w:szCs w:val="20"/>
                <w:lang w:val="es-ES" w:eastAsia="es-ES" w:bidi="ar-SA"/>
              </w:rPr>
            </w:r>
          </w:p>
        </w:tc>
      </w:tr>
      <w:tr>
        <w:trPr/>
        <w:tc>
          <w:tcPr>
            <w:tcW w:w="3374" w:type="dxa"/>
            <w:tcBorders/>
            <w:shd w:color="auto" w:fill="17365D" w:themeFill="text2" w:themeFillShade="bf" w:val="clear"/>
            <w:vAlign w:val="center"/>
          </w:tcPr>
          <w:p>
            <w:pPr>
              <w:pStyle w:val="ListParagraph"/>
              <w:widowControl/>
              <w:numPr>
                <w:ilvl w:val="0"/>
                <w:numId w:val="9"/>
              </w:numPr>
              <w:spacing w:lineRule="auto" w:line="240" w:before="0" w:after="0"/>
              <w:contextualSpacing/>
              <w:jc w:val="left"/>
              <w:rPr>
                <w:rFonts w:ascii="Arial" w:hAnsi="Arial" w:eastAsia="Arial" w:cs="Arial"/>
                <w:kern w:val="0"/>
                <w:szCs w:val="20"/>
                <w:lang w:val="es-ES" w:eastAsia="es-ES" w:bidi="ar-SA"/>
              </w:rPr>
            </w:pPr>
            <w:r>
              <w:rPr>
                <w:rFonts w:eastAsia="Arial" w:cs="Arial"/>
                <w:kern w:val="0"/>
                <w:szCs w:val="20"/>
                <w:lang w:val="es-ES" w:eastAsia="es-ES" w:bidi="ar-SA"/>
              </w:rPr>
              <w:t>188.258.221.176</w:t>
            </w:r>
          </w:p>
        </w:tc>
        <w:tc>
          <w:tcPr>
            <w:tcW w:w="3375" w:type="dxa"/>
            <w:tcBorders/>
            <w:vAlign w:val="center"/>
          </w:tcPr>
          <w:p>
            <w:pPr>
              <w:pStyle w:val="Normal"/>
              <w:widowControl/>
              <w:spacing w:lineRule="auto" w:line="240" w:before="0" w:after="0"/>
              <w:jc w:val="left"/>
              <w:rPr>
                <w:rFonts w:ascii="Arial" w:hAnsi="Arial" w:eastAsia="Arial" w:cs="Arial"/>
                <w:kern w:val="0"/>
                <w:szCs w:val="20"/>
                <w:lang w:val="es-ES" w:eastAsia="es-ES" w:bidi="ar-SA"/>
              </w:rPr>
            </w:pPr>
            <w:r>
              <w:rPr>
                <w:rFonts w:eastAsia="Arial" w:cs="Arial"/>
                <w:kern w:val="0"/>
                <w:szCs w:val="20"/>
                <w:lang w:val="es-ES" w:eastAsia="es-ES" w:bidi="ar-SA"/>
              </w:rPr>
              <w:t>No</w:t>
            </w:r>
          </w:p>
        </w:tc>
        <w:tc>
          <w:tcPr>
            <w:tcW w:w="3375" w:type="dxa"/>
            <w:tcBorders/>
            <w:vAlign w:val="center"/>
          </w:tcPr>
          <w:p>
            <w:pPr>
              <w:pStyle w:val="Normal"/>
              <w:widowControl/>
              <w:spacing w:lineRule="auto" w:line="240" w:before="0" w:after="0"/>
              <w:jc w:val="left"/>
              <w:rPr>
                <w:rFonts w:ascii="Arial" w:hAnsi="Arial" w:eastAsia="Arial" w:cs="Arial"/>
                <w:kern w:val="0"/>
                <w:szCs w:val="20"/>
                <w:lang w:val="es-ES" w:eastAsia="es-ES" w:bidi="ar-SA"/>
              </w:rPr>
            </w:pPr>
            <w:r>
              <w:rPr>
                <w:rFonts w:eastAsia="Arial" w:cs="Arial"/>
                <w:kern w:val="0"/>
                <w:szCs w:val="20"/>
                <w:lang w:val="es-ES" w:eastAsia="es-ES" w:bidi="ar-SA"/>
              </w:rPr>
              <w:t>No llegan los octetos hasta 258</w:t>
            </w:r>
          </w:p>
        </w:tc>
      </w:tr>
      <w:tr>
        <w:trPr/>
        <w:tc>
          <w:tcPr>
            <w:tcW w:w="3374" w:type="dxa"/>
            <w:tcBorders/>
            <w:shd w:color="auto" w:fill="17365D" w:themeFill="text2" w:themeFillShade="bf" w:val="clear"/>
            <w:vAlign w:val="center"/>
          </w:tcPr>
          <w:p>
            <w:pPr>
              <w:pStyle w:val="ListParagraph"/>
              <w:widowControl/>
              <w:numPr>
                <w:ilvl w:val="0"/>
                <w:numId w:val="9"/>
              </w:numPr>
              <w:spacing w:lineRule="auto" w:line="240" w:before="0" w:after="0"/>
              <w:contextualSpacing/>
              <w:jc w:val="left"/>
              <w:rPr>
                <w:rFonts w:ascii="Arial" w:hAnsi="Arial" w:eastAsia="Arial" w:cs="Arial"/>
                <w:kern w:val="0"/>
                <w:szCs w:val="20"/>
                <w:lang w:val="es-ES" w:eastAsia="es-ES" w:bidi="ar-SA"/>
              </w:rPr>
            </w:pPr>
            <w:r>
              <w:rPr>
                <w:rFonts w:eastAsia="Arial" w:cs="Arial"/>
                <w:kern w:val="0"/>
                <w:szCs w:val="20"/>
                <w:lang w:val="es-ES" w:eastAsia="es-ES" w:bidi="ar-SA"/>
              </w:rPr>
              <w:t>127.34.25.189</w:t>
            </w:r>
          </w:p>
        </w:tc>
        <w:tc>
          <w:tcPr>
            <w:tcW w:w="3375" w:type="dxa"/>
            <w:tcBorders/>
            <w:vAlign w:val="center"/>
          </w:tcPr>
          <w:p>
            <w:pPr>
              <w:pStyle w:val="Normal"/>
              <w:widowControl/>
              <w:spacing w:lineRule="auto" w:line="240" w:before="0" w:after="0"/>
              <w:jc w:val="left"/>
              <w:rPr>
                <w:rFonts w:ascii="Arial" w:hAnsi="Arial" w:eastAsia="Arial" w:cs="Arial"/>
                <w:kern w:val="0"/>
                <w:szCs w:val="20"/>
                <w:lang w:val="es-ES" w:eastAsia="es-ES" w:bidi="ar-SA"/>
              </w:rPr>
            </w:pPr>
            <w:r>
              <w:rPr>
                <w:rFonts w:eastAsia="Arial" w:cs="Arial"/>
                <w:kern w:val="0"/>
                <w:szCs w:val="20"/>
                <w:lang w:val="es-ES" w:eastAsia="es-ES" w:bidi="ar-SA"/>
              </w:rPr>
              <w:t>Si</w:t>
            </w:r>
          </w:p>
        </w:tc>
        <w:tc>
          <w:tcPr>
            <w:tcW w:w="3375" w:type="dxa"/>
            <w:tcBorders/>
            <w:vAlign w:val="center"/>
          </w:tcPr>
          <w:p>
            <w:pPr>
              <w:pStyle w:val="Normal"/>
              <w:widowControl/>
              <w:spacing w:lineRule="auto" w:line="240" w:before="0" w:after="0"/>
              <w:jc w:val="left"/>
              <w:rPr>
                <w:rFonts w:ascii="Arial" w:hAnsi="Arial" w:eastAsia="Arial" w:cs="Arial"/>
                <w:kern w:val="0"/>
                <w:szCs w:val="20"/>
                <w:lang w:val="es-ES" w:eastAsia="es-ES" w:bidi="ar-SA"/>
              </w:rPr>
            </w:pPr>
            <w:r>
              <w:rPr>
                <w:rFonts w:eastAsia="Arial" w:cs="Arial"/>
                <w:kern w:val="0"/>
                <w:szCs w:val="20"/>
                <w:lang w:val="es-ES" w:eastAsia="es-ES" w:bidi="ar-SA"/>
              </w:rPr>
            </w:r>
          </w:p>
        </w:tc>
      </w:tr>
      <w:tr>
        <w:trPr/>
        <w:tc>
          <w:tcPr>
            <w:tcW w:w="3374" w:type="dxa"/>
            <w:tcBorders/>
            <w:shd w:color="auto" w:fill="17365D" w:themeFill="text2" w:themeFillShade="bf" w:val="clear"/>
            <w:vAlign w:val="center"/>
          </w:tcPr>
          <w:p>
            <w:pPr>
              <w:pStyle w:val="ListParagraph"/>
              <w:widowControl/>
              <w:numPr>
                <w:ilvl w:val="0"/>
                <w:numId w:val="9"/>
              </w:numPr>
              <w:spacing w:lineRule="auto" w:line="240" w:before="0" w:after="0"/>
              <w:contextualSpacing/>
              <w:jc w:val="left"/>
              <w:rPr>
                <w:rFonts w:ascii="Arial" w:hAnsi="Arial" w:eastAsia="Arial" w:cs="Arial"/>
                <w:kern w:val="0"/>
                <w:szCs w:val="20"/>
                <w:lang w:val="es-ES" w:eastAsia="es-ES" w:bidi="ar-SA"/>
              </w:rPr>
            </w:pPr>
            <w:r>
              <w:rPr>
                <w:rFonts w:eastAsia="Arial" w:cs="Arial"/>
                <w:kern w:val="0"/>
                <w:szCs w:val="20"/>
                <w:lang w:val="es-ES" w:eastAsia="es-ES" w:bidi="ar-SA"/>
              </w:rPr>
              <w:t>224.156.217.73</w:t>
            </w:r>
          </w:p>
        </w:tc>
        <w:tc>
          <w:tcPr>
            <w:tcW w:w="3375" w:type="dxa"/>
            <w:tcBorders/>
            <w:vAlign w:val="center"/>
          </w:tcPr>
          <w:p>
            <w:pPr>
              <w:pStyle w:val="Normal"/>
              <w:widowControl/>
              <w:spacing w:lineRule="auto" w:line="240" w:before="0" w:after="0"/>
              <w:jc w:val="left"/>
              <w:rPr>
                <w:rFonts w:ascii="Arial" w:hAnsi="Arial" w:eastAsia="Arial" w:cs="Arial"/>
                <w:kern w:val="0"/>
                <w:szCs w:val="20"/>
                <w:lang w:val="es-ES" w:eastAsia="es-ES" w:bidi="ar-SA"/>
              </w:rPr>
            </w:pPr>
            <w:r>
              <w:rPr>
                <w:rFonts w:eastAsia="Arial" w:cs="Arial"/>
                <w:kern w:val="0"/>
                <w:szCs w:val="20"/>
                <w:lang w:val="es-ES" w:eastAsia="es-ES" w:bidi="ar-SA"/>
              </w:rPr>
              <w:t>No</w:t>
            </w:r>
          </w:p>
        </w:tc>
        <w:tc>
          <w:tcPr>
            <w:tcW w:w="3375" w:type="dxa"/>
            <w:tcBorders/>
            <w:vAlign w:val="center"/>
          </w:tcPr>
          <w:p>
            <w:pPr>
              <w:pStyle w:val="Normal"/>
              <w:widowControl/>
              <w:spacing w:lineRule="auto" w:line="240" w:before="0" w:after="0"/>
              <w:jc w:val="left"/>
              <w:rPr>
                <w:rFonts w:ascii="Arial" w:hAnsi="Arial" w:eastAsia="Arial" w:cs="Arial"/>
                <w:kern w:val="0"/>
                <w:szCs w:val="20"/>
                <w:lang w:val="es-ES" w:eastAsia="es-ES" w:bidi="ar-SA"/>
              </w:rPr>
            </w:pPr>
            <w:r>
              <w:rPr>
                <w:rFonts w:eastAsia="Arial" w:cs="Arial"/>
                <w:kern w:val="0"/>
                <w:szCs w:val="20"/>
                <w:lang w:val="es-ES" w:eastAsia="es-ES" w:bidi="ar-SA"/>
              </w:rPr>
              <w:t>Sale de clase c</w:t>
            </w:r>
          </w:p>
        </w:tc>
      </w:tr>
    </w:tbl>
    <w:p>
      <w:pPr>
        <w:pStyle w:val="Normal"/>
        <w:rPr/>
      </w:pPr>
      <w:r>
        <w:rPr/>
      </w:r>
    </w:p>
    <w:p>
      <w:pPr>
        <w:pStyle w:val="Heading1"/>
        <w:rPr/>
      </w:pPr>
      <w:r>
        <w:rPr/>
        <w:t>Ejercicio 3</w:t>
      </w:r>
    </w:p>
    <w:p>
      <w:pPr>
        <w:pStyle w:val="Normal"/>
        <w:rPr/>
      </w:pPr>
      <w:r>
        <w:rPr/>
        <w:t xml:space="preserve">Dentro de nuestra LAN se desean crear 6 </w:t>
      </w:r>
      <w:r>
        <w:rPr>
          <w:b/>
          <w:bCs/>
        </w:rPr>
        <w:t>subredes</w:t>
      </w:r>
      <w:r>
        <w:rPr/>
        <w:t xml:space="preserve"> para conectar 64 máquinas a cada una de ellas a partir de la dirección IP de red 220.130.145.0 y máscara 255.255.255.0. ¿Es posible crear las 6 subredes?</w:t>
      </w:r>
    </w:p>
    <w:p>
      <w:pPr>
        <w:pStyle w:val="Normal"/>
        <w:rPr/>
      </w:pPr>
      <w:r>
        <w:rPr/>
        <w:t xml:space="preserve">No es posible debido a </w:t>
      </w:r>
      <w:r>
        <w:rPr/>
        <w:t>que al crear 6 subredes se usan 4 bits, y solo quedarían disponibles 14 direcciones de host.</w:t>
      </w:r>
    </w:p>
    <w:p>
      <w:pPr>
        <w:pStyle w:val="Heading1"/>
        <w:rPr/>
      </w:pPr>
      <w:r>
        <w:rPr/>
        <w:t>Ejercicio 4</w:t>
      </w:r>
    </w:p>
    <w:p>
      <w:pPr>
        <w:pStyle w:val="Normal"/>
        <w:rPr/>
      </w:pPr>
      <w:r>
        <w:rPr/>
        <w:t>Se desea crear 254 subredes para conectar 254 máquinas a cada una de ellas a partir de la dirección IP de red 135.100.0.0 y máscara 255.255.0.0. ¿Qué máscara de subred se emplea para encaminar correctamente paquetes o datagramas IP a dichas máquinas?</w:t>
      </w:r>
    </w:p>
    <w:p>
      <w:pPr>
        <w:pStyle w:val="Normal"/>
        <w:rPr/>
      </w:pPr>
      <w:r>
        <w:rPr/>
        <w:t>Si se puede, se debe usar la máscara 255.255.255.0</w:t>
      </w:r>
    </w:p>
    <w:p>
      <w:pPr>
        <w:pStyle w:val="Normal"/>
        <w:rPr>
          <w:b/>
          <w:bCs/>
          <w:color w:themeColor="text1" w:themeTint="80" w:val="7F7F7F"/>
        </w:rPr>
      </w:pPr>
      <w:r>
        <w:rPr>
          <w:b/>
          <w:bCs/>
          <w:color w:themeColor="text1" w:themeTint="80" w:val="7F7F7F"/>
        </w:rPr>
      </w:r>
    </w:p>
    <w:p>
      <w:pPr>
        <w:pStyle w:val="Heading1"/>
        <w:rPr/>
      </w:pPr>
      <w:r>
        <w:rPr/>
        <w:t>Ejercicio 5</w:t>
      </w:r>
    </w:p>
    <w:p>
      <w:pPr>
        <w:pStyle w:val="Normal"/>
        <w:rPr/>
      </w:pPr>
      <w:r>
        <w:rPr/>
        <w:t>Se desean crear 14 subredes para conectar 20 máquinas a cada una de ellas a partir de la dirección IP de red 216.144.108.0 y máscara 255.255.255.0. ¿Qué máscara de subred, si existe, se utilizaría?</w:t>
      </w:r>
    </w:p>
    <w:p>
      <w:pPr>
        <w:pStyle w:val="Normal"/>
        <w:rPr/>
      </w:pPr>
      <w:r>
        <w:rPr/>
        <w:t>No es posible, al usar los bits necesarios para las subredes, solo se podrían conectar 14 hosts. Pero en caso de querer usar esos 14 hosts, se usaría la máscara 255.255.255.240</w:t>
      </w:r>
    </w:p>
    <w:p>
      <w:pPr>
        <w:pStyle w:val="Heading1"/>
        <w:rPr/>
      </w:pPr>
      <w:r>
        <w:rPr/>
        <w:t>Ejercicio 6</w:t>
      </w:r>
    </w:p>
    <w:p>
      <w:pPr>
        <w:pStyle w:val="Normal"/>
        <w:rPr/>
      </w:pPr>
      <w:r>
        <w:rPr/>
        <w:t>Una organización dispone de una única red privada de datos a la cual se conectan todas sus máquinas, permitiendo, por tanto, la comunicación y compartición de recursos de computación e información entre sus diferentes empleados. Con el tiempo dicha organización decide conectar todas sus máquinas a Internet. Para ello, se pone en contacto con el correspondiente proveedor del servicio de acceso (ISP) para contratar una dirección IP oficial para la red de la organización. La dirección</w:t>
      </w:r>
    </w:p>
    <w:p>
      <w:pPr>
        <w:pStyle w:val="Normal"/>
        <w:rPr>
          <w:b/>
          <w:bCs/>
        </w:rPr>
      </w:pPr>
      <w:r>
        <w:rPr/>
        <w:t xml:space="preserve">resultante ofertada por tal proveedor es la </w:t>
      </w:r>
      <w:r>
        <w:rPr>
          <w:b/>
          <w:bCs/>
        </w:rPr>
        <w:t>220.10.8.0 con la máscara 255.255.255.0.</w:t>
      </w:r>
    </w:p>
    <w:p>
      <w:pPr>
        <w:pStyle w:val="Normal"/>
        <w:rPr/>
      </w:pPr>
      <w:r>
        <w:rPr/>
        <w:drawing>
          <wp:inline distT="0" distB="0" distL="0" distR="0">
            <wp:extent cx="6435090" cy="2847975"/>
            <wp:effectExtent l="0" t="0" r="0" b="0"/>
            <wp:docPr id="3"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6" descr="Diagrama&#10;&#10;Descripción generada automáticamente"/>
                    <pic:cNvPicPr>
                      <a:picLocks noChangeAspect="1" noChangeArrowheads="1"/>
                    </pic:cNvPicPr>
                  </pic:nvPicPr>
                  <pic:blipFill>
                    <a:blip r:embed="rId2"/>
                    <a:stretch>
                      <a:fillRect/>
                    </a:stretch>
                  </pic:blipFill>
                  <pic:spPr bwMode="auto">
                    <a:xfrm>
                      <a:off x="0" y="0"/>
                      <a:ext cx="6435090" cy="2847975"/>
                    </a:xfrm>
                    <a:prstGeom prst="rect">
                      <a:avLst/>
                    </a:prstGeom>
                  </pic:spPr>
                </pic:pic>
              </a:graphicData>
            </a:graphic>
          </wp:inline>
        </w:drawing>
      </w:r>
    </w:p>
    <w:p>
      <w:pPr>
        <w:pStyle w:val="Normal"/>
        <w:rPr/>
      </w:pPr>
      <w:r>
        <w:rPr/>
        <w:t>Posteriormente, la organización decide distribuir sus máquinas en función de 6 departamentos que se han creado internamente para un mejor reparto de funciones y actividades dentro la entidad. En este nuevo escenario, se considera que la mejor opción es disponer de 6 redes de datos (una red por departamento), independientes e interconectadas dentro de la organización a través de un mismo router.</w:t>
      </w:r>
    </w:p>
    <w:p>
      <w:pPr>
        <w:pStyle w:val="ListParagraph"/>
        <w:numPr>
          <w:ilvl w:val="0"/>
          <w:numId w:val="10"/>
        </w:numPr>
        <w:rPr/>
      </w:pPr>
      <w:r>
        <w:rPr/>
        <w:t>Teniendo en cuenta que no se desea contratar ninguna nueva dirección IP para la organización y que se desea mantener la misma dirección IP (220.10.8.0), ¿cómo se pueden asignar direcciones IP a cada una de las 6 nuevas redes y a las máquinas conectadas a dichas redes?</w:t>
      </w:r>
    </w:p>
    <w:p>
      <w:pPr>
        <w:pStyle w:val="ListParagraph"/>
        <w:numPr>
          <w:ilvl w:val="0"/>
          <w:numId w:val="0"/>
        </w:numPr>
        <w:ind w:hanging="0" w:left="720"/>
        <w:rPr/>
      </w:pPr>
      <w:r>
        <w:rPr/>
        <w:t>Asignando a cada departamento un router que gestione la subred de este para conectarse con el router principal.</w:t>
      </w:r>
    </w:p>
    <w:p>
      <w:pPr>
        <w:pStyle w:val="ListParagraph"/>
        <w:numPr>
          <w:ilvl w:val="0"/>
          <w:numId w:val="10"/>
        </w:numPr>
        <w:rPr/>
      </w:pPr>
      <w:r>
        <w:rPr/>
        <w:t>¿Cuál es el número máximo de máquinas que la organización puede conectar a cada una de sus seis redes departamentales?</w:t>
      </w:r>
    </w:p>
    <w:p>
      <w:pPr>
        <w:pStyle w:val="ListParagraph"/>
        <w:numPr>
          <w:ilvl w:val="0"/>
          <w:numId w:val="0"/>
        </w:numPr>
        <w:ind w:hanging="0" w:left="720"/>
        <w:rPr/>
      </w:pPr>
      <w:r>
        <w:rPr/>
        <w:t>Se pueden conectar hasta 30 hosts por red.</w:t>
      </w:r>
    </w:p>
    <w:p>
      <w:pPr>
        <w:pStyle w:val="ListParagraph"/>
        <w:numPr>
          <w:ilvl w:val="0"/>
          <w:numId w:val="10"/>
        </w:numPr>
        <w:rPr/>
      </w:pPr>
      <w:r>
        <w:rPr/>
        <w:t>Indicar las direcciones IP de cada una de las 6 redes de la organización y las máscaras asociadas a dichas direcciones.</w:t>
      </w:r>
    </w:p>
    <w:p>
      <w:pPr>
        <w:pStyle w:val="ListParagraph"/>
        <w:numPr>
          <w:ilvl w:val="0"/>
          <w:numId w:val="0"/>
        </w:numPr>
        <w:ind w:hanging="0" w:left="720"/>
        <w:rPr/>
      </w:pPr>
      <w:r>
        <w:rPr/>
        <w:t xml:space="preserve">1. </w:t>
      </w:r>
      <w:r>
        <w:rPr/>
        <w:t>220.10.8.</w:t>
      </w:r>
      <w:r>
        <w:rPr/>
        <w:t>32</w:t>
      </w:r>
      <w:r>
        <w:rPr/>
        <w:t xml:space="preserve"> → </w:t>
      </w:r>
      <w:r>
        <w:rPr/>
        <w:t>255.255.255.224</w:t>
      </w:r>
    </w:p>
    <w:p>
      <w:pPr>
        <w:pStyle w:val="ListParagraph"/>
        <w:numPr>
          <w:ilvl w:val="0"/>
          <w:numId w:val="0"/>
        </w:numPr>
        <w:ind w:hanging="0" w:left="720"/>
        <w:rPr/>
      </w:pPr>
      <w:r>
        <w:rPr/>
        <w:t>2. 220.10.8.64 → 255.255.255.224</w:t>
      </w:r>
    </w:p>
    <w:p>
      <w:pPr>
        <w:pStyle w:val="ListParagraph"/>
        <w:numPr>
          <w:ilvl w:val="0"/>
          <w:numId w:val="0"/>
        </w:numPr>
        <w:ind w:hanging="0" w:left="720"/>
        <w:rPr/>
      </w:pPr>
      <w:r>
        <w:rPr/>
        <w:t>3. 220.10.8.96 → 255.255.255.224</w:t>
      </w:r>
    </w:p>
    <w:p>
      <w:pPr>
        <w:pStyle w:val="ListParagraph"/>
        <w:numPr>
          <w:ilvl w:val="0"/>
          <w:numId w:val="0"/>
        </w:numPr>
        <w:ind w:hanging="0" w:left="720"/>
        <w:rPr/>
      </w:pPr>
      <w:r>
        <w:rPr/>
        <w:t>4. 220.10.8.128 → 255.255.255.224</w:t>
      </w:r>
    </w:p>
    <w:p>
      <w:pPr>
        <w:pStyle w:val="ListParagraph"/>
        <w:numPr>
          <w:ilvl w:val="0"/>
          <w:numId w:val="0"/>
        </w:numPr>
        <w:ind w:hanging="0" w:left="720"/>
        <w:rPr/>
      </w:pPr>
      <w:r>
        <w:rPr/>
        <w:t>5. 220.10.8.160 → 255.255.255.224</w:t>
      </w:r>
    </w:p>
    <w:p>
      <w:pPr>
        <w:pStyle w:val="ListParagraph"/>
        <w:numPr>
          <w:ilvl w:val="0"/>
          <w:numId w:val="0"/>
        </w:numPr>
        <w:ind w:hanging="0" w:left="720"/>
        <w:rPr/>
      </w:pPr>
      <w:r>
        <w:rPr/>
        <w:t>6. 220.10.8.192 → 255.255.255.224</w:t>
      </w:r>
    </w:p>
    <w:p>
      <w:pPr>
        <w:pStyle w:val="ListParagraph"/>
        <w:numPr>
          <w:ilvl w:val="0"/>
          <w:numId w:val="0"/>
        </w:numPr>
        <w:ind w:hanging="0" w:left="720"/>
        <w:rPr/>
      </w:pPr>
      <w:r>
        <w:rPr/>
      </w:r>
    </w:p>
    <w:p>
      <w:pPr>
        <w:pStyle w:val="Heading1"/>
        <w:rPr/>
      </w:pPr>
      <w:r>
        <w:rPr/>
        <w:t>Ejercicio 7</w:t>
      </w:r>
    </w:p>
    <w:p>
      <w:pPr>
        <w:pStyle w:val="Normal"/>
        <w:rPr/>
      </w:pPr>
      <w:r>
        <w:rPr>
          <w:b/>
          <w:bCs/>
        </w:rPr>
        <w:t>Responde a las siguientes cuestiones</w:t>
      </w:r>
      <w:r>
        <w:rPr/>
        <w:t>:</w:t>
      </w:r>
    </w:p>
    <w:p>
      <w:pPr>
        <w:pStyle w:val="ListParagraph"/>
        <w:numPr>
          <w:ilvl w:val="0"/>
          <w:numId w:val="11"/>
        </w:numPr>
        <w:rPr/>
      </w:pPr>
      <w:r>
        <w:rPr/>
        <w:t>Dada la dirección 200.2.1.130/27 ¿Cuáles son las direcciones IP de Hosts válidas?</w:t>
      </w:r>
    </w:p>
    <w:p>
      <w:pPr>
        <w:pStyle w:val="ListParagraph"/>
        <w:numPr>
          <w:ilvl w:val="0"/>
          <w:numId w:val="0"/>
        </w:numPr>
        <w:ind w:hanging="0" w:left="720"/>
        <w:rPr/>
      </w:pPr>
      <w:r>
        <w:rPr/>
        <w:t>Desde la  200.2.1.129 hasta la  200.2.1.158</w:t>
      </w:r>
    </w:p>
    <w:p>
      <w:pPr>
        <w:pStyle w:val="ListParagraph"/>
        <w:numPr>
          <w:ilvl w:val="0"/>
          <w:numId w:val="11"/>
        </w:numPr>
        <w:rPr/>
      </w:pPr>
      <w:r>
        <w:rPr/>
        <w:t>Dada la IP 134.141.7.7/24, ¿cuáles son las direcciones IP de Hosts válidas?</w:t>
      </w:r>
    </w:p>
    <w:p>
      <w:pPr>
        <w:pStyle w:val="ListParagraph"/>
        <w:numPr>
          <w:ilvl w:val="0"/>
          <w:numId w:val="0"/>
        </w:numPr>
        <w:ind w:hanging="0" w:left="720"/>
        <w:rPr/>
      </w:pPr>
      <w:r>
        <w:rPr/>
        <w:t>Desde la 134.141.7.1 hasta la 134.141.7.254</w:t>
      </w:r>
    </w:p>
    <w:p>
      <w:pPr>
        <w:pStyle w:val="ListParagraph"/>
        <w:numPr>
          <w:ilvl w:val="0"/>
          <w:numId w:val="11"/>
        </w:numPr>
        <w:rPr/>
      </w:pPr>
      <w:r>
        <w:rPr/>
        <w:t>Dada la IP 220.8.7.100 y la máscara 255.255.255.240, ¿cuáles son las direcciones IP de Hosts válidas?</w:t>
      </w:r>
    </w:p>
    <w:p>
      <w:pPr>
        <w:pStyle w:val="ListParagraph"/>
        <w:numPr>
          <w:ilvl w:val="0"/>
          <w:numId w:val="0"/>
        </w:numPr>
        <w:ind w:hanging="0" w:left="720"/>
        <w:rPr/>
      </w:pPr>
      <w:r>
        <w:rPr/>
        <w:t>Desde la 220.8.7.97 hasta la 220.8.7.110</w:t>
      </w:r>
    </w:p>
    <w:p>
      <w:pPr>
        <w:pStyle w:val="ListParagraph"/>
        <w:numPr>
          <w:ilvl w:val="0"/>
          <w:numId w:val="11"/>
        </w:numPr>
        <w:rPr/>
      </w:pPr>
      <w:r>
        <w:rPr/>
        <w:t>¿Cuántas direcciones IP serán asignadas en cada subred de 134.141.0.0/24?</w:t>
      </w:r>
    </w:p>
    <w:p>
      <w:pPr>
        <w:pStyle w:val="ListParagraph"/>
        <w:numPr>
          <w:ilvl w:val="0"/>
          <w:numId w:val="0"/>
        </w:numPr>
        <w:ind w:hanging="0" w:left="720"/>
        <w:rPr/>
      </w:pPr>
      <w:r>
        <w:rPr/>
        <w:t>254</w:t>
      </w:r>
    </w:p>
    <w:p>
      <w:pPr>
        <w:pStyle w:val="ListParagraph"/>
        <w:numPr>
          <w:ilvl w:val="0"/>
          <w:numId w:val="11"/>
        </w:numPr>
        <w:rPr/>
      </w:pPr>
      <w:r>
        <w:rPr/>
        <w:t>¿Cuántas direcciones IP serán asignadas en cada subred de 220.8.7.0/28?</w:t>
      </w:r>
    </w:p>
    <w:p>
      <w:pPr>
        <w:pStyle w:val="ListParagraph"/>
        <w:numPr>
          <w:ilvl w:val="0"/>
          <w:numId w:val="0"/>
        </w:numPr>
        <w:ind w:hanging="0" w:left="720"/>
        <w:rPr/>
      </w:pPr>
      <w:r>
        <w:rPr/>
        <w:t>14</w:t>
      </w:r>
    </w:p>
    <w:p>
      <w:pPr>
        <w:pStyle w:val="ListParagraph"/>
        <w:numPr>
          <w:ilvl w:val="0"/>
          <w:numId w:val="11"/>
        </w:numPr>
        <w:rPr/>
      </w:pPr>
      <w:r>
        <w:rPr/>
        <w:t>¿Cuántas direcciones IP serán asignadas en cada subred de 10.0.0.0/14?</w:t>
      </w:r>
    </w:p>
    <w:p>
      <w:pPr>
        <w:pStyle w:val="ListParagraph"/>
        <w:numPr>
          <w:ilvl w:val="0"/>
          <w:numId w:val="0"/>
        </w:numPr>
        <w:ind w:hanging="0" w:left="720"/>
        <w:rPr/>
      </w:pPr>
      <w:r>
        <w:rPr/>
        <w:t>262.14</w:t>
      </w:r>
      <w:r>
        <w:rPr/>
        <w:t>2</w:t>
      </w:r>
    </w:p>
    <w:p>
      <w:pPr>
        <w:pStyle w:val="ListParagraph"/>
        <w:numPr>
          <w:ilvl w:val="0"/>
          <w:numId w:val="11"/>
        </w:numPr>
        <w:rPr/>
      </w:pPr>
      <w:r>
        <w:rPr/>
        <w:t>¿Cuántas direcciones IP serán asignadas en cada subred de 11.0.0.0 255.192.0.0?</w:t>
      </w:r>
    </w:p>
    <w:p>
      <w:pPr>
        <w:pStyle w:val="ListParagraph"/>
        <w:numPr>
          <w:ilvl w:val="0"/>
          <w:numId w:val="0"/>
        </w:numPr>
        <w:ind w:hanging="0" w:left="720"/>
        <w:rPr/>
      </w:pPr>
      <w:r>
        <w:rPr/>
        <w:t>4.194.30</w:t>
      </w:r>
      <w:r>
        <w:rPr/>
        <w:t>2</w:t>
      </w:r>
    </w:p>
    <w:p>
      <w:pPr>
        <w:pStyle w:val="ListParagraph"/>
        <w:numPr>
          <w:ilvl w:val="0"/>
          <w:numId w:val="11"/>
        </w:numPr>
        <w:rPr/>
      </w:pPr>
      <w:r>
        <w:rPr/>
        <w:t>Diseñas una red para un cliente, y el cliente te pide que utilices la misma máscara</w:t>
      </w:r>
    </w:p>
    <w:p>
      <w:pPr>
        <w:pStyle w:val="ListParagraph"/>
        <w:rPr/>
      </w:pPr>
      <w:r>
        <w:rPr/>
        <w:t>de subred para toda las subredes. El cliente utiliza la red 10.0.0.0 y necesita 200</w:t>
      </w:r>
    </w:p>
    <w:p>
      <w:pPr>
        <w:pStyle w:val="ListParagraph"/>
        <w:rPr/>
      </w:pPr>
      <w:r>
        <w:rPr/>
        <w:t>subredes, con 200 hosts como máximo en cada subred. ¿Qué máscara trabajará</w:t>
      </w:r>
    </w:p>
    <w:p>
      <w:pPr>
        <w:pStyle w:val="ListParagraph"/>
        <w:rPr/>
      </w:pPr>
      <w:r>
        <w:rPr/>
        <w:t>mejor y permitirá mayor crecimiento en el número de host por subred a futuro?</w:t>
      </w:r>
    </w:p>
    <w:p>
      <w:pPr>
        <w:pStyle w:val="ListParagraph"/>
        <w:rPr/>
      </w:pPr>
      <w:r>
        <w:rPr/>
        <w:t>La máscara que le dará esas direcciones de subred exactas y permitirá ampliación de los hosts en uso es la 255.224.0.0</w:t>
      </w:r>
    </w:p>
    <w:p>
      <w:pPr>
        <w:pStyle w:val="Heading1"/>
        <w:rPr/>
      </w:pPr>
      <w:r>
        <w:rPr/>
      </w:r>
    </w:p>
    <w:p>
      <w:pPr>
        <w:pStyle w:val="Heading1"/>
        <w:rPr/>
      </w:pPr>
      <w:r>
        <w:rPr/>
        <w:t>Ejercicio 8</w:t>
      </w:r>
    </w:p>
    <w:p>
      <w:pPr>
        <w:pStyle w:val="Normal"/>
        <w:rPr/>
      </w:pPr>
      <w:r>
        <w:rPr/>
        <w:t>Una organización “A” desea conectar a Internet como máximo 2032 máquinas. A su vez, otra organización “B” quiere conectar, también a Internet, como máximo 4064 máquinas. Con el objetivo de que dichas organizaciones hagan un uso lo más óptimoposible del espacio de direccionamiento, el proveedor de “A” le asigna un formato de encaminamiento CIDR a partir de la dirección 205.10.0.0. Asimismo, el proveedor de “B” asigna a esta última organización, un formato de encaminamiento entre dominios sin clase (CIDR) a partir de la dirección 215.25.0.0.</w:t>
      </w:r>
    </w:p>
    <w:p>
      <w:pPr>
        <w:pStyle w:val="ListParagraph"/>
        <w:numPr>
          <w:ilvl w:val="0"/>
          <w:numId w:val="12"/>
        </w:numPr>
        <w:rPr/>
      </w:pPr>
      <w:r>
        <w:rPr/>
        <w:t>Indicar la longitud de prefijo en bits de la máscara de CIDR empleada en las organizaciones “A” y “B”.</w:t>
      </w:r>
    </w:p>
    <w:p>
      <w:pPr>
        <w:pStyle w:val="ListParagraph"/>
        <w:numPr>
          <w:ilvl w:val="0"/>
          <w:numId w:val="0"/>
        </w:numPr>
        <w:ind w:hanging="0" w:left="720"/>
        <w:rPr/>
      </w:pPr>
      <w:r>
        <w:rPr/>
        <w:t>En la empresa A es 21 y en la empresa B es 20</w:t>
      </w:r>
    </w:p>
    <w:p>
      <w:pPr>
        <w:pStyle w:val="ListParagraph"/>
        <w:numPr>
          <w:ilvl w:val="0"/>
          <w:numId w:val="12"/>
        </w:numPr>
        <w:rPr/>
      </w:pPr>
      <w:r>
        <w:rPr/>
        <w:t>Indicar las máscaras de CIDR empleadas por ambas organizaciones.</w:t>
      </w:r>
    </w:p>
    <w:p>
      <w:pPr>
        <w:pStyle w:val="ListParagraph"/>
        <w:numPr>
          <w:ilvl w:val="0"/>
          <w:numId w:val="0"/>
        </w:numPr>
        <w:ind w:hanging="0" w:left="720"/>
        <w:rPr/>
      </w:pPr>
      <w:r>
        <w:rPr/>
        <w:t>En la empresa A es 255.255.248.0 y en la empresa B es 255.255.240.0</w:t>
      </w:r>
    </w:p>
    <w:p>
      <w:pPr>
        <w:pStyle w:val="ListParagraph"/>
        <w:numPr>
          <w:ilvl w:val="0"/>
          <w:numId w:val="12"/>
        </w:numPr>
        <w:rPr/>
      </w:pPr>
      <w:r>
        <w:rPr/>
        <w:t>Indicar las direcciones IP de cada una de las redes de “A” y “B”.</w:t>
      </w:r>
    </w:p>
    <w:p>
      <w:pPr>
        <w:pStyle w:val="ListParagraph"/>
        <w:numPr>
          <w:ilvl w:val="0"/>
          <w:numId w:val="0"/>
        </w:numPr>
        <w:ind w:hanging="0" w:left="720"/>
        <w:rPr/>
      </w:pPr>
      <w:r>
        <w:rPr/>
        <w:t>A:  205.10.8.0 - 205.10.16.0 - 205.10.24.0 - 205.10.32.0 - 205.10.40.0 - 205.10.48.0 - 205.10.56.0 - 205.10.64.0 - 205.10.72.0 - 205.10.80.0 - 205.10.88.0 - 205.10.96.0 - 205.10.104.0 - 205.10.112.0 - 205.10.120.0 – 205.10.128.0 - 205.10.136.0 - 205.10.144.0 - 205.10.152.0 - 205.10.160.0 - 205.10.168.0 - 205.10.176.0 - 205.10.184.0 - 205.10.192.0 - 205.10.200.0 - 205.10.208.0 - 205.10.216.0 - 205.10.224.0 - 205.10.232.0 - 205.10.240.0 – 205.10.248.0</w:t>
      </w:r>
    </w:p>
    <w:p>
      <w:pPr>
        <w:pStyle w:val="ListParagraph"/>
        <w:numPr>
          <w:ilvl w:val="0"/>
          <w:numId w:val="0"/>
        </w:numPr>
        <w:ind w:hanging="0" w:left="720"/>
        <w:rPr/>
      </w:pPr>
      <w:r>
        <w:rPr/>
        <w:t>B:  215.25.16.0 - 215.25.32.0 - 215.25.48.0 - 215.25.64.0 - 215.25.80.0 - 215.25.96.0 - 215.25.112.0 - 215.25.128.0 - 215.25.144.0 - 215.25.160.0 - 215.25.176.0 - 215.25.192.0 - 215.25.208.0 - 215.25.224.0</w:t>
      </w:r>
    </w:p>
    <w:p>
      <w:pPr>
        <w:pStyle w:val="Heading1"/>
        <w:rPr/>
      </w:pPr>
      <w:r>
        <w:rPr/>
        <w:t>Ejercicio 9</w:t>
      </w:r>
    </w:p>
    <w:p>
      <w:pPr>
        <w:pStyle w:val="Normal"/>
        <w:rPr>
          <w:b/>
          <w:bCs/>
        </w:rPr>
      </w:pPr>
      <w:r>
        <w:rPr>
          <w:b/>
          <w:bCs/>
        </w:rPr>
        <w:t>Responda a las siguientes cuestiones:</w:t>
      </w:r>
    </w:p>
    <w:p>
      <w:pPr>
        <w:pStyle w:val="ListParagraph"/>
        <w:numPr>
          <w:ilvl w:val="0"/>
          <w:numId w:val="13"/>
        </w:numPr>
        <w:rPr/>
      </w:pPr>
      <w:r>
        <w:rPr/>
        <w:t>Calcular la dirección de red y dirección de broadcasting (difusión) de las máquinas con las siguientes direcciones IP y máscaras de subred (si no se especifica, se utiliza la máscara por defecto):</w:t>
      </w:r>
    </w:p>
    <w:p>
      <w:pPr>
        <w:pStyle w:val="ListParagraph"/>
        <w:numPr>
          <w:ilvl w:val="1"/>
          <w:numId w:val="14"/>
        </w:numPr>
        <w:rPr/>
      </w:pPr>
      <w:r>
        <w:rPr/>
        <w:t>18.120.16.250 / máscara 255.0.0.0</w:t>
      </w:r>
    </w:p>
    <w:p>
      <w:pPr>
        <w:pStyle w:val="ListParagraph"/>
        <w:numPr>
          <w:ilvl w:val="0"/>
          <w:numId w:val="0"/>
        </w:numPr>
        <w:ind w:hanging="0" w:left="1440"/>
        <w:rPr/>
      </w:pPr>
      <w:r>
        <w:rPr/>
        <w:t>Dirección de red: 18.0.0.0</w:t>
        <w:tab/>
        <w:t>Dirección de broadcast: 18.255.255.255</w:t>
      </w:r>
    </w:p>
    <w:p>
      <w:pPr>
        <w:pStyle w:val="ListParagraph"/>
        <w:numPr>
          <w:ilvl w:val="1"/>
          <w:numId w:val="14"/>
        </w:numPr>
        <w:rPr/>
      </w:pPr>
      <w:r>
        <w:rPr/>
        <w:t>18.120.16.255 / 255.255.0.0</w:t>
      </w:r>
    </w:p>
    <w:p>
      <w:pPr>
        <w:pStyle w:val="ListParagraph"/>
        <w:numPr>
          <w:ilvl w:val="0"/>
          <w:numId w:val="0"/>
        </w:numPr>
        <w:ind w:hanging="0" w:left="1440"/>
        <w:rPr/>
      </w:pPr>
      <w:r>
        <w:rPr/>
        <w:t>Dirección de red: 18.120.0.0</w:t>
        <w:tab/>
        <w:t>Dirección de broadcast: 18.120.255.255</w:t>
      </w:r>
    </w:p>
    <w:p>
      <w:pPr>
        <w:pStyle w:val="ListParagraph"/>
        <w:numPr>
          <w:ilvl w:val="1"/>
          <w:numId w:val="14"/>
        </w:numPr>
        <w:rPr/>
      </w:pPr>
      <w:r>
        <w:rPr/>
        <w:t>155.4.220.39 / 255.255.0.0</w:t>
      </w:r>
    </w:p>
    <w:p>
      <w:pPr>
        <w:pStyle w:val="ListParagraph"/>
        <w:numPr>
          <w:ilvl w:val="0"/>
          <w:numId w:val="0"/>
        </w:numPr>
        <w:ind w:hanging="0" w:left="1440"/>
        <w:rPr/>
      </w:pPr>
      <w:r>
        <w:rPr/>
        <w:t>Dirección de red: 155.4.0.0</w:t>
        <w:tab/>
        <w:t>Dirección de broadcast: 155.4.255.255</w:t>
      </w:r>
    </w:p>
    <w:p>
      <w:pPr>
        <w:pStyle w:val="ListParagraph"/>
        <w:numPr>
          <w:ilvl w:val="1"/>
          <w:numId w:val="14"/>
        </w:numPr>
        <w:rPr/>
      </w:pPr>
      <w:r>
        <w:rPr/>
        <w:t>194.209.14.33 / 255.255.255.0</w:t>
      </w:r>
    </w:p>
    <w:p>
      <w:pPr>
        <w:pStyle w:val="ListParagraph"/>
        <w:numPr>
          <w:ilvl w:val="0"/>
          <w:numId w:val="0"/>
        </w:numPr>
        <w:ind w:hanging="0" w:left="1440"/>
        <w:rPr/>
      </w:pPr>
      <w:r>
        <w:rPr/>
        <w:t>Dirección de red: 194.209.14.0</w:t>
        <w:tab/>
        <w:t>Dirección de broadcast: 194.209.14.255</w:t>
      </w:r>
    </w:p>
    <w:p>
      <w:pPr>
        <w:pStyle w:val="ListParagraph"/>
        <w:numPr>
          <w:ilvl w:val="1"/>
          <w:numId w:val="14"/>
        </w:numPr>
        <w:rPr/>
      </w:pPr>
      <w:r>
        <w:rPr/>
        <w:t>190.33.109.133 / 255.255.255.0</w:t>
      </w:r>
    </w:p>
    <w:p>
      <w:pPr>
        <w:pStyle w:val="ListParagraph"/>
        <w:numPr>
          <w:ilvl w:val="0"/>
          <w:numId w:val="0"/>
        </w:numPr>
        <w:ind w:hanging="0" w:left="1440"/>
        <w:rPr/>
      </w:pPr>
      <w:r>
        <w:rPr/>
        <w:t>Dirección de red: 190.33.109.0</w:t>
        <w:tab/>
        <w:t>Dirección de broadcast: 190.33.109.255</w:t>
      </w:r>
    </w:p>
    <w:p>
      <w:pPr>
        <w:pStyle w:val="ListParagraph"/>
        <w:numPr>
          <w:ilvl w:val="0"/>
          <w:numId w:val="13"/>
        </w:numPr>
        <w:rPr/>
      </w:pPr>
      <w:r>
        <w:rPr/>
        <w:t>Suponiendo que nuestro ordenador tiene la dirección IP 192.168.5.65 con máscara 255.255.255.0, indicar qué significan las siguientes direcciones especiales:</w:t>
      </w:r>
    </w:p>
    <w:p>
      <w:pPr>
        <w:pStyle w:val="ListParagraph"/>
        <w:numPr>
          <w:ilvl w:val="1"/>
          <w:numId w:val="15"/>
        </w:numPr>
        <w:rPr/>
      </w:pPr>
      <w:r>
        <w:rPr/>
        <w:t>0.0.0.0:</w:t>
      </w:r>
    </w:p>
    <w:p>
      <w:pPr>
        <w:pStyle w:val="ListParagraph"/>
        <w:numPr>
          <w:ilvl w:val="0"/>
          <w:numId w:val="0"/>
        </w:numPr>
        <w:ind w:hanging="0" w:left="1440"/>
        <w:rPr/>
      </w:pPr>
      <w:r>
        <w:rPr/>
        <w:t>Se usa para representar direcciones desconocidas en el enrutamiento</w:t>
      </w:r>
    </w:p>
    <w:p>
      <w:pPr>
        <w:pStyle w:val="ListParagraph"/>
        <w:numPr>
          <w:ilvl w:val="1"/>
          <w:numId w:val="15"/>
        </w:numPr>
        <w:rPr/>
      </w:pPr>
      <w:r>
        <w:rPr/>
        <w:t>0.0.0.29:</w:t>
      </w:r>
    </w:p>
    <w:p>
      <w:pPr>
        <w:pStyle w:val="ListParagraph"/>
        <w:numPr>
          <w:ilvl w:val="0"/>
          <w:numId w:val="0"/>
        </w:numPr>
        <w:ind w:hanging="0" w:left="1440"/>
        <w:rPr/>
      </w:pPr>
      <w:r>
        <w:rPr/>
        <w:t>No significa nada, no se puede usar</w:t>
      </w:r>
    </w:p>
    <w:p>
      <w:pPr>
        <w:pStyle w:val="ListParagraph"/>
        <w:numPr>
          <w:ilvl w:val="1"/>
          <w:numId w:val="15"/>
        </w:numPr>
        <w:rPr/>
      </w:pPr>
      <w:r>
        <w:rPr/>
        <w:t>192.168.67.0:</w:t>
      </w:r>
    </w:p>
    <w:p>
      <w:pPr>
        <w:pStyle w:val="ListParagraph"/>
        <w:numPr>
          <w:ilvl w:val="0"/>
          <w:numId w:val="0"/>
        </w:numPr>
        <w:ind w:hanging="0" w:left="1440"/>
        <w:rPr/>
      </w:pPr>
      <w:r>
        <w:rPr/>
        <w:t>Dirección de otra red</w:t>
      </w:r>
    </w:p>
    <w:p>
      <w:pPr>
        <w:pStyle w:val="ListParagraph"/>
        <w:numPr>
          <w:ilvl w:val="1"/>
          <w:numId w:val="15"/>
        </w:numPr>
        <w:rPr/>
      </w:pPr>
      <w:r>
        <w:rPr/>
        <w:t>255.255.255.255:</w:t>
      </w:r>
    </w:p>
    <w:p>
      <w:pPr>
        <w:pStyle w:val="ListParagraph"/>
        <w:numPr>
          <w:ilvl w:val="0"/>
          <w:numId w:val="0"/>
        </w:numPr>
        <w:ind w:hanging="0" w:left="1440"/>
        <w:rPr/>
      </w:pPr>
      <w:r>
        <w:rPr/>
        <w:t>Dirección de difusión a todas las redes y equipos conocidos</w:t>
      </w:r>
    </w:p>
    <w:p>
      <w:pPr>
        <w:pStyle w:val="ListParagraph"/>
        <w:numPr>
          <w:ilvl w:val="1"/>
          <w:numId w:val="15"/>
        </w:numPr>
        <w:rPr/>
      </w:pPr>
      <w:r>
        <w:rPr/>
        <w:t>192.130.10.255:</w:t>
      </w:r>
    </w:p>
    <w:p>
      <w:pPr>
        <w:pStyle w:val="ListParagraph"/>
        <w:numPr>
          <w:ilvl w:val="0"/>
          <w:numId w:val="0"/>
        </w:numPr>
        <w:ind w:hanging="0" w:left="1440"/>
        <w:rPr/>
      </w:pPr>
      <w:r>
        <w:rPr/>
        <w:t>Dirección de broadcast dentro de la red</w:t>
      </w:r>
    </w:p>
    <w:p>
      <w:pPr>
        <w:pStyle w:val="ListParagraph"/>
        <w:numPr>
          <w:ilvl w:val="1"/>
          <w:numId w:val="15"/>
        </w:numPr>
        <w:rPr/>
      </w:pPr>
      <w:r>
        <w:rPr/>
        <w:t>127.0.0.1:</w:t>
      </w:r>
    </w:p>
    <w:p>
      <w:pPr>
        <w:pStyle w:val="ListParagraph"/>
        <w:numPr>
          <w:ilvl w:val="0"/>
          <w:numId w:val="0"/>
        </w:numPr>
        <w:ind w:hanging="0" w:left="1440"/>
        <w:rPr/>
      </w:pPr>
      <w:r>
        <w:rPr/>
        <w:t>Dirección localhost</w:t>
      </w:r>
    </w:p>
    <w:p>
      <w:pPr>
        <w:pStyle w:val="ListParagraph"/>
        <w:numPr>
          <w:ilvl w:val="0"/>
          <w:numId w:val="13"/>
        </w:numPr>
        <w:rPr/>
      </w:pPr>
      <w:r>
        <w:rPr/>
        <w:t>Calcular la dirección de red y dirección de broadcasting (difusión) de las máquinas con las siguientes direcciones IP y máscaras de subred:</w:t>
      </w:r>
    </w:p>
    <w:p>
      <w:pPr>
        <w:pStyle w:val="ListParagraph"/>
        <w:numPr>
          <w:ilvl w:val="1"/>
          <w:numId w:val="16"/>
        </w:numPr>
        <w:rPr/>
      </w:pPr>
      <w:r>
        <w:rPr/>
        <w:t>190.33.109.133 / 255.255.255.128:</w:t>
      </w:r>
    </w:p>
    <w:p>
      <w:pPr>
        <w:pStyle w:val="ListParagraph"/>
        <w:numPr>
          <w:ilvl w:val="1"/>
          <w:numId w:val="16"/>
        </w:numPr>
        <w:rPr/>
      </w:pPr>
      <w:r>
        <w:rPr/>
        <w:t>192.168.20.25 / 255.255.255.240:</w:t>
      </w:r>
    </w:p>
    <w:p>
      <w:pPr>
        <w:pStyle w:val="ListParagraph"/>
        <w:numPr>
          <w:ilvl w:val="1"/>
          <w:numId w:val="16"/>
        </w:numPr>
        <w:rPr/>
      </w:pPr>
      <w:r>
        <w:rPr/>
        <w:t>192.168.20.25 / 255.255.255.224:</w:t>
      </w:r>
    </w:p>
    <w:p>
      <w:pPr>
        <w:pStyle w:val="ListParagraph"/>
        <w:numPr>
          <w:ilvl w:val="1"/>
          <w:numId w:val="16"/>
        </w:numPr>
        <w:rPr/>
      </w:pPr>
      <w:r>
        <w:rPr/>
        <w:t>192.168.20.25 / 255.255.255.192:</w:t>
      </w:r>
    </w:p>
    <w:p>
      <w:pPr>
        <w:pStyle w:val="ListParagraph"/>
        <w:numPr>
          <w:ilvl w:val="1"/>
          <w:numId w:val="16"/>
        </w:numPr>
        <w:rPr/>
      </w:pPr>
      <w:r>
        <w:rPr/>
        <w:t>140.190.20.10 / 255.255.192.0:</w:t>
      </w:r>
    </w:p>
    <w:p>
      <w:pPr>
        <w:pStyle w:val="ListParagraph"/>
        <w:numPr>
          <w:ilvl w:val="1"/>
          <w:numId w:val="16"/>
        </w:numPr>
        <w:rPr/>
      </w:pPr>
      <w:r>
        <w:rPr/>
        <w:t>140.190.130.10 / 255.255.192.0:</w:t>
      </w:r>
    </w:p>
    <w:p>
      <w:pPr>
        <w:pStyle w:val="ListParagraph"/>
        <w:numPr>
          <w:ilvl w:val="1"/>
          <w:numId w:val="16"/>
        </w:numPr>
        <w:rPr/>
      </w:pPr>
      <w:r>
        <w:rPr/>
        <w:t>140.190.220.10 / 255.255.192.0:</w:t>
      </w:r>
    </w:p>
    <w:p>
      <w:pPr>
        <w:pStyle w:val="ListParagraph"/>
        <w:numPr>
          <w:ilvl w:val="0"/>
          <w:numId w:val="13"/>
        </w:numPr>
        <w:rPr/>
      </w:pPr>
      <w:r>
        <w:rPr/>
        <w:t>Viendo las direcciones IP de los hosts públicos de una empresa observamos que  todas están comprendidas entre 194.143.17.145 y 194.143.17.158, ¿Cuál es (probablemente) su dirección de red, broadcasting y máscara?</w:t>
      </w:r>
    </w:p>
    <w:p>
      <w:pPr>
        <w:pStyle w:val="ListParagraph"/>
        <w:numPr>
          <w:ilvl w:val="0"/>
          <w:numId w:val="0"/>
        </w:numPr>
        <w:ind w:hanging="0" w:left="720"/>
        <w:rPr/>
      </w:pPr>
      <w:r>
        <w:rPr/>
        <w:t>Broadcast: 194.143.17.255</w:t>
        <w:tab/>
        <w:t>Máscara: 255.255.255.0</w:t>
      </w:r>
    </w:p>
    <w:p>
      <w:pPr>
        <w:pStyle w:val="Heading1"/>
        <w:rPr/>
      </w:pPr>
      <w:r>
        <w:rPr/>
        <w:t>Ejercicio 10</w:t>
      </w:r>
    </w:p>
    <w:p>
      <w:pPr>
        <w:pStyle w:val="Normal"/>
        <w:rPr/>
      </w:pPr>
      <w:r>
        <w:rPr/>
        <w:t>Se tiene la IP 155.10.0.0 y se quieren implementar 450 subredes y 90 host. Encontrar la máscara de subred, las direcciones para las subredes 0 a 5 y si las siguientes direcciones IP son válidas para host.</w:t>
      </w:r>
    </w:p>
    <w:p>
      <w:pPr>
        <w:pStyle w:val="Normal"/>
        <w:rPr/>
      </w:pPr>
      <w:r>
        <w:rPr/>
        <w:t xml:space="preserve">a) 155.10.47.28: </w:t>
      </w:r>
      <w:r>
        <w:rPr/>
        <w:t>No es válida</w:t>
      </w:r>
    </w:p>
    <w:p>
      <w:pPr>
        <w:pStyle w:val="Normal"/>
        <w:rPr/>
      </w:pPr>
      <w:r>
        <w:rPr/>
        <w:t xml:space="preserve">b) 155.10.255.0: </w:t>
      </w:r>
      <w:r>
        <w:rPr/>
        <w:t>No es válida</w:t>
      </w:r>
    </w:p>
    <w:p>
      <w:pPr>
        <w:pStyle w:val="Normal"/>
        <w:rPr/>
      </w:pPr>
      <w:r>
        <w:rPr/>
        <w:t xml:space="preserve">c) 155.10.64.128: </w:t>
      </w:r>
      <w:r>
        <w:rPr/>
        <w:t>No es válida</w:t>
      </w:r>
    </w:p>
    <w:p>
      <w:pPr>
        <w:pStyle w:val="Normal"/>
        <w:rPr/>
      </w:pPr>
      <w:r>
        <w:rPr/>
        <w:t xml:space="preserve">d) 155.10.128.64: </w:t>
      </w:r>
      <w:r>
        <w:rPr/>
        <w:t>Si es válida</w:t>
      </w:r>
    </w:p>
    <w:p>
      <w:pPr>
        <w:pStyle w:val="Normal"/>
        <w:rPr/>
      </w:pPr>
      <w:r>
        <w:rPr/>
        <w:t xml:space="preserve">e) 155.10.244.0: </w:t>
      </w:r>
      <w:r>
        <w:rPr/>
        <w:t>No es válida</w:t>
      </w:r>
    </w:p>
    <w:p>
      <w:pPr>
        <w:pStyle w:val="Normal"/>
        <w:rPr/>
      </w:pPr>
      <w:r>
        <w:rPr/>
        <w:t xml:space="preserve">Máscara: </w:t>
      </w:r>
      <w:r>
        <w:rPr/>
        <w:t xml:space="preserve">255.255.254.0 </w:t>
      </w:r>
    </w:p>
    <w:p>
      <w:pPr>
        <w:pStyle w:val="Normal"/>
        <w:rPr/>
      </w:pPr>
      <w:r>
        <w:rPr/>
        <w:t xml:space="preserve">Subredes 0-5: 155.10.0.0 – </w:t>
      </w:r>
      <w:r>
        <w:rPr/>
        <w:t>155.10.0.</w:t>
      </w:r>
      <w:r>
        <w:rPr/>
        <w:t xml:space="preserve">128 – </w:t>
      </w:r>
      <w:r>
        <w:rPr/>
        <w:t>155.10.</w:t>
      </w:r>
      <w:r>
        <w:rPr/>
        <w:t>1</w:t>
      </w:r>
      <w:r>
        <w:rPr/>
        <w:t>.0 - 155.10.</w:t>
      </w:r>
      <w:r>
        <w:rPr/>
        <w:t>1</w:t>
      </w:r>
      <w:r>
        <w:rPr/>
        <w:t>.</w:t>
      </w:r>
      <w:r>
        <w:rPr/>
        <w:t>128</w:t>
      </w:r>
      <w:r>
        <w:rPr/>
        <w:t xml:space="preserve"> - 155.10.</w:t>
      </w:r>
      <w:r>
        <w:rPr/>
        <w:t>2</w:t>
      </w:r>
      <w:r>
        <w:rPr/>
        <w:t>.0 – 155.10.</w:t>
      </w:r>
      <w:r>
        <w:rPr/>
        <w:t>2.128</w:t>
      </w:r>
      <w:r>
        <w:rPr/>
        <w:t xml:space="preserve"> </w:t>
      </w:r>
    </w:p>
    <w:p>
      <w:pPr>
        <w:pStyle w:val="Normal"/>
        <w:rPr/>
      </w:pPr>
      <w:r>
        <w:rPr/>
      </w:r>
    </w:p>
    <w:p>
      <w:pPr>
        <w:pStyle w:val="Heading1"/>
        <w:rPr/>
      </w:pPr>
      <w:r>
        <w:rPr/>
        <w:t>Ejercicio 11</w:t>
      </w:r>
    </w:p>
    <w:p>
      <w:pPr>
        <w:pStyle w:val="Normal"/>
        <w:rPr/>
      </w:pPr>
      <w:r>
        <w:rPr/>
        <w:t>Un administrador desea crear cuatro subredes a partir de la dirección de red 192.168.1.0/24. ¿Cuál es la dirección de red y la máscara de subred de la segunda subred utilizable?</w:t>
      </w:r>
    </w:p>
    <w:p>
      <w:pPr>
        <w:pStyle w:val="Normal"/>
        <w:rPr/>
      </w:pPr>
      <w:r>
        <w:rPr/>
        <w:drawing>
          <wp:inline distT="0" distB="0" distL="0" distR="0">
            <wp:extent cx="3840480" cy="2186305"/>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3"/>
                    <a:stretch>
                      <a:fillRect/>
                    </a:stretch>
                  </pic:blipFill>
                  <pic:spPr bwMode="auto">
                    <a:xfrm>
                      <a:off x="0" y="0"/>
                      <a:ext cx="3840480" cy="2186305"/>
                    </a:xfrm>
                    <a:prstGeom prst="rect">
                      <a:avLst/>
                    </a:prstGeom>
                  </pic:spPr>
                </pic:pic>
              </a:graphicData>
            </a:graphic>
          </wp:inline>
        </w:drawing>
      </w:r>
    </w:p>
    <w:p>
      <w:pPr>
        <w:pStyle w:val="Normal"/>
        <w:rPr/>
      </w:pPr>
      <w:r>
        <w:rPr/>
        <w:t>No es ninguna de las opciones, la máscara es 255.255.255.224 y la segunda subred es la  192.168.1.64</w:t>
      </w:r>
    </w:p>
    <w:p>
      <w:pPr>
        <w:pStyle w:val="Heading1"/>
        <w:rPr/>
      </w:pPr>
      <w:r>
        <w:rPr/>
        <w:t>Ejercicio 12</w:t>
      </w:r>
    </w:p>
    <w:p>
      <w:pPr>
        <w:pStyle w:val="Normal"/>
        <w:rPr/>
      </w:pPr>
      <w:r>
        <w:rPr/>
        <w:t>Un administrador de redes divide la red 192.168.10.0/24 en subredes con máscaras /26. ¿Cuántas subredes de igual tamaño se crean?</w:t>
      </w:r>
    </w:p>
    <w:p>
      <w:pPr>
        <w:pStyle w:val="Normal"/>
        <w:rPr/>
      </w:pPr>
      <w:r>
        <w:rPr/>
        <w:t>Se crean 2 subredes</w:t>
      </w:r>
    </w:p>
    <w:p>
      <w:pPr>
        <w:pStyle w:val="Heading1"/>
        <w:rPr/>
      </w:pPr>
      <w:r>
        <w:rPr/>
      </w:r>
    </w:p>
    <w:p>
      <w:pPr>
        <w:pStyle w:val="Heading1"/>
        <w:rPr/>
      </w:pPr>
      <w:r>
        <w:rPr/>
        <w:t>Ejercicio 13</w:t>
      </w:r>
    </w:p>
    <w:p>
      <w:pPr>
        <w:pStyle w:val="Normal"/>
        <w:rPr/>
      </w:pPr>
      <w:r>
        <w:rPr/>
        <w:t>Si un nodo de una red tiene la dirección 172.16.45.14/30, ¿Cuál es la dirección de la subred a la cual pertenece ese nodo?</w:t>
      </w:r>
    </w:p>
    <w:p>
      <w:pPr>
        <w:pStyle w:val="Normal"/>
        <w:rPr/>
      </w:pPr>
      <w:r>
        <w:rPr/>
        <w:t>A. 172.16.45.0</w:t>
      </w:r>
    </w:p>
    <w:p>
      <w:pPr>
        <w:pStyle w:val="Normal"/>
        <w:rPr/>
      </w:pPr>
      <w:r>
        <w:rPr/>
        <w:t>B. 172.16.45.4</w:t>
      </w:r>
    </w:p>
    <w:p>
      <w:pPr>
        <w:pStyle w:val="Normal"/>
        <w:rPr/>
      </w:pPr>
      <w:r>
        <w:rPr/>
        <w:t>C. 172.16.45.8</w:t>
      </w:r>
    </w:p>
    <w:p>
      <w:pPr>
        <w:pStyle w:val="Normal"/>
        <w:rPr>
          <w:b/>
          <w:bCs/>
          <w:u w:val="single"/>
        </w:rPr>
      </w:pPr>
      <w:r>
        <w:rPr>
          <w:b/>
          <w:bCs/>
          <w:u w:val="single"/>
        </w:rPr>
        <w:t>D. 172.16.45.12</w:t>
      </w:r>
    </w:p>
    <w:p>
      <w:pPr>
        <w:pStyle w:val="Normal"/>
        <w:rPr/>
      </w:pPr>
      <w:r>
        <w:rPr/>
        <w:t>E. 172.16.45.18</w:t>
      </w:r>
    </w:p>
    <w:p>
      <w:pPr>
        <w:pStyle w:val="Normal"/>
        <w:rPr/>
      </w:pPr>
      <w:r>
        <w:rPr/>
        <w:t>F. 172.16.0.0</w:t>
      </w:r>
    </w:p>
    <w:p>
      <w:pPr>
        <w:pStyle w:val="Normal"/>
        <w:rPr/>
      </w:pPr>
      <w:r>
        <w:rPr/>
      </w:r>
    </w:p>
    <w:p>
      <w:pPr>
        <w:pStyle w:val="Heading1"/>
        <w:rPr/>
      </w:pPr>
      <w:r>
        <w:rPr/>
        <w:t>Ejercicio 14</w:t>
      </w:r>
    </w:p>
    <w:p>
      <w:pPr>
        <w:pStyle w:val="Normal"/>
        <w:rPr/>
      </w:pPr>
      <w:r>
        <w:rPr/>
        <w:t>¿Cuántas direcciones de host se encuentran disponibles en la red 192.168.10.128/26?</w:t>
      </w:r>
    </w:p>
    <w:p>
      <w:pPr>
        <w:pStyle w:val="ListParagraph"/>
        <w:numPr>
          <w:ilvl w:val="0"/>
          <w:numId w:val="1"/>
        </w:numPr>
        <w:rPr/>
      </w:pPr>
      <w:r>
        <w:rPr/>
        <w:t>30</w:t>
      </w:r>
    </w:p>
    <w:p>
      <w:pPr>
        <w:pStyle w:val="ListParagraph"/>
        <w:numPr>
          <w:ilvl w:val="0"/>
          <w:numId w:val="1"/>
        </w:numPr>
        <w:rPr/>
      </w:pPr>
      <w:r>
        <w:rPr/>
        <w:t>32</w:t>
      </w:r>
    </w:p>
    <w:p>
      <w:pPr>
        <w:pStyle w:val="ListParagraph"/>
        <w:numPr>
          <w:ilvl w:val="0"/>
          <w:numId w:val="1"/>
        </w:numPr>
        <w:rPr/>
      </w:pPr>
      <w:r>
        <w:rPr/>
        <w:t>60</w:t>
      </w:r>
    </w:p>
    <w:p>
      <w:pPr>
        <w:pStyle w:val="ListParagraph"/>
        <w:numPr>
          <w:ilvl w:val="0"/>
          <w:numId w:val="1"/>
        </w:numPr>
        <w:rPr>
          <w:b/>
          <w:bCs/>
          <w:u w:val="single"/>
        </w:rPr>
      </w:pPr>
      <w:r>
        <w:rPr>
          <w:b/>
          <w:bCs/>
          <w:u w:val="single"/>
        </w:rPr>
        <w:t>62</w:t>
      </w:r>
    </w:p>
    <w:p>
      <w:pPr>
        <w:pStyle w:val="ListParagraph"/>
        <w:numPr>
          <w:ilvl w:val="0"/>
          <w:numId w:val="1"/>
        </w:numPr>
        <w:rPr/>
      </w:pPr>
      <w:r>
        <w:rPr/>
        <w:t>64</w:t>
      </w:r>
    </w:p>
    <w:p>
      <w:pPr>
        <w:pStyle w:val="Heading1"/>
        <w:rPr/>
      </w:pPr>
      <w:r>
        <w:rPr/>
        <w:t>Ejercicio 15</w:t>
      </w:r>
    </w:p>
    <w:p>
      <w:pPr>
        <w:pStyle w:val="Normal"/>
        <w:rPr/>
      </w:pPr>
      <w:r>
        <w:rPr/>
        <w:t>¿Cuántas direcciones de host están disponibles en la red 172.16.128.0 con la máscara de subred 255.255.252.0?</w:t>
      </w:r>
    </w:p>
    <w:p>
      <w:pPr>
        <w:pStyle w:val="ListParagraph"/>
        <w:numPr>
          <w:ilvl w:val="0"/>
          <w:numId w:val="2"/>
        </w:numPr>
        <w:rPr/>
      </w:pPr>
      <w:r>
        <w:rPr/>
        <w:t>510</w:t>
      </w:r>
    </w:p>
    <w:p>
      <w:pPr>
        <w:pStyle w:val="ListParagraph"/>
        <w:numPr>
          <w:ilvl w:val="0"/>
          <w:numId w:val="2"/>
        </w:numPr>
        <w:rPr/>
      </w:pPr>
      <w:r>
        <w:rPr/>
        <w:t>512</w:t>
      </w:r>
    </w:p>
    <w:p>
      <w:pPr>
        <w:pStyle w:val="ListParagraph"/>
        <w:numPr>
          <w:ilvl w:val="0"/>
          <w:numId w:val="2"/>
        </w:numPr>
        <w:rPr>
          <w:b/>
          <w:bCs/>
          <w:u w:val="single"/>
        </w:rPr>
      </w:pPr>
      <w:r>
        <w:rPr>
          <w:b/>
          <w:bCs/>
          <w:u w:val="single"/>
        </w:rPr>
        <w:t>1022</w:t>
      </w:r>
    </w:p>
    <w:p>
      <w:pPr>
        <w:pStyle w:val="ListParagraph"/>
        <w:numPr>
          <w:ilvl w:val="0"/>
          <w:numId w:val="2"/>
        </w:numPr>
        <w:rPr/>
      </w:pPr>
      <w:r>
        <w:rPr/>
        <w:t>1024</w:t>
      </w:r>
    </w:p>
    <w:p>
      <w:pPr>
        <w:pStyle w:val="ListParagraph"/>
        <w:numPr>
          <w:ilvl w:val="0"/>
          <w:numId w:val="2"/>
        </w:numPr>
        <w:rPr/>
      </w:pPr>
      <w:r>
        <w:rPr/>
        <w:t>2046</w:t>
      </w:r>
    </w:p>
    <w:p>
      <w:pPr>
        <w:pStyle w:val="ListParagraph"/>
        <w:numPr>
          <w:ilvl w:val="0"/>
          <w:numId w:val="2"/>
        </w:numPr>
        <w:rPr/>
      </w:pPr>
      <w:r>
        <w:rPr/>
        <w:t>2048</w:t>
      </w:r>
    </w:p>
    <w:p>
      <w:pPr>
        <w:pStyle w:val="Heading1"/>
        <w:rPr/>
      </w:pPr>
      <w:r>
        <w:rPr/>
        <w:t>Ejercicio 16</w:t>
      </w:r>
    </w:p>
    <w:p>
      <w:pPr>
        <w:pStyle w:val="Normal"/>
        <w:rPr/>
      </w:pPr>
      <w:r>
        <w:rPr/>
        <w:t>El administrador de un sitio debe hacer que una red específica del sitio debe admitir 126 hosts. ¿Cuál de las siguientes máscaras de subred tiene la cantidad de bits de host requerida?</w:t>
      </w:r>
    </w:p>
    <w:p>
      <w:pPr>
        <w:pStyle w:val="ListParagraph"/>
        <w:numPr>
          <w:ilvl w:val="0"/>
          <w:numId w:val="3"/>
        </w:numPr>
        <w:rPr/>
      </w:pPr>
      <w:r>
        <w:rPr/>
        <w:t>255.255.255.224</w:t>
      </w:r>
    </w:p>
    <w:p>
      <w:pPr>
        <w:pStyle w:val="ListParagraph"/>
        <w:numPr>
          <w:ilvl w:val="0"/>
          <w:numId w:val="3"/>
        </w:numPr>
        <w:rPr/>
      </w:pPr>
      <w:r>
        <w:rPr/>
        <w:t>255.255.255.240</w:t>
      </w:r>
    </w:p>
    <w:p>
      <w:pPr>
        <w:pStyle w:val="ListParagraph"/>
        <w:numPr>
          <w:ilvl w:val="0"/>
          <w:numId w:val="3"/>
        </w:numPr>
        <w:rPr/>
      </w:pPr>
      <w:r>
        <w:rPr/>
        <w:t>255.255.255.0</w:t>
      </w:r>
    </w:p>
    <w:p>
      <w:pPr>
        <w:pStyle w:val="ListParagraph"/>
        <w:numPr>
          <w:ilvl w:val="0"/>
          <w:numId w:val="3"/>
        </w:numPr>
        <w:rPr>
          <w:b/>
          <w:bCs/>
          <w:u w:val="single"/>
        </w:rPr>
      </w:pPr>
      <w:r>
        <w:rPr>
          <w:b/>
          <w:bCs/>
          <w:u w:val="single"/>
        </w:rPr>
        <w:t>255.255.255.128</w:t>
      </w:r>
    </w:p>
    <w:p>
      <w:pPr>
        <w:pStyle w:val="Normal"/>
        <w:rPr/>
      </w:pPr>
      <w:r>
        <w:rPr/>
      </w:r>
    </w:p>
    <w:p>
      <w:pPr>
        <w:pStyle w:val="Heading1"/>
        <w:rPr/>
      </w:pPr>
      <w:r>
        <w:rPr/>
        <w:t>Ejercicio 17</w:t>
      </w:r>
    </w:p>
    <w:p>
      <w:pPr>
        <w:pStyle w:val="Normal"/>
        <w:rPr/>
      </w:pPr>
      <w:r>
        <w:rPr/>
        <w:t>¿Qué tres direcciones son direcciones públicas válidas? (Escoja tres opciones)</w:t>
      </w:r>
    </w:p>
    <w:p>
      <w:pPr>
        <w:pStyle w:val="ListParagraph"/>
        <w:numPr>
          <w:ilvl w:val="0"/>
          <w:numId w:val="4"/>
        </w:numPr>
        <w:rPr/>
      </w:pPr>
      <w:r>
        <w:rPr/>
        <w:t>10.15.250.5</w:t>
      </w:r>
    </w:p>
    <w:p>
      <w:pPr>
        <w:pStyle w:val="ListParagraph"/>
        <w:numPr>
          <w:ilvl w:val="0"/>
          <w:numId w:val="4"/>
        </w:numPr>
        <w:rPr>
          <w:b/>
          <w:bCs/>
          <w:u w:val="single"/>
        </w:rPr>
      </w:pPr>
      <w:r>
        <w:rPr>
          <w:b/>
          <w:bCs/>
          <w:u w:val="single"/>
        </w:rPr>
        <w:t>198.133.219.17</w:t>
      </w:r>
    </w:p>
    <w:p>
      <w:pPr>
        <w:pStyle w:val="ListParagraph"/>
        <w:numPr>
          <w:ilvl w:val="0"/>
          <w:numId w:val="4"/>
        </w:numPr>
        <w:rPr/>
      </w:pPr>
      <w:r>
        <w:rPr/>
        <w:t>172.31.1.25</w:t>
      </w:r>
    </w:p>
    <w:p>
      <w:pPr>
        <w:pStyle w:val="ListParagraph"/>
        <w:numPr>
          <w:ilvl w:val="0"/>
          <w:numId w:val="4"/>
        </w:numPr>
        <w:rPr>
          <w:b/>
          <w:bCs/>
          <w:u w:val="single"/>
        </w:rPr>
      </w:pPr>
      <w:r>
        <w:rPr>
          <w:b/>
          <w:bCs/>
          <w:u w:val="single"/>
        </w:rPr>
        <w:t>128.107.12.117</w:t>
      </w:r>
    </w:p>
    <w:p>
      <w:pPr>
        <w:pStyle w:val="ListParagraph"/>
        <w:numPr>
          <w:ilvl w:val="0"/>
          <w:numId w:val="4"/>
        </w:numPr>
        <w:rPr/>
      </w:pPr>
      <w:r>
        <w:rPr/>
        <w:t>192.168.1.245</w:t>
      </w:r>
    </w:p>
    <w:p>
      <w:pPr>
        <w:pStyle w:val="ListParagraph"/>
        <w:numPr>
          <w:ilvl w:val="0"/>
          <w:numId w:val="4"/>
        </w:numPr>
        <w:rPr>
          <w:b/>
          <w:bCs/>
          <w:u w:val="single"/>
        </w:rPr>
      </w:pPr>
      <w:r>
        <w:rPr>
          <w:b/>
          <w:bCs/>
          <w:u w:val="single"/>
        </w:rPr>
        <w:t>64.104.78.227</w:t>
      </w:r>
    </w:p>
    <w:p>
      <w:pPr>
        <w:pStyle w:val="Heading1"/>
        <w:rPr/>
      </w:pPr>
      <w:r>
        <w:rPr/>
        <w:t>Ejercicio 18</w:t>
      </w:r>
    </w:p>
    <w:p>
      <w:pPr>
        <w:pStyle w:val="Normal"/>
        <w:rPr/>
      </w:pPr>
      <w:r>
        <w:rPr/>
        <w:t>¿Cuáles de las que se mencionan a continuación son 2 direcciones IP que pueden ser asignadas a nodos de la subred 192.168.15.19/28?</w:t>
      </w:r>
    </w:p>
    <w:p>
      <w:pPr>
        <w:pStyle w:val="ListParagraph"/>
        <w:numPr>
          <w:ilvl w:val="0"/>
          <w:numId w:val="5"/>
        </w:numPr>
        <w:rPr/>
      </w:pPr>
      <w:r>
        <w:rPr/>
        <w:t xml:space="preserve">192.168.15.17 </w:t>
      </w:r>
    </w:p>
    <w:p>
      <w:pPr>
        <w:pStyle w:val="ListParagraph"/>
        <w:numPr>
          <w:ilvl w:val="0"/>
          <w:numId w:val="5"/>
        </w:numPr>
        <w:rPr/>
      </w:pPr>
      <w:r>
        <w:rPr/>
        <w:t xml:space="preserve">192.168.15.14 </w:t>
      </w:r>
    </w:p>
    <w:p>
      <w:pPr>
        <w:pStyle w:val="ListParagraph"/>
        <w:numPr>
          <w:ilvl w:val="0"/>
          <w:numId w:val="5"/>
        </w:numPr>
        <w:rPr>
          <w:b/>
          <w:bCs/>
          <w:u w:val="single"/>
        </w:rPr>
      </w:pPr>
      <w:r>
        <w:rPr>
          <w:b/>
          <w:bCs/>
          <w:u w:val="single"/>
        </w:rPr>
        <w:t xml:space="preserve">192.168.15.29 </w:t>
      </w:r>
    </w:p>
    <w:p>
      <w:pPr>
        <w:pStyle w:val="ListParagraph"/>
        <w:numPr>
          <w:ilvl w:val="0"/>
          <w:numId w:val="5"/>
        </w:numPr>
        <w:rPr>
          <w:b/>
          <w:bCs/>
          <w:u w:val="single"/>
        </w:rPr>
      </w:pPr>
      <w:r>
        <w:rPr>
          <w:b/>
          <w:bCs/>
          <w:u w:val="single"/>
        </w:rPr>
        <w:t xml:space="preserve">192.168.15.16 </w:t>
      </w:r>
    </w:p>
    <w:p>
      <w:pPr>
        <w:pStyle w:val="ListParagraph"/>
        <w:numPr>
          <w:ilvl w:val="0"/>
          <w:numId w:val="5"/>
        </w:numPr>
        <w:rPr/>
      </w:pPr>
      <w:r>
        <w:rPr/>
        <w:t xml:space="preserve">192.168.15.31 </w:t>
      </w:r>
    </w:p>
    <w:p>
      <w:pPr>
        <w:pStyle w:val="ListParagraph"/>
        <w:numPr>
          <w:ilvl w:val="0"/>
          <w:numId w:val="5"/>
        </w:numPr>
        <w:rPr/>
      </w:pPr>
      <w:r>
        <w:rPr/>
        <w:t>Ninguna de las que se menciona.</w:t>
      </w:r>
    </w:p>
    <w:p>
      <w:pPr>
        <w:pStyle w:val="Normal"/>
        <w:rPr/>
      </w:pPr>
      <w:r>
        <w:rPr/>
      </w:r>
    </w:p>
    <w:p>
      <w:pPr>
        <w:pStyle w:val="Heading1"/>
        <w:rPr/>
      </w:pPr>
      <w:r>
        <w:rPr/>
        <w:t>Ejercicio 19</w:t>
      </w:r>
    </w:p>
    <w:p>
      <w:pPr>
        <w:pStyle w:val="Normal"/>
        <w:rPr/>
      </w:pPr>
      <w:r>
        <w:rPr/>
        <w:t>Un ingeniero de red divide la red 10.0.240.0/20 en subredes más pequeñas. Cada nueva subred contiene entre un mínimo de 20 hosts y un máximo de 30 hosts. ¿Qué máscara de subred cumple con estos requisitos?</w:t>
      </w:r>
    </w:p>
    <w:p>
      <w:pPr>
        <w:pStyle w:val="ListParagraph"/>
        <w:numPr>
          <w:ilvl w:val="0"/>
          <w:numId w:val="6"/>
        </w:numPr>
        <w:rPr>
          <w:b/>
          <w:bCs/>
          <w:u w:val="single"/>
        </w:rPr>
      </w:pPr>
      <w:r>
        <w:rPr>
          <w:b/>
          <w:bCs/>
          <w:u w:val="single"/>
        </w:rPr>
        <w:t>255.255.255.224</w:t>
      </w:r>
    </w:p>
    <w:p>
      <w:pPr>
        <w:pStyle w:val="ListParagraph"/>
        <w:numPr>
          <w:ilvl w:val="0"/>
          <w:numId w:val="6"/>
        </w:numPr>
        <w:rPr/>
      </w:pPr>
      <w:r>
        <w:rPr/>
        <w:t>255.255.224.0</w:t>
      </w:r>
    </w:p>
    <w:p>
      <w:pPr>
        <w:pStyle w:val="ListParagraph"/>
        <w:numPr>
          <w:ilvl w:val="0"/>
          <w:numId w:val="6"/>
        </w:numPr>
        <w:rPr/>
      </w:pPr>
      <w:r>
        <w:rPr/>
        <w:t>255.255.255.240</w:t>
      </w:r>
    </w:p>
    <w:p>
      <w:pPr>
        <w:pStyle w:val="ListParagraph"/>
        <w:numPr>
          <w:ilvl w:val="0"/>
          <w:numId w:val="6"/>
        </w:numPr>
        <w:rPr/>
      </w:pPr>
      <w:r>
        <w:rPr/>
        <w:t>255.255.240.0</w:t>
      </w:r>
    </w:p>
    <w:p>
      <w:pPr>
        <w:pStyle w:val="Heading1"/>
        <w:rPr/>
      </w:pPr>
      <w:r>
        <w:rPr/>
        <w:t>Ejercicio 20</w:t>
      </w:r>
    </w:p>
    <w:p>
      <w:pPr>
        <w:pStyle w:val="Normal"/>
        <w:rPr/>
      </w:pPr>
      <w:r>
        <w:rPr/>
        <w:t xml:space="preserve">Usted se encuentra trabajando en una empresa a la que le ha sido asignada una dirección clase C y se necesita crear 10 subredes. Se le requiere que disponga de tantas direcciones de nodo en cada subred, como resulte posible. ¿Cuál de las siguientes es la máscara de subred que deberá utilizar? </w:t>
      </w:r>
    </w:p>
    <w:p>
      <w:pPr>
        <w:pStyle w:val="ListParagraph"/>
        <w:numPr>
          <w:ilvl w:val="0"/>
          <w:numId w:val="7"/>
        </w:numPr>
        <w:rPr/>
      </w:pPr>
      <w:r>
        <w:rPr/>
        <w:t xml:space="preserve">255.255.255.192 </w:t>
      </w:r>
    </w:p>
    <w:p>
      <w:pPr>
        <w:pStyle w:val="ListParagraph"/>
        <w:numPr>
          <w:ilvl w:val="0"/>
          <w:numId w:val="7"/>
        </w:numPr>
        <w:rPr/>
      </w:pPr>
      <w:r>
        <w:rPr/>
        <w:t xml:space="preserve">255.255.255.224 </w:t>
      </w:r>
    </w:p>
    <w:p>
      <w:pPr>
        <w:pStyle w:val="ListParagraph"/>
        <w:numPr>
          <w:ilvl w:val="0"/>
          <w:numId w:val="7"/>
        </w:numPr>
        <w:rPr>
          <w:b/>
          <w:bCs/>
          <w:u w:val="single"/>
        </w:rPr>
      </w:pPr>
      <w:r>
        <w:rPr>
          <w:b/>
          <w:bCs/>
          <w:u w:val="single"/>
        </w:rPr>
        <w:t xml:space="preserve">255.255.255.240 </w:t>
      </w:r>
    </w:p>
    <w:p>
      <w:pPr>
        <w:pStyle w:val="ListParagraph"/>
        <w:numPr>
          <w:ilvl w:val="0"/>
          <w:numId w:val="7"/>
        </w:numPr>
        <w:rPr/>
      </w:pPr>
      <w:r>
        <w:rPr/>
        <w:t xml:space="preserve">255.255.255.248 </w:t>
      </w:r>
    </w:p>
    <w:p>
      <w:pPr>
        <w:pStyle w:val="ListParagraph"/>
        <w:numPr>
          <w:ilvl w:val="0"/>
          <w:numId w:val="7"/>
        </w:numPr>
        <w:rPr/>
      </w:pPr>
      <w:r>
        <w:rPr/>
        <w:t xml:space="preserve">255.255.255.242 </w:t>
      </w:r>
    </w:p>
    <w:p>
      <w:pPr>
        <w:pStyle w:val="ListParagraph"/>
        <w:numPr>
          <w:ilvl w:val="0"/>
          <w:numId w:val="7"/>
        </w:numPr>
        <w:rPr/>
      </w:pPr>
      <w:r>
        <w:rPr/>
        <w:t>Ninguna de las que se menciona.</w:t>
      </w:r>
    </w:p>
    <w:p>
      <w:pPr>
        <w:pStyle w:val="Normal"/>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080" w:right="1026" w:gutter="0" w:header="0" w:top="766"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widowControl w:val="false"/>
      <w:spacing w:lineRule="auto" w:line="240"/>
      <w:ind w:left="14"/>
      <w:rPr>
        <w:b/>
        <w:i/>
        <w:i/>
        <w:sz w:val="18"/>
        <w:szCs w:val="18"/>
      </w:rPr>
    </w:pPr>
    <w:r>
      <w:rPr>
        <w:b/>
        <w:i/>
        <w:sz w:val="18"/>
        <w:szCs w:val="18"/>
      </w:rPr>
      <w:t xml:space="preserve"> </w:t>
    </w:r>
    <w:r>
      <w:rPr>
        <w:b/>
        <w:i/>
        <w:sz w:val="18"/>
        <w:szCs w:val="18"/>
      </w:rPr>
      <w:t>Unidad 6 – Redes de computadoras</w:t>
      <w:tab/>
      <w:tab/>
      <w:tab/>
      <w:tab/>
      <w:tab/>
      <w:t>Sistemas Informáticos - 1º DAW</w:t>
    </w:r>
  </w:p>
  <w:p>
    <w:pPr>
      <w:pStyle w:val="Normal"/>
      <w:widowControl w:val="false"/>
      <w:spacing w:lineRule="auto" w:line="240"/>
      <w:ind w:left="14"/>
      <w:rPr>
        <w:b/>
      </w:rPr>
    </w:pPr>
    <w:r>
      <w:rPr/>
      <mc:AlternateContent>
        <mc:Choice Requires="wps">
          <w:drawing>
            <wp:inline distT="0" distB="0" distL="0" distR="0">
              <wp:extent cx="643509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6435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06.6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widowControl w:val="false"/>
      <w:spacing w:lineRule="auto" w:line="240"/>
      <w:ind w:left="14"/>
      <w:rPr>
        <w:b/>
      </w:rPr>
    </w:pPr>
    <w:r>
      <w:rPr>
        <w:b/>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widowControl w:val="false"/>
      <w:spacing w:lineRule="auto" w:line="240"/>
      <w:ind w:left="14"/>
      <w:rPr>
        <w:b/>
        <w:i/>
        <w:i/>
        <w:sz w:val="18"/>
        <w:szCs w:val="18"/>
      </w:rPr>
    </w:pPr>
    <w:r>
      <w:rPr>
        <w:b/>
        <w:i/>
        <w:sz w:val="18"/>
        <w:szCs w:val="18"/>
      </w:rPr>
      <w:t xml:space="preserve"> </w:t>
    </w:r>
    <w:r>
      <w:rPr>
        <w:b/>
        <w:i/>
        <w:sz w:val="18"/>
        <w:szCs w:val="18"/>
      </w:rPr>
      <w:t>Unidad 6 – Redes de computadoras</w:t>
      <w:tab/>
      <w:tab/>
      <w:tab/>
      <w:tab/>
      <w:tab/>
      <w:t>Sistemas Informáticos - 1º DAW</w:t>
    </w:r>
  </w:p>
  <w:p>
    <w:pPr>
      <w:pStyle w:val="Normal"/>
      <w:widowControl w:val="false"/>
      <w:spacing w:lineRule="auto" w:line="240"/>
      <w:ind w:left="14"/>
      <w:rPr>
        <w:b/>
      </w:rPr>
    </w:pPr>
    <w:r>
      <w:rPr/>
      <mc:AlternateContent>
        <mc:Choice Requires="wps">
          <w:drawing>
            <wp:inline distT="0" distB="0" distL="0" distR="0">
              <wp:extent cx="643509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6435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06.6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widowControl w:val="false"/>
      <w:spacing w:lineRule="auto" w:line="240"/>
      <w:ind w:left="14"/>
      <w:rPr>
        <w:b/>
      </w:rPr>
    </w:pPr>
    <w:r>
      <w:rPr>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upperLetter"/>
      <w:lvlText w:val="%1."/>
      <w:lvlJc w:val="left"/>
      <w:pPr>
        <w:tabs>
          <w:tab w:val="num" w:pos="0"/>
        </w:tabs>
        <w:ind w:left="720" w:hanging="360"/>
      </w:pPr>
      <w:rPr/>
    </w:lvl>
    <w:lvl w:ilvl="1">
      <w:start w:val="1"/>
      <w:numFmt w:val="lowerRoman"/>
      <w:lvlText w:val="%2."/>
      <w:lvlJc w:val="righ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bullet"/>
      <w:lvlText w:val="•"/>
      <w:lvlJc w:val="left"/>
      <w:pPr>
        <w:tabs>
          <w:tab w:val="num" w:pos="0"/>
        </w:tabs>
        <w:ind w:left="1440" w:hanging="360"/>
      </w:pPr>
      <w:rPr>
        <w:rFonts w:ascii="Arial" w:hAnsi="Arial" w:cs="Aria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right"/>
      <w:pPr>
        <w:tabs>
          <w:tab w:val="num" w:pos="0"/>
        </w:tabs>
        <w:ind w:left="720" w:hanging="360"/>
      </w:pPr>
      <w:rPr/>
    </w:lvl>
    <w:lvl w:ilvl="1">
      <w:start w:val="1"/>
      <w:numFmt w:val="lowerRoman"/>
      <w:lvlText w:val="%2."/>
      <w:lvlJc w:val="righ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right"/>
      <w:pPr>
        <w:tabs>
          <w:tab w:val="num" w:pos="0"/>
        </w:tabs>
        <w:ind w:left="720" w:hanging="360"/>
      </w:pPr>
      <w:rPr/>
    </w:lvl>
    <w:lvl w:ilvl="1">
      <w:start w:val="1"/>
      <w:numFmt w:val="lowerRoman"/>
      <w:lvlText w:val="%2."/>
      <w:lvlJc w:val="righ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right"/>
      <w:pPr>
        <w:tabs>
          <w:tab w:val="num" w:pos="0"/>
        </w:tabs>
        <w:ind w:left="720" w:hanging="360"/>
      </w:pPr>
      <w:rPr/>
    </w:lvl>
    <w:lvl w:ilvl="1">
      <w:start w:val="1"/>
      <w:numFmt w:val="lowerRoman"/>
      <w:lvlText w:val="%2."/>
      <w:lvlJc w:val="righ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083a"/>
    <w:pPr>
      <w:widowControl/>
      <w:bidi w:val="0"/>
      <w:spacing w:lineRule="auto" w:line="276" w:before="0" w:after="0"/>
      <w:jc w:val="left"/>
    </w:pPr>
    <w:rPr>
      <w:rFonts w:ascii="Arial" w:hAnsi="Arial" w:eastAsia="Arial" w:cs="Arial"/>
      <w:color w:val="auto"/>
      <w:kern w:val="0"/>
      <w:sz w:val="22"/>
      <w:szCs w:val="20"/>
      <w:lang w:val="es-ES" w:eastAsia="es-ES" w:bidi="ar-SA"/>
    </w:rPr>
  </w:style>
  <w:style w:type="paragraph" w:styleId="Heading1">
    <w:name w:val="Heading 1"/>
    <w:basedOn w:val="Normal"/>
    <w:next w:val="Normal"/>
    <w:uiPriority w:val="9"/>
    <w:qFormat/>
    <w:rsid w:val="003867e5"/>
    <w:pPr>
      <w:keepNext w:val="true"/>
      <w:keepLines/>
      <w:spacing w:lineRule="auto" w:line="240" w:before="233" w:after="120"/>
      <w:jc w:val="both"/>
      <w:outlineLvl w:val="0"/>
    </w:pPr>
    <w:rPr>
      <w:b/>
      <w:color w:val="351C75"/>
      <w:sz w:val="32"/>
      <w:szCs w:val="32"/>
      <w:u w:val="single"/>
    </w:rPr>
  </w:style>
  <w:style w:type="paragraph" w:styleId="Heading2">
    <w:name w:val="Heading 2"/>
    <w:basedOn w:val="Normal"/>
    <w:next w:val="Normal"/>
    <w:uiPriority w:val="9"/>
    <w:unhideWhenUsed/>
    <w:qFormat/>
    <w:pPr>
      <w:keepNext w:val="true"/>
      <w:keepLines/>
      <w:spacing w:lineRule="auto" w:line="240" w:before="245" w:after="0"/>
      <w:ind w:left="17"/>
      <w:outlineLvl w:val="1"/>
    </w:pPr>
    <w:rPr>
      <w:b/>
      <w:sz w:val="26"/>
      <w:szCs w:val="2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3d45ea"/>
    <w:rPr/>
  </w:style>
  <w:style w:type="character" w:styleId="PiedepginaCar" w:customStyle="1">
    <w:name w:val="Pie de página Car"/>
    <w:basedOn w:val="DefaultParagraphFont"/>
    <w:uiPriority w:val="99"/>
    <w:qFormat/>
    <w:rsid w:val="003d45ea"/>
    <w:rPr/>
  </w:style>
  <w:style w:type="character" w:styleId="Correctanswer" w:customStyle="1">
    <w:name w:val="correct_answer"/>
    <w:basedOn w:val="DefaultParagraphFont"/>
    <w:qFormat/>
    <w:rsid w:val="003867e5"/>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Header">
    <w:name w:val="Header"/>
    <w:basedOn w:val="Normal"/>
    <w:link w:val="EncabezadoCar"/>
    <w:uiPriority w:val="99"/>
    <w:unhideWhenUsed/>
    <w:rsid w:val="003d45ea"/>
    <w:pPr>
      <w:tabs>
        <w:tab w:val="clear" w:pos="720"/>
        <w:tab w:val="center" w:pos="4252" w:leader="none"/>
        <w:tab w:val="right" w:pos="8504" w:leader="none"/>
      </w:tabs>
      <w:spacing w:lineRule="auto" w:line="240"/>
    </w:pPr>
    <w:rPr/>
  </w:style>
  <w:style w:type="paragraph" w:styleId="Footer">
    <w:name w:val="Footer"/>
    <w:basedOn w:val="Normal"/>
    <w:link w:val="PiedepginaCar"/>
    <w:uiPriority w:val="99"/>
    <w:unhideWhenUsed/>
    <w:rsid w:val="003d45ea"/>
    <w:pPr>
      <w:tabs>
        <w:tab w:val="clear" w:pos="720"/>
        <w:tab w:val="center" w:pos="4252" w:leader="none"/>
        <w:tab w:val="right" w:pos="8504" w:leader="none"/>
      </w:tabs>
      <w:spacing w:lineRule="auto" w:line="240"/>
    </w:pPr>
    <w:rPr/>
  </w:style>
  <w:style w:type="paragraph" w:styleId="ListParagraph">
    <w:name w:val="List Paragraph"/>
    <w:basedOn w:val="Normal"/>
    <w:uiPriority w:val="34"/>
    <w:qFormat/>
    <w:rsid w:val="001a083a"/>
    <w:pPr>
      <w:spacing w:before="0" w:after="0"/>
      <w:ind w:left="720"/>
      <w:contextualSpacing/>
    </w:pPr>
    <w:rPr/>
  </w:style>
  <w:style w:type="paragraph" w:styleId="NormalWeb">
    <w:name w:val="Normal (Web)"/>
    <w:basedOn w:val="Normal"/>
    <w:uiPriority w:val="99"/>
    <w:unhideWhenUsed/>
    <w:qFormat/>
    <w:rsid w:val="00ed1c3b"/>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120b78"/>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lista3-nfasis1">
    <w:name w:val="List Table 3 Accent 1"/>
    <w:basedOn w:val="Tablanormal"/>
    <w:uiPriority w:val="48"/>
    <w:rsid w:val="00120b78"/>
    <w:pPr>
      <w:spacing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Tablaconcuadrcula6concolores">
    <w:name w:val="Grid Table 6 Colorful"/>
    <w:basedOn w:val="Tablanormal"/>
    <w:uiPriority w:val="51"/>
    <w:rsid w:val="00120b78"/>
    <w:pPr>
      <w:spacing w:line="240" w:lineRule="auto"/>
    </w:pPr>
    <w:rPr>
      <w:color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2">
    <w:name w:val="Grid Table 6 Colorful Accent 2"/>
    <w:basedOn w:val="Tablanormal"/>
    <w:uiPriority w:val="51"/>
    <w:rsid w:val="00120b78"/>
    <w:pPr>
      <w:spacing w:line="240" w:lineRule="auto"/>
    </w:pPr>
    <w:rPr>
      <w:color w:themeColor="accent2" w:themeShade="bf"/>
    </w:r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4" w:space="0"/>
        </w:tcBorders>
      </w:tc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5oscura-nfasis1">
    <w:name w:val="Grid Table 5 Dark Accent 1"/>
    <w:basedOn w:val="Tablanormal"/>
    <w:uiPriority w:val="50"/>
    <w:rsid w:val="00120b78"/>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710</TotalTime>
  <Application>LibreOffice/24.2.0.3$Windows_X86_64 LibreOffice_project/da48488a73ddd66ea24cf16bbc4f7b9c08e9bea1</Application>
  <AppVersion>15.0000</AppVersion>
  <Pages>8</Pages>
  <Words>2084</Words>
  <Characters>11200</Characters>
  <CharactersWithSpaces>12973</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2022-03-07T12:31:00Z</dcterms:created>
  <dc:creator/>
  <dc:description/>
  <dc:language>es-ES</dc:language>
  <cp:lastModifiedBy/>
  <cp:lastPrinted>2022-04-20T09:10:00Z</cp:lastPrinted>
  <dcterms:modified xsi:type="dcterms:W3CDTF">2024-03-09T23:27:28Z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