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6F" w:rsidRDefault="00E246EE" w:rsidP="00E246EE">
      <w:pPr>
        <w:pStyle w:val="1"/>
      </w:pPr>
      <w:r>
        <w:t>През чумавото</w:t>
      </w:r>
    </w:p>
    <w:p w:rsidR="00E246EE" w:rsidRPr="00E246EE" w:rsidRDefault="00E246EE" w:rsidP="00E246EE"/>
    <w:p w:rsidR="00E246EE" w:rsidRDefault="00E246EE" w:rsidP="00E246EE">
      <w:pPr>
        <w:pStyle w:val="a3"/>
        <w:numPr>
          <w:ilvl w:val="0"/>
          <w:numId w:val="1"/>
        </w:numPr>
      </w:pPr>
      <w:r>
        <w:t>Тема – страшното време на чумата. Любовта, която побеждава смъртта.</w:t>
      </w:r>
    </w:p>
    <w:p w:rsidR="00E246EE" w:rsidRDefault="00E246EE" w:rsidP="00E246EE">
      <w:pPr>
        <w:pStyle w:val="a3"/>
        <w:numPr>
          <w:ilvl w:val="0"/>
          <w:numId w:val="1"/>
        </w:numPr>
      </w:pPr>
      <w:r>
        <w:t>Мотиви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>Изключителното, необикновеното в човешкият живот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>Страхът от смъртта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 xml:space="preserve">Смъртта 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>Изпитанията пред човешката душа.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>„Пир по време на чума“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>Преходното и вечното</w:t>
      </w:r>
    </w:p>
    <w:p w:rsidR="00E246EE" w:rsidRDefault="00E246EE" w:rsidP="00E246EE">
      <w:pPr>
        <w:pStyle w:val="a3"/>
        <w:numPr>
          <w:ilvl w:val="0"/>
          <w:numId w:val="1"/>
        </w:numPr>
      </w:pPr>
      <w:r>
        <w:t>Сюжет и композиция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 xml:space="preserve">Епиграф – част от летопис, който насочва към чумата. </w:t>
      </w:r>
      <w:proofErr w:type="spellStart"/>
      <w:r>
        <w:t>Т.е</w:t>
      </w:r>
      <w:proofErr w:type="spellEnd"/>
      <w:r>
        <w:t xml:space="preserve"> основният сюжет на разказа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>Експозиция – представена е чумата, която все още не е дошла и страхът от болестта. Появява се и друго бедствие – сушата. Сушата също носи болести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 xml:space="preserve">Завръзка – страхът, който обсебва хората. </w:t>
      </w:r>
    </w:p>
    <w:p w:rsidR="00E246EE" w:rsidRDefault="00E246EE" w:rsidP="00E246EE">
      <w:pPr>
        <w:pStyle w:val="a3"/>
        <w:numPr>
          <w:ilvl w:val="1"/>
          <w:numId w:val="1"/>
        </w:numPr>
      </w:pPr>
      <w:r>
        <w:t xml:space="preserve">Развитие на действието </w:t>
      </w:r>
    </w:p>
    <w:p w:rsidR="00E246EE" w:rsidRDefault="00E246EE" w:rsidP="00E246EE">
      <w:pPr>
        <w:pStyle w:val="a3"/>
        <w:numPr>
          <w:ilvl w:val="2"/>
          <w:numId w:val="1"/>
        </w:numPr>
      </w:pPr>
      <w:r>
        <w:t>появата на глад</w:t>
      </w:r>
    </w:p>
    <w:p w:rsidR="00E246EE" w:rsidRDefault="00E246EE" w:rsidP="00E246EE">
      <w:pPr>
        <w:pStyle w:val="a3"/>
        <w:numPr>
          <w:ilvl w:val="2"/>
          <w:numId w:val="1"/>
        </w:numPr>
      </w:pPr>
      <w:r>
        <w:t xml:space="preserve">Въвежда се героят Хаджи Драган, като един от най-авторитетните хора в селото, който е способен да спаси хората. Загатва се за следващия епизод в творбата – сватбата. </w:t>
      </w:r>
    </w:p>
    <w:p w:rsidR="00E246EE" w:rsidRDefault="00E246EE" w:rsidP="00E246EE">
      <w:pPr>
        <w:pStyle w:val="a3"/>
        <w:numPr>
          <w:ilvl w:val="2"/>
          <w:numId w:val="1"/>
        </w:numPr>
      </w:pPr>
      <w:r>
        <w:t>Описание на двора на Хаджи Драган. Описанието насочва към това, че ще се случи нещо необикновено. „Не такъв какъвто го знаеха“. Гроздовете в градината са черни и напети, което също загатва беда.</w:t>
      </w:r>
    </w:p>
    <w:p w:rsidR="00E246EE" w:rsidRDefault="00E246EE" w:rsidP="00E246EE">
      <w:pPr>
        <w:pStyle w:val="a3"/>
        <w:numPr>
          <w:ilvl w:val="2"/>
          <w:numId w:val="1"/>
        </w:numPr>
      </w:pPr>
      <w:r>
        <w:t>Въвежда се нов герой – дъщерята на Хаджи Драган – Тиха. С нейната поява се въвежда втората сюжетна линия (за любовта на Тиха и Величко).</w:t>
      </w:r>
    </w:p>
    <w:p w:rsidR="006E524C" w:rsidRDefault="006E524C" w:rsidP="00E246EE">
      <w:pPr>
        <w:pStyle w:val="a3"/>
        <w:numPr>
          <w:ilvl w:val="2"/>
          <w:numId w:val="1"/>
        </w:numPr>
      </w:pPr>
      <w:r>
        <w:t xml:space="preserve">Сватбата – странното решение на Хаджи Драган. По време на тази сватба всички се веселят като луди и това е реакция срещу страха. Докато са заедно хората не се страхуват, но вечер, когато остават сами страхът ги обсебва отново. </w:t>
      </w:r>
    </w:p>
    <w:p w:rsidR="006E524C" w:rsidRDefault="006E524C" w:rsidP="00E246EE">
      <w:pPr>
        <w:pStyle w:val="a3"/>
        <w:numPr>
          <w:ilvl w:val="2"/>
          <w:numId w:val="1"/>
        </w:numPr>
      </w:pPr>
      <w:r>
        <w:t>Поява на орли сочи, че ще дойде чумата.</w:t>
      </w:r>
    </w:p>
    <w:p w:rsidR="006E524C" w:rsidRDefault="006E524C" w:rsidP="00E246EE">
      <w:pPr>
        <w:pStyle w:val="a3"/>
        <w:numPr>
          <w:ilvl w:val="2"/>
          <w:numId w:val="1"/>
        </w:numPr>
      </w:pPr>
      <w:r>
        <w:t xml:space="preserve">Появата на Величко в църквата и появата на чумата. </w:t>
      </w:r>
    </w:p>
    <w:p w:rsidR="006E524C" w:rsidRDefault="006E524C" w:rsidP="006E524C">
      <w:pPr>
        <w:pStyle w:val="a3"/>
        <w:numPr>
          <w:ilvl w:val="1"/>
          <w:numId w:val="1"/>
        </w:numPr>
      </w:pPr>
      <w:r>
        <w:t xml:space="preserve">Кулминация – момента, в който майката на Величко бяга от чумавия си син, но Тиха остава. </w:t>
      </w:r>
    </w:p>
    <w:p w:rsidR="006E524C" w:rsidRDefault="006E524C" w:rsidP="006E524C">
      <w:pPr>
        <w:pStyle w:val="a3"/>
        <w:numPr>
          <w:ilvl w:val="1"/>
          <w:numId w:val="1"/>
        </w:numPr>
      </w:pPr>
      <w:r>
        <w:t>Развръзка – двамата остават в празната църква, а над тях е образа на Христос</w:t>
      </w:r>
    </w:p>
    <w:p w:rsidR="006E524C" w:rsidRDefault="006E524C" w:rsidP="006E524C">
      <w:pPr>
        <w:pStyle w:val="a3"/>
        <w:numPr>
          <w:ilvl w:val="0"/>
          <w:numId w:val="1"/>
        </w:numPr>
      </w:pPr>
      <w:r>
        <w:t xml:space="preserve">Образи </w:t>
      </w:r>
    </w:p>
    <w:p w:rsidR="006E524C" w:rsidRDefault="006E524C" w:rsidP="006E524C">
      <w:pPr>
        <w:pStyle w:val="a3"/>
        <w:numPr>
          <w:ilvl w:val="1"/>
          <w:numId w:val="1"/>
        </w:numPr>
      </w:pPr>
      <w:r>
        <w:t xml:space="preserve">Тиха – името на героинята насочва към това, че тя има някаква тайна. (Че обича Величко). </w:t>
      </w:r>
      <w:r w:rsidR="00C9757B">
        <w:t xml:space="preserve"> Решението и да се ожени е внезапно. Тя не принудена да го прави. Външният и вид е описан с портретни детайли. – „Очите на тиха, продълговати и черни като сливи.“ „Очите и потъмняха“ в деня на сватбата. Тя има противоречиви характеристики, които показват, че има тайна. Когато Величко идва чумав в църквата тя е единствената, която не бяга и остава с него. Чрез този жест е внушена идеята, че любовта  от страха и от смъртта. </w:t>
      </w:r>
    </w:p>
    <w:p w:rsidR="00C9757B" w:rsidRDefault="00C9757B" w:rsidP="006E524C">
      <w:pPr>
        <w:pStyle w:val="a3"/>
        <w:numPr>
          <w:ilvl w:val="1"/>
          <w:numId w:val="1"/>
        </w:numPr>
      </w:pPr>
      <w:r>
        <w:t xml:space="preserve">Величко – чрез него чумата действително идва в селото. </w:t>
      </w:r>
    </w:p>
    <w:p w:rsidR="00C9757B" w:rsidRDefault="00C9757B" w:rsidP="006E524C">
      <w:pPr>
        <w:pStyle w:val="a3"/>
        <w:numPr>
          <w:ilvl w:val="1"/>
          <w:numId w:val="1"/>
        </w:numPr>
      </w:pPr>
      <w:r>
        <w:lastRenderedPageBreak/>
        <w:t xml:space="preserve">Хаджи Драган – най-богатият и авторитетен човек в селото. Описан е като особен и сприхав човек. Той вдига сватба по време на чума, което е необяснимо за хората, но по този начин той всъщност побеждава страха. Кара съселяните да забравят злото. Отваря хамбарите си за всички, което посочва, е той е щедър човек. </w:t>
      </w:r>
      <w:bookmarkStart w:id="0" w:name="_GoBack"/>
      <w:bookmarkEnd w:id="0"/>
    </w:p>
    <w:sectPr w:rsidR="00C97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017F3"/>
    <w:multiLevelType w:val="hybridMultilevel"/>
    <w:tmpl w:val="304C2C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EE"/>
    <w:rsid w:val="004D19A3"/>
    <w:rsid w:val="00536F97"/>
    <w:rsid w:val="005F6897"/>
    <w:rsid w:val="006E524C"/>
    <w:rsid w:val="007A252A"/>
    <w:rsid w:val="00C9757B"/>
    <w:rsid w:val="00D4098F"/>
    <w:rsid w:val="00E2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71D63-2CFA-4F1B-B6F2-2A64893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6EE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E24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2017-02-13T07:28:00Z</dcterms:created>
  <dcterms:modified xsi:type="dcterms:W3CDTF">2017-02-16T05:02:00Z</dcterms:modified>
</cp:coreProperties>
</file>