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73" w:rsidRPr="00632096" w:rsidRDefault="00632096" w:rsidP="00632096">
      <w:pPr>
        <w:pStyle w:val="ListParagraph"/>
        <w:numPr>
          <w:ilvl w:val="0"/>
          <w:numId w:val="1"/>
        </w:numPr>
      </w:pPr>
      <w:r>
        <w:rPr>
          <w:lang w:val="bg-BG"/>
        </w:rPr>
        <w:t>Определение за почва</w:t>
      </w:r>
    </w:p>
    <w:p w:rsidR="00632096" w:rsidRPr="008C5E54" w:rsidRDefault="00632096" w:rsidP="00632096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Най-горния слой на земната повърхност, който има свойсвтото плодородие </w:t>
      </w:r>
    </w:p>
    <w:p w:rsidR="008C5E54" w:rsidRPr="008C5E54" w:rsidRDefault="008C5E54" w:rsidP="008C5E5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Образуване на почва </w:t>
      </w:r>
    </w:p>
    <w:p w:rsidR="008C5E54" w:rsidRPr="008C5E54" w:rsidRDefault="008C5E54" w:rsidP="008C5E54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Видове почви </w:t>
      </w:r>
    </w:p>
    <w:p w:rsidR="008C5E54" w:rsidRPr="004342A9" w:rsidRDefault="008C5E54" w:rsidP="008C5E54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Широчинно-зонални </w:t>
      </w:r>
    </w:p>
    <w:p w:rsidR="004342A9" w:rsidRPr="004342A9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Черноземни </w:t>
      </w:r>
    </w:p>
    <w:p w:rsidR="004342A9" w:rsidRPr="004342A9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Жълтоземни </w:t>
      </w:r>
    </w:p>
    <w:p w:rsidR="004342A9" w:rsidRPr="004342A9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Сиви горски </w:t>
      </w:r>
    </w:p>
    <w:p w:rsidR="004342A9" w:rsidRPr="004342A9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>Смолници</w:t>
      </w:r>
    </w:p>
    <w:p w:rsidR="004342A9" w:rsidRPr="004342A9" w:rsidRDefault="004342A9" w:rsidP="004342A9">
      <w:pPr>
        <w:pStyle w:val="ListParagraph"/>
        <w:numPr>
          <w:ilvl w:val="2"/>
          <w:numId w:val="1"/>
        </w:numPr>
      </w:pPr>
      <w:r>
        <w:rPr>
          <w:lang w:val="bg-BG"/>
        </w:rPr>
        <w:t>Височинно-зонални</w:t>
      </w:r>
    </w:p>
    <w:p w:rsidR="004342A9" w:rsidRPr="004342A9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>Планинско-ливадни</w:t>
      </w:r>
    </w:p>
    <w:p w:rsidR="004342A9" w:rsidRPr="004342A9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>Кафяви горски</w:t>
      </w:r>
    </w:p>
    <w:p w:rsidR="004342A9" w:rsidRPr="004342A9" w:rsidRDefault="004342A9" w:rsidP="004342A9">
      <w:pPr>
        <w:pStyle w:val="ListParagraph"/>
        <w:numPr>
          <w:ilvl w:val="2"/>
          <w:numId w:val="1"/>
        </w:numPr>
      </w:pPr>
      <w:r>
        <w:rPr>
          <w:lang w:val="bg-BG"/>
        </w:rPr>
        <w:t>Азонален тип</w:t>
      </w:r>
    </w:p>
    <w:p w:rsidR="004342A9" w:rsidRPr="004342A9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>Аловиално-ливадни</w:t>
      </w:r>
    </w:p>
    <w:p w:rsidR="004342A9" w:rsidRPr="00D72AE7" w:rsidRDefault="004342A9" w:rsidP="004342A9">
      <w:pPr>
        <w:pStyle w:val="ListParagraph"/>
        <w:numPr>
          <w:ilvl w:val="3"/>
          <w:numId w:val="1"/>
        </w:numPr>
      </w:pPr>
      <w:r>
        <w:rPr>
          <w:lang w:val="bg-BG"/>
        </w:rPr>
        <w:t>Хумосно-карбонатни</w:t>
      </w:r>
    </w:p>
    <w:p w:rsidR="00D72AE7" w:rsidRPr="00D72AE7" w:rsidRDefault="00D72AE7" w:rsidP="00D72AE7">
      <w:pPr>
        <w:pStyle w:val="ListParagraph"/>
        <w:numPr>
          <w:ilvl w:val="0"/>
          <w:numId w:val="1"/>
        </w:numPr>
      </w:pPr>
      <w:r>
        <w:rPr>
          <w:lang w:val="bg-BG"/>
        </w:rPr>
        <w:t>Особености на почвите</w:t>
      </w:r>
    </w:p>
    <w:p w:rsidR="00D72AE7" w:rsidRPr="00D72AE7" w:rsidRDefault="00D72AE7" w:rsidP="00D72AE7">
      <w:pPr>
        <w:pStyle w:val="ListParagraph"/>
        <w:numPr>
          <w:ilvl w:val="1"/>
          <w:numId w:val="1"/>
        </w:numPr>
      </w:pPr>
      <w:r>
        <w:rPr>
          <w:lang w:val="bg-BG"/>
        </w:rPr>
        <w:t>Териториална разпокъсаност</w:t>
      </w:r>
    </w:p>
    <w:p w:rsidR="00D72AE7" w:rsidRPr="007F7FE4" w:rsidRDefault="00D72AE7" w:rsidP="00D72AE7">
      <w:pPr>
        <w:pStyle w:val="ListParagraph"/>
        <w:numPr>
          <w:ilvl w:val="2"/>
          <w:numId w:val="1"/>
        </w:numPr>
      </w:pPr>
      <w:r>
        <w:rPr>
          <w:lang w:val="bg-BG"/>
        </w:rPr>
        <w:t>Развитие в дълбочина и не добре оформени профили</w:t>
      </w:r>
    </w:p>
    <w:p w:rsidR="007F7FE4" w:rsidRPr="007F7FE4" w:rsidRDefault="007F7FE4" w:rsidP="007F7FE4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Широко разпространение на ерозирани почви </w:t>
      </w:r>
    </w:p>
    <w:p w:rsidR="00DE6E06" w:rsidRPr="00DE6E06" w:rsidRDefault="007F7FE4" w:rsidP="007F7FE4">
      <w:pPr>
        <w:pStyle w:val="ListParagraph"/>
        <w:numPr>
          <w:ilvl w:val="1"/>
          <w:numId w:val="1"/>
        </w:numPr>
      </w:pPr>
      <w:r>
        <w:rPr>
          <w:lang w:val="bg-BG"/>
        </w:rPr>
        <w:t>Замърсяване, засоляване и заблатяване на почвите</w:t>
      </w:r>
    </w:p>
    <w:p w:rsidR="00DE6E06" w:rsidRPr="00DE6E06" w:rsidRDefault="00DE6E06" w:rsidP="00DE6E06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Стопанска оценка на почвите </w:t>
      </w:r>
    </w:p>
    <w:p w:rsidR="00DE6E06" w:rsidRPr="00DE6E06" w:rsidRDefault="00DE6E06" w:rsidP="00DE6E06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Свойства на почвите </w:t>
      </w:r>
    </w:p>
    <w:p w:rsidR="00DE6E06" w:rsidRPr="00DE6E06" w:rsidRDefault="00DE6E06" w:rsidP="00DE6E06">
      <w:pPr>
        <w:pStyle w:val="ListParagraph"/>
        <w:numPr>
          <w:ilvl w:val="2"/>
          <w:numId w:val="1"/>
        </w:numPr>
      </w:pPr>
      <w:r>
        <w:rPr>
          <w:lang w:val="bg-BG"/>
        </w:rPr>
        <w:t>Плодородите</w:t>
      </w:r>
    </w:p>
    <w:p w:rsidR="00DE6E06" w:rsidRPr="00DE6E06" w:rsidRDefault="00DE6E06" w:rsidP="00DE6E06">
      <w:pPr>
        <w:pStyle w:val="ListParagraph"/>
        <w:numPr>
          <w:ilvl w:val="2"/>
          <w:numId w:val="1"/>
        </w:numPr>
      </w:pPr>
      <w:r>
        <w:rPr>
          <w:lang w:val="bg-BG"/>
        </w:rPr>
        <w:t>Възможности за подобяване на плодородието</w:t>
      </w:r>
    </w:p>
    <w:p w:rsidR="00DE6E06" w:rsidRPr="00DE6E06" w:rsidRDefault="00DE6E06" w:rsidP="00DE6E06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Водопропускливост, цвят, влажност </w:t>
      </w:r>
    </w:p>
    <w:p w:rsidR="00433410" w:rsidRPr="00433410" w:rsidRDefault="00DE6E06" w:rsidP="00DE6E06">
      <w:pPr>
        <w:pStyle w:val="ListParagraph"/>
        <w:numPr>
          <w:ilvl w:val="0"/>
          <w:numId w:val="1"/>
        </w:numPr>
      </w:pPr>
      <w:r>
        <w:rPr>
          <w:lang w:val="bg-BG"/>
        </w:rPr>
        <w:t>Еклогични проблеми на почвите</w:t>
      </w:r>
    </w:p>
    <w:p w:rsidR="00433410" w:rsidRPr="00433410" w:rsidRDefault="00433410" w:rsidP="00433410">
      <w:pPr>
        <w:pStyle w:val="ListParagraph"/>
        <w:numPr>
          <w:ilvl w:val="1"/>
          <w:numId w:val="1"/>
        </w:numPr>
      </w:pPr>
      <w:r>
        <w:rPr>
          <w:lang w:val="bg-BG"/>
        </w:rPr>
        <w:t>Ерозиране – 12%</w:t>
      </w:r>
    </w:p>
    <w:p w:rsidR="009337F3" w:rsidRPr="009337F3" w:rsidRDefault="00433410" w:rsidP="00433410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Замърсяване </w:t>
      </w:r>
    </w:p>
    <w:p w:rsidR="009337F3" w:rsidRPr="009337F3" w:rsidRDefault="009337F3" w:rsidP="009337F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Пригодност на почвите за земедели  </w:t>
      </w:r>
    </w:p>
    <w:p w:rsidR="00FC753A" w:rsidRPr="00FC753A" w:rsidRDefault="009337F3" w:rsidP="009337F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Опазване на почвените ресурси </w:t>
      </w:r>
    </w:p>
    <w:p w:rsidR="00FC753A" w:rsidRPr="00FC753A" w:rsidRDefault="00FC753A" w:rsidP="00FC753A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Агротехнически </w:t>
      </w:r>
    </w:p>
    <w:p w:rsidR="00BB77CF" w:rsidRPr="00BB77CF" w:rsidRDefault="00FC753A" w:rsidP="00FC753A">
      <w:pPr>
        <w:pStyle w:val="ListParagraph"/>
        <w:numPr>
          <w:ilvl w:val="1"/>
          <w:numId w:val="1"/>
        </w:numPr>
      </w:pPr>
      <w:r>
        <w:rPr>
          <w:lang w:val="bg-BG"/>
        </w:rPr>
        <w:t>Противоерозионн</w:t>
      </w:r>
    </w:p>
    <w:p w:rsidR="007F7FE4" w:rsidRPr="004342A9" w:rsidRDefault="00BB77CF" w:rsidP="00FC753A">
      <w:pPr>
        <w:pStyle w:val="ListParagraph"/>
        <w:numPr>
          <w:ilvl w:val="1"/>
          <w:numId w:val="1"/>
        </w:numPr>
      </w:pPr>
      <w:r>
        <w:rPr>
          <w:lang w:val="bg-BG"/>
        </w:rPr>
        <w:t>Законови и административни</w:t>
      </w:r>
      <w:bookmarkStart w:id="0" w:name="_GoBack"/>
      <w:bookmarkEnd w:id="0"/>
      <w:r w:rsidR="007F7FE4">
        <w:rPr>
          <w:lang w:val="bg-BG"/>
        </w:rPr>
        <w:t xml:space="preserve"> </w:t>
      </w:r>
    </w:p>
    <w:p w:rsidR="004342A9" w:rsidRDefault="004342A9" w:rsidP="004342A9">
      <w:pPr>
        <w:pStyle w:val="ListParagraph"/>
        <w:ind w:left="2880"/>
        <w:rPr>
          <w:lang w:val="bg-BG"/>
        </w:rPr>
      </w:pPr>
    </w:p>
    <w:p w:rsidR="004342A9" w:rsidRDefault="004342A9" w:rsidP="004342A9">
      <w:pPr>
        <w:pStyle w:val="ListParagraph"/>
        <w:ind w:left="2880"/>
        <w:rPr>
          <w:lang w:val="bg-BG"/>
        </w:rPr>
      </w:pPr>
    </w:p>
    <w:p w:rsidR="004342A9" w:rsidRDefault="004342A9" w:rsidP="004342A9">
      <w:pPr>
        <w:pStyle w:val="ListParagraph"/>
        <w:ind w:left="2880"/>
      </w:pPr>
    </w:p>
    <w:sectPr w:rsidR="0043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31D66"/>
    <w:multiLevelType w:val="hybridMultilevel"/>
    <w:tmpl w:val="DAC2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92"/>
    <w:rsid w:val="00433410"/>
    <w:rsid w:val="004342A9"/>
    <w:rsid w:val="00495F73"/>
    <w:rsid w:val="00632096"/>
    <w:rsid w:val="007F7FE4"/>
    <w:rsid w:val="008C5E54"/>
    <w:rsid w:val="009337F3"/>
    <w:rsid w:val="00BB77CF"/>
    <w:rsid w:val="00D72AE7"/>
    <w:rsid w:val="00DE6E06"/>
    <w:rsid w:val="00F70192"/>
    <w:rsid w:val="00FC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64D5E-0C17-4D00-B310-29F0A0C7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11</cp:revision>
  <dcterms:created xsi:type="dcterms:W3CDTF">2016-10-20T13:35:00Z</dcterms:created>
  <dcterms:modified xsi:type="dcterms:W3CDTF">2016-10-20T14:25:00Z</dcterms:modified>
</cp:coreProperties>
</file>