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F01E4B" w:rsidP="00F01E4B">
      <w:pPr>
        <w:pStyle w:val="1"/>
      </w:pPr>
      <w:r>
        <w:t>Фактори за българското възраждане</w:t>
      </w:r>
    </w:p>
    <w:p w:rsidR="00F01E4B" w:rsidRDefault="00F01E4B" w:rsidP="00F01E4B"/>
    <w:p w:rsidR="00F01E4B" w:rsidRDefault="00F01E4B" w:rsidP="00F01E4B">
      <w:pPr>
        <w:pStyle w:val="a3"/>
        <w:numPr>
          <w:ilvl w:val="0"/>
          <w:numId w:val="1"/>
        </w:numPr>
      </w:pPr>
      <w:r>
        <w:t>Същност и съдържание</w:t>
      </w:r>
    </w:p>
    <w:p w:rsidR="00F01E4B" w:rsidRDefault="00F01E4B" w:rsidP="00F01E4B">
      <w:pPr>
        <w:pStyle w:val="a3"/>
        <w:numPr>
          <w:ilvl w:val="1"/>
          <w:numId w:val="1"/>
        </w:numPr>
      </w:pPr>
      <w:r>
        <w:t xml:space="preserve">Същност – представлява преход от средновековието към новото време, от </w:t>
      </w:r>
      <w:r w:rsidR="005C7B29">
        <w:t>феодализъм</w:t>
      </w:r>
      <w:r>
        <w:t xml:space="preserve"> към капитализъм.</w:t>
      </w:r>
    </w:p>
    <w:p w:rsidR="00F01E4B" w:rsidRDefault="00F01E4B" w:rsidP="00F01E4B">
      <w:pPr>
        <w:pStyle w:val="a3"/>
        <w:numPr>
          <w:ilvl w:val="1"/>
          <w:numId w:val="1"/>
        </w:numPr>
      </w:pPr>
      <w:r>
        <w:t xml:space="preserve">Промяна – дълбока и коренна </w:t>
      </w:r>
    </w:p>
    <w:p w:rsidR="00F01E4B" w:rsidRDefault="00F01E4B" w:rsidP="00F01E4B">
      <w:pPr>
        <w:pStyle w:val="a3"/>
        <w:numPr>
          <w:ilvl w:val="2"/>
          <w:numId w:val="1"/>
        </w:numPr>
      </w:pPr>
      <w:r>
        <w:t>Стопанските промени са първи</w:t>
      </w:r>
    </w:p>
    <w:p w:rsidR="00F01E4B" w:rsidRDefault="00F01E4B" w:rsidP="00F01E4B">
      <w:pPr>
        <w:pStyle w:val="a3"/>
        <w:numPr>
          <w:ilvl w:val="0"/>
          <w:numId w:val="1"/>
        </w:numPr>
      </w:pPr>
      <w:r>
        <w:t>Периодизация – започва в началото на 18в. и завъ</w:t>
      </w:r>
      <w:r w:rsidR="009065D9">
        <w:t>ршва с Руско-турската война(1878</w:t>
      </w:r>
      <w:r>
        <w:t>)</w:t>
      </w:r>
      <w:r w:rsidR="009065D9">
        <w:t>. 06.09.1885 – Съединението</w:t>
      </w:r>
    </w:p>
    <w:p w:rsidR="009065D9" w:rsidRDefault="009065D9" w:rsidP="009065D9">
      <w:pPr>
        <w:pStyle w:val="a3"/>
        <w:numPr>
          <w:ilvl w:val="1"/>
          <w:numId w:val="1"/>
        </w:numPr>
      </w:pPr>
      <w:r>
        <w:t xml:space="preserve">Ранно българско възраждане – започва в началото на 18в. до 80 - 90-те години на 19 в. </w:t>
      </w:r>
    </w:p>
    <w:p w:rsidR="009065D9" w:rsidRDefault="009065D9" w:rsidP="009065D9">
      <w:pPr>
        <w:pStyle w:val="a3"/>
        <w:numPr>
          <w:ilvl w:val="2"/>
          <w:numId w:val="1"/>
        </w:numPr>
      </w:pPr>
      <w:r>
        <w:t>По отношение на стопанството -&gt; занаятчийска работилница -&gt; манифактура -&gt; фабрика</w:t>
      </w:r>
    </w:p>
    <w:p w:rsidR="009065D9" w:rsidRDefault="009065D9" w:rsidP="009065D9">
      <w:pPr>
        <w:pStyle w:val="a3"/>
        <w:numPr>
          <w:ilvl w:val="1"/>
          <w:numId w:val="1"/>
        </w:numPr>
      </w:pPr>
      <w:r>
        <w:t xml:space="preserve">Втори период – </w:t>
      </w:r>
      <w:r>
        <w:rPr>
          <w:rFonts w:hint="eastAsia"/>
        </w:rPr>
        <w:t>I-</w:t>
      </w:r>
      <w:r>
        <w:t>ви – Кримската война – 1853г. (</w:t>
      </w:r>
    </w:p>
    <w:p w:rsidR="009065D9" w:rsidRDefault="009065D9" w:rsidP="009065D9">
      <w:pPr>
        <w:pStyle w:val="a3"/>
        <w:numPr>
          <w:ilvl w:val="2"/>
          <w:numId w:val="1"/>
        </w:numPr>
      </w:pPr>
      <w:r>
        <w:t xml:space="preserve">Първа фабрика – 1844г. в Сливен – Добри Желязков, първо взаимно училище – </w:t>
      </w:r>
      <w:proofErr w:type="spellStart"/>
      <w:r>
        <w:t>Априловска</w:t>
      </w:r>
      <w:proofErr w:type="spellEnd"/>
      <w:r>
        <w:t xml:space="preserve"> гимназия, първата самостоятелна изява в </w:t>
      </w:r>
      <w:proofErr w:type="spellStart"/>
      <w:r>
        <w:t>антиосманската</w:t>
      </w:r>
      <w:proofErr w:type="spellEnd"/>
      <w:r>
        <w:t xml:space="preserve"> революция</w:t>
      </w:r>
    </w:p>
    <w:p w:rsidR="009065D9" w:rsidRDefault="009065D9" w:rsidP="009065D9">
      <w:pPr>
        <w:pStyle w:val="a3"/>
        <w:numPr>
          <w:ilvl w:val="1"/>
          <w:numId w:val="1"/>
        </w:numPr>
      </w:pPr>
      <w:r>
        <w:t xml:space="preserve">Трети етап – първа църква 1870г., </w:t>
      </w:r>
      <w:r w:rsidR="00915C50">
        <w:t>организирани начала, патриарх на българската революция – Раковски, Априлско въстание – 1876 – апогей</w:t>
      </w:r>
    </w:p>
    <w:p w:rsidR="00915C50" w:rsidRDefault="00915C50" w:rsidP="00915C50">
      <w:pPr>
        <w:pStyle w:val="a3"/>
        <w:numPr>
          <w:ilvl w:val="0"/>
          <w:numId w:val="1"/>
        </w:numPr>
      </w:pPr>
      <w:r>
        <w:t>Особености на Българското възраждане</w:t>
      </w:r>
    </w:p>
    <w:p w:rsidR="005C7B29" w:rsidRDefault="005C7B29" w:rsidP="00915C50">
      <w:pPr>
        <w:pStyle w:val="a3"/>
        <w:numPr>
          <w:ilvl w:val="0"/>
          <w:numId w:val="1"/>
        </w:numPr>
      </w:pPr>
      <w:r>
        <w:t xml:space="preserve">Залезът на Османската империя – 1571г. битката при </w:t>
      </w:r>
      <w:proofErr w:type="spellStart"/>
      <w:r>
        <w:t>Лепанто</w:t>
      </w:r>
      <w:proofErr w:type="spellEnd"/>
      <w:r>
        <w:t xml:space="preserve"> – начало</w:t>
      </w:r>
    </w:p>
    <w:p w:rsidR="005C7B29" w:rsidRDefault="005C7B29" w:rsidP="005C7B29">
      <w:pPr>
        <w:pStyle w:val="a3"/>
        <w:numPr>
          <w:ilvl w:val="1"/>
          <w:numId w:val="1"/>
        </w:numPr>
      </w:pPr>
      <w:r>
        <w:t xml:space="preserve">1699г. – </w:t>
      </w:r>
      <w:proofErr w:type="spellStart"/>
      <w:r>
        <w:t>Карловатски</w:t>
      </w:r>
      <w:proofErr w:type="spellEnd"/>
      <w:r>
        <w:t xml:space="preserve"> мир. ОИ е започнала да губи територии и войни. </w:t>
      </w:r>
    </w:p>
    <w:p w:rsidR="005C7B29" w:rsidRDefault="005C7B29" w:rsidP="005C7B29">
      <w:pPr>
        <w:pStyle w:val="a3"/>
        <w:numPr>
          <w:ilvl w:val="1"/>
          <w:numId w:val="1"/>
        </w:numPr>
      </w:pPr>
      <w:r>
        <w:t>Еничарите започват да се женят, да се занимават с предприемачество</w:t>
      </w:r>
    </w:p>
    <w:p w:rsidR="008F210C" w:rsidRDefault="008F210C" w:rsidP="005C7B29">
      <w:pPr>
        <w:pStyle w:val="a3"/>
        <w:numPr>
          <w:ilvl w:val="1"/>
          <w:numId w:val="1"/>
        </w:numPr>
      </w:pPr>
      <w:r>
        <w:t>Кърджалийско време</w:t>
      </w:r>
      <w:bookmarkStart w:id="0" w:name="_GoBack"/>
      <w:bookmarkEnd w:id="0"/>
    </w:p>
    <w:p w:rsidR="00915C50" w:rsidRPr="00F01E4B" w:rsidRDefault="00915C50" w:rsidP="005C7B29"/>
    <w:sectPr w:rsidR="00915C50" w:rsidRPr="00F01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E489A"/>
    <w:multiLevelType w:val="hybridMultilevel"/>
    <w:tmpl w:val="21CC04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4B"/>
    <w:rsid w:val="004D19A3"/>
    <w:rsid w:val="00536F97"/>
    <w:rsid w:val="005C7B29"/>
    <w:rsid w:val="005F6897"/>
    <w:rsid w:val="00757E03"/>
    <w:rsid w:val="008F210C"/>
    <w:rsid w:val="009065D9"/>
    <w:rsid w:val="00915C50"/>
    <w:rsid w:val="00F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75BBA-5ADD-4D0A-976B-E2CAAF3F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01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2017-02-09T09:14:00Z</dcterms:created>
  <dcterms:modified xsi:type="dcterms:W3CDTF">2017-02-09T10:20:00Z</dcterms:modified>
</cp:coreProperties>
</file>