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0" w:space="6" w:color="E36B5D"/>
        </w:pBdr>
      </w:pPr>
      <w:r>
        <w:t>Dessi Georgieva</w:t>
      </w:r>
    </w:p>
    <w:p>
      <w:pPr>
        <w:pStyle w:val="CVHeadline"/>
      </w:pPr>
      <w:r>
        <w:t>AI Systems Engineer · Enterprise Agents and Applied AI</w:t>
      </w:r>
    </w:p>
    <w:p>
      <w:pPr>
        <w:pStyle w:val="CVContact"/>
      </w:pPr>
      <w:r>
        <w:rPr>
          <w:i w:val="0"/>
        </w:rPr>
        <w:t xml:space="preserve">London, UK · </w:t>
      </w:r>
      <w:hyperlink r:id="rId10">
        <w:r>
          <w:rPr>
            <w:color w:val="2E74B5"/>
            <w:u w:val="single"/>
          </w:rPr>
          <w:t>dessi.georgieva8@gmail.com</w:t>
        </w:r>
      </w:hyperlink>
      <w:r>
        <w:rPr>
          <w:i w:val="0"/>
        </w:rPr>
        <w:t xml:space="preserve"> · </w:t>
      </w:r>
      <w:hyperlink r:id="rId11">
        <w:r>
          <w:rPr>
            <w:color w:val="2E74B5"/>
            <w:u w:val="single"/>
          </w:rPr>
          <w:t>LinkedIn</w:t>
        </w:r>
      </w:hyperlink>
      <w:r>
        <w:rPr>
          <w:i w:val="0"/>
        </w:rPr>
        <w:t xml:space="preserve"> · </w:t>
      </w:r>
      <w:hyperlink r:id="rId12">
        <w:r>
          <w:rPr>
            <w:color w:val="2E74B5"/>
            <w:u w:val="single"/>
          </w:rPr>
          <w:t>GitHub</w:t>
        </w:r>
      </w:hyperlink>
      <w:r>
        <w:rPr>
          <w:i w:val="0"/>
        </w:rPr>
        <w:t xml:space="preserve"> · </w:t>
      </w:r>
      <w:hyperlink r:id="rId13">
        <w:r>
          <w:rPr>
            <w:color w:val="2E74B5"/>
            <w:u w:val="single"/>
          </w:rPr>
          <w:t>Portfolio</w:t>
        </w:r>
      </w:hyperlink>
      <w:r>
        <w:rPr>
          <w:i w:val="0"/>
        </w:rPr>
        <w:t xml:space="preserve"> · </w:t>
      </w:r>
      <w:hyperlink r:id="rId14">
        <w:r>
          <w:rPr>
            <w:color w:val="2E74B5"/>
            <w:u w:val="single"/>
          </w:rPr>
          <w:t>ai-knowledge-hub</w:t>
        </w:r>
      </w:hyperlink>
    </w:p>
    <w:p>
      <w:pPr>
        <w:pStyle w:val="Heading1"/>
      </w:pPr>
      <w:r>
        <w:t>Summary</w:t>
      </w:r>
    </w:p>
    <w:p>
      <w:r>
        <w:rPr>
          <w:i w:val="0"/>
        </w:rPr>
        <w:t>I architect and build enterprise AI systems that interpret user intent, coordinate skills and tools, work across hierarchical external systems, and return results under explicit identity, policy, and evidence controls. My professional work provides production backend, data, and multi-tenant experience; my independent systems make the corresponding architecture, evaluation, and recovery patterns inspectable.</w:t>
      </w:r>
    </w:p>
    <w:p>
      <w:pPr>
        <w:pStyle w:val="Heading1"/>
      </w:pPr>
      <w:r>
        <w:t>Experience</w:t>
      </w:r>
    </w:p>
    <w:p>
      <w:pPr>
        <w:pStyle w:val="Heading2"/>
      </w:pPr>
      <w:r>
        <w:t>Engineer</w:t>
      </w:r>
    </w:p>
    <w:p>
      <w:pPr>
        <w:pStyle w:val="CVMeta"/>
      </w:pPr>
      <w:r>
        <w:rPr>
          <w:b/>
          <w:i w:val="0"/>
        </w:rPr>
        <w:t>Performics Innovations Lab · Publicis Media</w:t>
      </w:r>
      <w:r>
        <w:rPr>
          <w:i w:val="0"/>
        </w:rPr>
        <w:t xml:space="preserve"> · London · Nov 2023 - Present</w:t>
      </w:r>
    </w:p>
    <w:p>
      <w:pPr>
        <w:pStyle w:val="CVBullet"/>
      </w:pPr>
      <w:r>
        <w:t xml:space="preserve">• </w:t>
      </w:r>
      <w:r>
        <w:rPr>
          <w:i w:val="0"/>
        </w:rPr>
        <w:t>I architected and evolved a production Programmatic agent platform used by internal agency teams across three major global advertiser accounts, taking it from prototype through changing engineering and user requirements.</w:t>
      </w:r>
    </w:p>
    <w:p>
      <w:pPr>
        <w:pStyle w:val="CVBullet"/>
      </w:pPr>
      <w:r>
        <w:t xml:space="preserve">• </w:t>
      </w:r>
      <w:r>
        <w:rPr>
          <w:i w:val="0"/>
        </w:rPr>
        <w:t>I designed its provider-neutral CLI grammar and orchestration across Claude Agent SDK on AWS Bedrock AgentCore, Lambda services, analytical data, and hierarchical DV360 and TTD APIs, while deterministic controls retain tenant scope, evidence, approvals, and provider writes.</w:t>
      </w:r>
    </w:p>
    <w:p>
      <w:pPr>
        <w:pStyle w:val="CVBullet"/>
      </w:pPr>
      <w:r>
        <w:t xml:space="preserve">• </w:t>
      </w:r>
      <w:r>
        <w:rPr>
          <w:i w:val="0"/>
        </w:rPr>
        <w:t>I built configuration-driven advertiser onboarding and ingestion workflows that replace spreadsheet-led enablement and remove at least three days of cross-team coordination from each onboarding cycle.</w:t>
      </w:r>
    </w:p>
    <w:p>
      <w:pPr>
        <w:pStyle w:val="CVBullet"/>
      </w:pPr>
      <w:r>
        <w:t xml:space="preserve">• </w:t>
      </w:r>
      <w:r>
        <w:rPr>
          <w:i w:val="0"/>
        </w:rPr>
        <w:t>I designed routing and correctness evaluations for the agent; the production platform combines those checks with AgentCore traces, CloudWatch, PostHog, and automated measures for tool use, grounding, latency, and cost.</w:t>
      </w:r>
    </w:p>
    <w:p>
      <w:pPr>
        <w:pStyle w:val="CVBullet"/>
      </w:pPr>
      <w:r>
        <w:t xml:space="preserve">• </w:t>
      </w:r>
      <w:r>
        <w:rPr>
          <w:i w:val="0"/>
        </w:rPr>
        <w:t>I translated agency-user requirements into tenant-scoped CLI workflows for creating, persisting, versioning, and sharing campaign playbooks that users can maintain as their operating practice changes.</w:t>
      </w:r>
    </w:p>
    <w:p>
      <w:pPr>
        <w:pStyle w:val="CVBullet"/>
      </w:pPr>
      <w:r>
        <w:t xml:space="preserve">• </w:t>
      </w:r>
      <w:r>
        <w:rPr>
          <w:i w:val="0"/>
        </w:rPr>
        <w:t>I build backend ingestion and serving workflows for advertising datasets that can reach millions of records across provider hierarchies and analytical grains, and evaluate storage architecture against query shape, aggregation, latency, reliability, and cost.</w:t>
      </w:r>
    </w:p>
    <w:p>
      <w:pPr>
        <w:pStyle w:val="CVBullet"/>
      </w:pPr>
      <w:r>
        <w:t xml:space="preserve">• </w:t>
      </w:r>
      <w:r>
        <w:rPr>
          <w:i w:val="0"/>
        </w:rPr>
        <w:t>I describe employer work only at responsibility and outcome level. Employer code, client information, operational measurements, and infrastructure remain confidential.</w:t>
      </w:r>
    </w:p>
    <w:p>
      <w:pPr>
        <w:pStyle w:val="Heading2"/>
      </w:pPr>
      <w:r>
        <w:t>Senior Business Intelligence Analyst</w:t>
      </w:r>
    </w:p>
    <w:p>
      <w:pPr>
        <w:pStyle w:val="CVMeta"/>
      </w:pPr>
      <w:r>
        <w:rPr>
          <w:b/>
          <w:i w:val="0"/>
        </w:rPr>
        <w:t>Publicis Media</w:t>
      </w:r>
      <w:r>
        <w:rPr>
          <w:i w:val="0"/>
        </w:rPr>
        <w:t xml:space="preserve"> · London · Mar 2023 - Nov 2023</w:t>
      </w:r>
    </w:p>
    <w:p>
      <w:pPr>
        <w:pStyle w:val="CVBullet"/>
      </w:pPr>
      <w:r>
        <w:t xml:space="preserve">• </w:t>
      </w:r>
      <w:r>
        <w:rPr>
          <w:i w:val="0"/>
        </w:rPr>
        <w:t>I bridged marketing analytics and decision systems, moving reporting workflows toward reusable intelligence services and platformised decision support.</w:t>
      </w:r>
    </w:p>
    <w:p>
      <w:pPr>
        <w:pStyle w:val="Heading2"/>
      </w:pPr>
      <w:r>
        <w:t>Business Intelligence Manager</w:t>
      </w:r>
    </w:p>
    <w:p>
      <w:pPr>
        <w:pStyle w:val="CVMeta"/>
      </w:pPr>
      <w:r>
        <w:rPr>
          <w:b/>
          <w:i w:val="0"/>
        </w:rPr>
        <w:t>Jellyfish</w:t>
      </w:r>
      <w:r>
        <w:rPr>
          <w:i w:val="0"/>
        </w:rPr>
        <w:t xml:space="preserve"> · London · Jan 2021 - Mar 2023</w:t>
      </w:r>
    </w:p>
    <w:p>
      <w:pPr>
        <w:pStyle w:val="CVBullet"/>
      </w:pPr>
      <w:r>
        <w:t xml:space="preserve">• </w:t>
      </w:r>
      <w:r>
        <w:rPr>
          <w:i w:val="0"/>
        </w:rPr>
        <w:t>I built enterprise analytics applications and data workflows, including interactive products, cloud ETL, and data-lake patterns.</w:t>
      </w:r>
    </w:p>
    <w:p>
      <w:pPr>
        <w:pStyle w:val="Heading2"/>
      </w:pPr>
      <w:r>
        <w:t>Data Consultant / SQL Developer / Data Analyst</w:t>
      </w:r>
    </w:p>
    <w:p>
      <w:pPr>
        <w:pStyle w:val="CVMeta"/>
      </w:pPr>
      <w:r>
        <w:rPr>
          <w:b/>
          <w:i w:val="0"/>
        </w:rPr>
        <w:t>Selected contracts</w:t>
      </w:r>
      <w:r>
        <w:rPr>
          <w:i w:val="0"/>
        </w:rPr>
        <w:t xml:space="preserve"> · London · 2017 - 2020</w:t>
      </w:r>
    </w:p>
    <w:p>
      <w:pPr>
        <w:pStyle w:val="CVBullet"/>
      </w:pPr>
      <w:r>
        <w:t xml:space="preserve">• </w:t>
      </w:r>
      <w:r>
        <w:rPr>
          <w:i w:val="0"/>
        </w:rPr>
        <w:t>I worked directly with agency, startup, and media clients to translate business requirements into CRM, analytics, segmentation, automation, and experimentation systems.</w:t>
      </w:r>
    </w:p>
    <w:p>
      <w:pPr>
        <w:pStyle w:val="Heading1"/>
        <w:pageBreakBefore/>
      </w:pPr>
      <w:r>
        <w:t>AI Systems Capabilities</w:t>
      </w:r>
    </w:p>
    <w:p>
      <w:pPr>
        <w:pStyle w:val="CVBullet"/>
      </w:pPr>
      <w:r>
        <w:t xml:space="preserve">• </w:t>
      </w:r>
      <w:r>
        <w:rPr>
          <w:b/>
          <w:i w:val="0"/>
        </w:rPr>
        <w:t>Customer discovery and productisation:</w:t>
      </w:r>
      <w:r>
        <w:rPr>
          <w:i w:val="0"/>
        </w:rPr>
        <w:t xml:space="preserve"> Translate operational needs, user feedback, and integration constraints into prototypes that can become reusable production capabilities.</w:t>
      </w:r>
    </w:p>
    <w:p>
      <w:pPr>
        <w:pStyle w:val="CVBullet"/>
      </w:pPr>
      <w:r>
        <w:t xml:space="preserve">• </w:t>
      </w:r>
      <w:r>
        <w:rPr>
          <w:b/>
          <w:i w:val="0"/>
        </w:rPr>
        <w:t>Agent architecture and integration:</w:t>
      </w:r>
      <w:r>
        <w:rPr>
          <w:i w:val="0"/>
        </w:rPr>
        <w:t xml:space="preserve"> Connect model reasoning to skills, typed tools, cloud services, provider APIs, retrieval, and analytical data without making each new intent a bespoke workflow.</w:t>
      </w:r>
    </w:p>
    <w:p>
      <w:pPr>
        <w:pStyle w:val="CVBullet"/>
      </w:pPr>
      <w:r>
        <w:t xml:space="preserve">• </w:t>
      </w:r>
      <w:r>
        <w:rPr>
          <w:b/>
          <w:i w:val="0"/>
        </w:rPr>
        <w:t>Evaluation and observability:</w:t>
      </w:r>
      <w:r>
        <w:rPr>
          <w:i w:val="0"/>
        </w:rPr>
        <w:t xml:space="preserve"> Measure routing, correctness, grounding, tool use, latency, and cost, then use traces and user feedback to diagnose failures and prevent regression.</w:t>
      </w:r>
    </w:p>
    <w:p>
      <w:pPr>
        <w:pStyle w:val="CVBullet"/>
      </w:pPr>
      <w:r>
        <w:t xml:space="preserve">• </w:t>
      </w:r>
      <w:r>
        <w:rPr>
          <w:b/>
          <w:i w:val="0"/>
        </w:rPr>
        <w:t>Cloud delivery and reliability:</w:t>
      </w:r>
      <w:r>
        <w:rPr>
          <w:i w:val="0"/>
        </w:rPr>
        <w:t xml:space="preserve"> Ship through automated environments with explicit deployment checks, smoke tests, runtime monitoring, rollback, and recovery paths.</w:t>
      </w:r>
    </w:p>
    <w:p>
      <w:pPr>
        <w:pStyle w:val="CVBullet"/>
      </w:pPr>
      <w:r>
        <w:t xml:space="preserve">• </w:t>
      </w:r>
      <w:r>
        <w:rPr>
          <w:b/>
          <w:i w:val="0"/>
        </w:rPr>
        <w:t>Authority and safety:</w:t>
      </w:r>
      <w:r>
        <w:rPr>
          <w:i w:val="0"/>
        </w:rPr>
        <w:t xml:space="preserve"> Keep tenant scope, permissions, approvals, evidence, provider writes, and consequential effects under deterministic control while models interpret and propose.</w:t>
      </w:r>
    </w:p>
    <w:p>
      <w:pPr>
        <w:pStyle w:val="Heading1"/>
      </w:pPr>
      <w:r>
        <w:t>Selected Systems</w:t>
      </w:r>
    </w:p>
    <w:p>
      <w:pPr>
        <w:pStyle w:val="Heading2"/>
      </w:pPr>
      <w:r>
        <w:t>Agentic Commerce Learning Loop</w:t>
      </w:r>
    </w:p>
    <w:p>
      <w:pPr>
        <w:spacing w:after="40"/>
      </w:pPr>
      <w:r>
        <w:rPr>
          <w:i/>
        </w:rPr>
        <w:t xml:space="preserve">Collaborative public system · Active · </w:t>
      </w:r>
      <w:hyperlink r:id="rId15">
        <w:r>
          <w:rPr>
            <w:color w:val="2E74B5"/>
            <w:u w:val="single"/>
            <w:i/>
          </w:rPr>
          <w:t>Repository</w:t>
        </w:r>
      </w:hyperlink>
    </w:p>
    <w:p>
      <w:pPr>
        <w:pStyle w:val="CVBullet"/>
      </w:pPr>
      <w:r>
        <w:t xml:space="preserve">• </w:t>
      </w:r>
      <w:r>
        <w:rPr>
          <w:i w:val="0"/>
        </w:rPr>
        <w:t>I built Agentic Commerce to help brands test and improve how they describe products for paid placements and organic agent-led discovery, without giving an AI system unchecked control over business actions.</w:t>
      </w:r>
    </w:p>
    <w:p>
      <w:pPr>
        <w:pStyle w:val="CVBullet"/>
      </w:pPr>
      <w:r>
        <w:t xml:space="preserve">• </w:t>
      </w:r>
      <w:r>
        <w:rPr>
          <w:i w:val="0"/>
        </w:rPr>
        <w:t>I designed a Bayesian-style learning loop that updates brand- and product-scoped beliefs as evidence arrives and carries supported patterns into later query and copy generation. It recommends whether to promote, revise, or reject each variant, while the supervised runtime keeps tools, evidence, memory, approvals, and recovery under explicit control.</w:t>
      </w:r>
    </w:p>
    <w:p>
      <w:pPr>
        <w:pStyle w:val="Heading2"/>
      </w:pPr>
      <w:r>
        <w:t>Gateplane Agent Control Plane</w:t>
      </w:r>
    </w:p>
    <w:p>
      <w:pPr>
        <w:spacing w:after="40"/>
      </w:pPr>
      <w:r>
        <w:rPr>
          <w:i/>
        </w:rPr>
        <w:t xml:space="preserve">Independent deployed beta · Private source · </w:t>
      </w:r>
      <w:hyperlink r:id="rId16">
        <w:r>
          <w:rPr>
            <w:color w:val="2E74B5"/>
            <w:u w:val="single"/>
            <w:i/>
          </w:rPr>
          <w:t>Public overview</w:t>
        </w:r>
      </w:hyperlink>
    </w:p>
    <w:p>
      <w:pPr>
        <w:pStyle w:val="CVBullet"/>
      </w:pPr>
      <w:r>
        <w:t xml:space="preserve">• </w:t>
      </w:r>
      <w:r>
        <w:rPr>
          <w:i w:val="0"/>
        </w:rPr>
        <w:t>I developed Gateplane independently to explore how authenticated human or agent identity becomes bounded, tenant-aware authority for tools and external effects.</w:t>
      </w:r>
    </w:p>
    <w:p>
      <w:pPr>
        <w:pStyle w:val="CVBullet"/>
      </w:pPr>
      <w:r>
        <w:t xml:space="preserve">• </w:t>
      </w:r>
      <w:r>
        <w:rPr>
          <w:i w:val="0"/>
        </w:rPr>
        <w:t>Uses isolated run workspaces, declared outputs, and deterministic gates around model-proposed work.</w:t>
      </w:r>
    </w:p>
    <w:p>
      <w:pPr>
        <w:pStyle w:val="Heading2"/>
      </w:pPr>
      <w:r>
        <w:t>DG-OS</w:t>
      </w:r>
    </w:p>
    <w:p>
      <w:pPr>
        <w:spacing w:after="40"/>
      </w:pPr>
      <w:r>
        <w:rPr>
          <w:i/>
        </w:rPr>
        <w:t xml:space="preserve">Open-source public system · Active · </w:t>
      </w:r>
      <w:hyperlink r:id="rId17">
        <w:r>
          <w:rPr>
            <w:color w:val="2E74B5"/>
            <w:u w:val="single"/>
            <w:i/>
          </w:rPr>
          <w:t>Repository</w:t>
        </w:r>
      </w:hyperlink>
    </w:p>
    <w:p>
      <w:pPr>
        <w:pStyle w:val="CVBullet"/>
      </w:pPr>
      <w:r>
        <w:t xml:space="preserve">• </w:t>
      </w:r>
      <w:r>
        <w:rPr>
          <w:i w:val="0"/>
        </w:rPr>
        <w:t>I built DG-OS as a stand-alone public profile and discovery product where visitors can inspect a person's systems, evidence, writing, and development or ask questions grounded in reviewed public sources.</w:t>
      </w:r>
    </w:p>
    <w:p>
      <w:pPr>
        <w:pStyle w:val="CVBullet"/>
      </w:pPr>
      <w:r>
        <w:t xml:space="preserve">• </w:t>
      </w:r>
      <w:r>
        <w:rPr>
          <w:i w:val="0"/>
        </w:rPr>
        <w:t>Creates independent value as a richer alternative to a static CV or portfolio, with navigable systems, evidence, writing, development history, and a source-grounded Profile Agent.</w:t>
      </w:r>
    </w:p>
    <w:p>
      <w:pPr>
        <w:pStyle w:val="Heading1"/>
      </w:pPr>
      <w:r>
        <w:t>Education</w:t>
      </w:r>
    </w:p>
    <w:p>
      <w:pPr>
        <w:pStyle w:val="Heading2"/>
      </w:pPr>
      <w:r>
        <w:t>MA Applied Human Rights</w:t>
      </w:r>
    </w:p>
    <w:p>
      <w:pPr>
        <w:pStyle w:val="CVMeta"/>
      </w:pPr>
      <w:r>
        <w:rPr>
          <w:b/>
          <w:i w:val="0"/>
        </w:rPr>
        <w:t>University of York</w:t>
      </w:r>
    </w:p>
    <w:p>
      <w:pPr>
        <w:pStyle w:val="Heading2"/>
      </w:pPr>
      <w:r>
        <w:t>BA Philosophy, specialising in Philosophy of Science</w:t>
      </w:r>
    </w:p>
    <w:p>
      <w:pPr>
        <w:pStyle w:val="CVMeta"/>
      </w:pPr>
      <w:r>
        <w:rPr>
          <w:b/>
          <w:i w:val="0"/>
        </w:rPr>
        <w:t>Sofia University</w:t>
      </w:r>
    </w:p>
    <w:sectPr w:rsidR="00FC693F" w:rsidRPr="0006063C" w:rsidSect="00034616">
      <w:footerReference w:type="default" r:id="rId9"/>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C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libri" w:hAnsi="Calibri"/>
      <w:color w:val="2326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Calibri" w:hAnsi="Calibri"/>
      <w:b/>
      <w:color w:val="14161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line">
    <w:name w:val="CV Headline"/>
    <w:pPr>
      <w:spacing w:after="60"/>
    </w:pPr>
    <w:rPr>
      <w:rFonts w:ascii="Calibri" w:hAnsi="Calibri"/>
      <w:b/>
      <w:color w:val="5C302C"/>
      <w:sz w:val="23"/>
    </w:rPr>
  </w:style>
  <w:style w:type="paragraph" w:customStyle="1" w:styleId="CVContact">
    <w:name w:val="CV Contact"/>
    <w:pPr>
      <w:spacing w:after="100"/>
    </w:pPr>
    <w:rPr>
      <w:rFonts w:ascii="Calibri" w:hAnsi="Calibri"/>
      <w:color w:val="55595E"/>
      <w:sz w:val="17"/>
    </w:rPr>
  </w:style>
  <w:style w:type="paragraph" w:customStyle="1" w:styleId="CVMeta">
    <w:name w:val="CV Meta"/>
    <w:pPr>
      <w:spacing w:after="60"/>
    </w:pPr>
    <w:rPr>
      <w:rFonts w:ascii="Calibri" w:hAnsi="Calibri"/>
      <w:color w:val="2D3034"/>
      <w:sz w:val="19"/>
    </w:rPr>
  </w:style>
  <w:style w:type="paragraph" w:customStyle="1" w:styleId="CVBullet">
    <w:name w:val="CV Bullet"/>
    <w:pPr>
      <w:spacing w:after="30" w:line="242" w:lineRule="auto"/>
      <w:ind w:left="259" w:hanging="173"/>
    </w:pPr>
    <w:rPr>
      <w:rFonts w:ascii="Calibri" w:hAnsi="Calibri"/>
      <w:color w:val="2326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dessi.georgieva8@gmail.com" TargetMode="External"/><Relationship Id="rId11" Type="http://schemas.openxmlformats.org/officeDocument/2006/relationships/hyperlink" Target="https://www.linkedin.com/in/dessi-georgieva/" TargetMode="External"/><Relationship Id="rId12" Type="http://schemas.openxmlformats.org/officeDocument/2006/relationships/hyperlink" Target="https://github.com/DG-creative-lab" TargetMode="External"/><Relationship Id="rId13" Type="http://schemas.openxmlformats.org/officeDocument/2006/relationships/hyperlink" Target="https://dg-os.com/" TargetMode="External"/><Relationship Id="rId14" Type="http://schemas.openxmlformats.org/officeDocument/2006/relationships/hyperlink" Target="https://github.com/ai-knowledge-hub" TargetMode="External"/><Relationship Id="rId15" Type="http://schemas.openxmlformats.org/officeDocument/2006/relationships/hyperlink" Target="https://github.com/ai-knowledge-hub/deep-dive-analysis-agentic-commerce-augmentation" TargetMode="External"/><Relationship Id="rId16" Type="http://schemas.openxmlformats.org/officeDocument/2006/relationships/hyperlink" Target="https://gateplane-beta.vercel.app/overview" TargetMode="External"/><Relationship Id="rId17" Type="http://schemas.openxmlformats.org/officeDocument/2006/relationships/hyperlink" Target="https://github.com/DG-creative-lab/dg-labs-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Dessi Georgieva - General evidence-led CV</dc:title>
  <dc:subject>AI systems engineering resume</dc:subject>
  <dc:creator>Dessi Georgieva</dc:creator>
  <cp:keywords>AI systems, agent harnesses, evaluation, human-agent interaction, reliability,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