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68"/>
        </w:rPr>
        <w:t>VoxShield</w:t>
      </w:r>
    </w:p>
    <w:p>
      <w:pPr>
        <w:jc w:val="center"/>
      </w:pPr>
      <w:r>
        <w:rPr>
          <w:i w:val="0"/>
          <w:color w:val="111111"/>
          <w:sz w:val="32"/>
        </w:rPr>
        <w:t>The Complete Engineering Handbook</w:t>
      </w:r>
    </w:p>
    <w:p>
      <w:pPr>
        <w:jc w:val="center"/>
      </w:pPr>
      <w:r>
        <w:rPr>
          <w:i/>
          <w:color w:val="555555"/>
          <w:sz w:val="22"/>
        </w:rPr>
        <w:t>AI voice-clone detection for Indian banking  ·  Team DigiSeva · PS2  ·  TRL-5</w:t>
      </w:r>
    </w:p>
    <w:p>
      <w:pPr>
        <w:jc w:val="center"/>
      </w:pPr>
      <w:r>
        <w:rPr>
          <w:i w:val="0"/>
          <w:color w:val="1F7A33"/>
          <w:sz w:val="20"/>
        </w:rPr>
        <w:t>Reverse-engineered from source. Every number traceable to a committed artifact.</w:t>
      </w:r>
    </w:p>
    <w:p>
      <w:pPr>
        <w:jc w:val="center"/>
      </w:pPr>
      <w:r>
        <w:rPr>
          <w:i/>
          <w:color w:val="555555"/>
          <w:sz w:val="19"/>
        </w:rPr>
        <w:t>Written to be read by Google / Microsoft / AWS / NVIDIA / OpenAI / Anthropic / RBI engineers.</w:t>
      </w:r>
    </w:p>
    <w:p>
      <w:pPr>
        <w:spacing w:after="120" w:before="0"/>
      </w:pPr>
    </w:p>
    <w:p>
      <w:pPr>
        <w:spacing w:after="120"/>
      </w:pPr>
      <w:r>
        <w:rPr>
          <w:b/>
          <w:i w:val="0"/>
          <w:color w:val="5B2A86"/>
          <w:sz w:val="21"/>
        </w:rPr>
        <w:t xml:space="preserve">How to read this document.  </w:t>
      </w:r>
      <w:r>
        <w:rPr>
          <w:b w:val="0"/>
          <w:i w:val="0"/>
          <w:color w:val="111111"/>
          <w:sz w:val="21"/>
        </w:rPr>
        <w:t xml:space="preserve">Each major concept is taught in layers — a plain-English picture first, then the technical mechanism, then the mathematics, then the implementation as it exists in the repo, then how it deploys and scales, then the tradeoffs and honest weaknesses. Where the pitch deck claims something the code does not yet do, this handbook says so explicitly — that boundary is called out as </w:t>
      </w:r>
      <w:r>
        <w:rPr>
          <w:b/>
          <w:i w:val="0"/>
          <w:color w:val="B02A2A"/>
          <w:sz w:val="21"/>
        </w:rPr>
        <w:t>REAL vs SLIDEWARE.</w:t>
      </w:r>
    </w:p>
    <w:p>
      <w:r>
        <w:br w:type="page"/>
      </w:r>
    </w:p>
    <w:p>
      <w:pPr>
        <w:pStyle w:val="Heading1"/>
        <w:spacing w:before="240" w:after="80"/>
      </w:pPr>
      <w:r>
        <w:rPr>
          <w:b/>
          <w:color w:val="1F4E8C"/>
          <w:sz w:val="34"/>
        </w:rPr>
        <w:t>Section 1 · Project Vision</w:t>
      </w:r>
    </w:p>
    <w:p>
      <w:pPr>
        <w:spacing w:after="120"/>
      </w:pPr>
      <w:r>
        <w:rPr>
          <w:b/>
          <w:color w:val="1F7A33"/>
        </w:rPr>
        <w:t xml:space="preserve">Like you're 15:  </w:t>
      </w:r>
      <w:r>
        <w:rPr>
          <w:i/>
          <w:color w:val="555555"/>
          <w:sz w:val="21"/>
        </w:rPr>
        <w:t>Anyone can now copy your voice from a few seconds of audio — a voicemail, a reel, a call-centre recording. Criminals phone a bank pretending to be you (or pretending to be the police), and the human on the line can't tell the voice is fake. VoxShield is the software that listens to the call and says, in real time, 'this voice is probably a machine' — and does it fairly for people speaking Hindi, Tamil, Telugu, not just English.</w:t>
      </w:r>
    </w:p>
    <w:p>
      <w:pPr>
        <w:pStyle w:val="Heading3"/>
      </w:pPr>
      <w:r>
        <w:rPr>
          <w:b/>
          <w:color w:val="2F6FE0"/>
          <w:sz w:val="23"/>
        </w:rPr>
        <w:t>The problem</w:t>
      </w:r>
    </w:p>
    <w:p>
      <w:pPr>
        <w:pStyle w:val="ListBullet"/>
      </w:pPr>
      <w:r>
        <w:rPr>
          <w:sz w:val="21"/>
        </w:rPr>
        <w:t>Voice cloning is cheap, public, multilingual, and needs only seconds of reference audio. The clone knows the customer's name and passes the 'sounds right' test.</w:t>
      </w:r>
    </w:p>
    <w:p>
      <w:pPr>
        <w:pStyle w:val="ListBullet"/>
      </w:pPr>
      <w:r>
        <w:rPr>
          <w:sz w:val="21"/>
        </w:rPr>
        <w:t>The bank phone channel is 8 kHz G.711 — the codec smears exactly the high-frequency artifacts most detectors rely on, so a studio-trained detector goes blind on a real call.</w:t>
      </w:r>
    </w:p>
    <w:p>
      <w:pPr>
        <w:pStyle w:val="ListBullet"/>
      </w:pPr>
      <w:r>
        <w:rPr>
          <w:sz w:val="21"/>
        </w:rPr>
        <w:t>Voice-authorised transfers and social-engineered agents act in minutes. A verdict after the call ends is forensics, not protection — detection must happen in the first seconds.</w:t>
      </w:r>
    </w:p>
    <w:p>
      <w:pPr>
        <w:pStyle w:val="ListBullet"/>
      </w:pPr>
      <w:r>
        <w:rPr>
          <w:sz w:val="21"/>
        </w:rPr>
        <w:t>'Digital arrest' and impersonation scams in India run ~₹19,000 cr and are conducted in Hindi/Hinglish, not English — an English-only detector is both blind and unfair.</w:t>
      </w:r>
    </w:p>
    <w:p>
      <w:pPr>
        <w:pStyle w:val="Heading3"/>
      </w:pPr>
      <w:r>
        <w:rPr>
          <w:b/>
          <w:color w:val="2F6FE0"/>
          <w:sz w:val="23"/>
        </w:rPr>
        <w:t>Why now</w:t>
      </w:r>
    </w:p>
    <w:p>
      <w:pPr>
        <w:spacing w:after="120" w:before="0"/>
      </w:pPr>
      <w:r>
        <w:rPr>
          <w:b w:val="0"/>
          <w:i w:val="0"/>
          <w:color w:val="111111"/>
          <w:sz w:val="21"/>
        </w:rPr>
        <w:t>Three curves crossed: (1) open-source TTS/voice-conversion reached human parity from short samples; (2) India's banking moved voice-first (IVR, phone banking, UPI voice) reaching users apps never will; (3) DPDP Act 2023 + RBI fraud-risk pressure made a fair, on-prem, auditable defence procurable. The attack got cheap at the same moment the channel got critical and the regulation arrived.</w:t>
      </w:r>
    </w:p>
    <w:p>
      <w:pPr>
        <w:pStyle w:val="Heading3"/>
      </w:pPr>
      <w:r>
        <w:rPr>
          <w:b/>
          <w:color w:val="2F6FE0"/>
          <w:sz w:val="23"/>
        </w:rPr>
        <w:t>Competition &amp; what makes VoxShield different</w:t>
      </w:r>
    </w:p>
    <w:tbl>
      <w:tblPr>
        <w:tblStyle w:val="LightGrid-Accent1"/>
        <w:tblW w:type="auto" w:w="0"/>
        <w:jc w:val="center"/>
        <w:tblLook w:firstColumn="1" w:firstRow="1" w:lastColumn="0" w:lastRow="0" w:noHBand="0" w:noVBand="1" w:val="04A0"/>
      </w:tblPr>
      <w:tblGrid>
        <w:gridCol w:w="5040"/>
        <w:gridCol w:w="5040"/>
      </w:tblGrid>
      <w:tr>
        <w:tc>
          <w:tcPr>
            <w:tcW w:type="dxa" w:w="4464"/>
          </w:tcPr>
          <w:p>
            <w:r>
              <w:rPr>
                <w:b/>
                <w:color w:val="1F4E8C"/>
                <w:sz w:val="19"/>
              </w:rPr>
              <w:t>Approach</w:t>
            </w:r>
          </w:p>
        </w:tc>
        <w:tc>
          <w:tcPr>
            <w:tcW w:type="dxa" w:w="5184"/>
          </w:tcPr>
          <w:p>
            <w:r>
              <w:rPr>
                <w:b/>
                <w:color w:val="1F4E8C"/>
                <w:sz w:val="19"/>
              </w:rPr>
              <w:t>Gap VoxShield closes</w:t>
            </w:r>
          </w:p>
        </w:tc>
      </w:tr>
      <w:tr>
        <w:tc>
          <w:tcPr>
            <w:tcW w:type="dxa" w:w="4464"/>
          </w:tcPr>
          <w:p>
            <w:r>
              <w:rPr>
                <w:sz w:val="19"/>
              </w:rPr>
              <w:t>Commercial deepfake-detection API (single model, cloud)</w:t>
            </w:r>
          </w:p>
        </w:tc>
        <w:tc>
          <w:tcPr>
            <w:tcW w:type="dxa" w:w="5184"/>
          </w:tcPr>
          <w:p>
            <w:r>
              <w:rPr>
                <w:sz w:val="19"/>
              </w:rPr>
              <w:t>One model = one blind spot; English-centric; black box; cloud-only; no liveness.</w:t>
            </w:r>
          </w:p>
        </w:tc>
      </w:tr>
      <w:tr>
        <w:tc>
          <w:tcPr>
            <w:tcW w:type="dxa" w:w="4464"/>
          </w:tcPr>
          <w:p>
            <w:r>
              <w:rPr>
                <w:sz w:val="19"/>
              </w:rPr>
              <w:t>Voice biometrics (speaker ID) alone</w:t>
            </w:r>
          </w:p>
        </w:tc>
        <w:tc>
          <w:tcPr>
            <w:tcW w:type="dxa" w:w="5184"/>
          </w:tcPr>
          <w:p>
            <w:r>
              <w:rPr>
                <w:sz w:val="19"/>
              </w:rPr>
              <w:t>Says 'it's the customer's voice' — and a clone passes. No synthesis check.</w:t>
            </w:r>
          </w:p>
        </w:tc>
      </w:tr>
      <w:tr>
        <w:tc>
          <w:tcPr>
            <w:tcW w:type="dxa" w:w="4464"/>
          </w:tcPr>
          <w:p>
            <w:r>
              <w:rPr>
                <w:sz w:val="19"/>
              </w:rPr>
              <w:t>Academic anti-spoof (ASVspoof/AASIST)</w:t>
            </w:r>
          </w:p>
        </w:tc>
        <w:tc>
          <w:tcPr>
            <w:tcW w:type="dxa" w:w="5184"/>
          </w:tcPr>
          <w:p>
            <w:r>
              <w:rPr>
                <w:sz w:val="19"/>
              </w:rPr>
              <w:t>State-of-art on clean lab audio; not fairness-tested on Indic telephony, not a deployable product.</w:t>
            </w:r>
          </w:p>
        </w:tc>
      </w:tr>
      <w:tr>
        <w:tc>
          <w:tcPr>
            <w:tcW w:type="dxa" w:w="4464"/>
          </w:tcPr>
          <w:p>
            <w:r>
              <w:rPr>
                <w:sz w:val="19"/>
              </w:rPr>
              <w:t>VoxShield</w:t>
            </w:r>
          </w:p>
        </w:tc>
        <w:tc>
          <w:tcPr>
            <w:tcW w:type="dxa" w:w="5184"/>
          </w:tcPr>
          <w:p>
            <w:r>
              <w:rPr>
                <w:sz w:val="19"/>
              </w:rPr>
              <w:t>5 decorrelated detectors + learned stacker (5.9% EER), 10-language fairness measured, liveness that beats replay, explainable, on-prem, never auto-blocks.</w:t>
            </w:r>
          </w:p>
        </w:tc>
      </w:tr>
    </w:tbl>
    <w:p>
      <w:pPr>
        <w:spacing w:after="40"/>
      </w:pPr>
    </w:p>
    <w:p>
      <w:pPr>
        <w:pStyle w:val="Heading3"/>
      </w:pPr>
      <w:r>
        <w:rPr>
          <w:b/>
          <w:color w:val="2F6FE0"/>
          <w:sz w:val="23"/>
        </w:rPr>
        <w:t>The moat</w:t>
      </w:r>
    </w:p>
    <w:p>
      <w:pPr>
        <w:pStyle w:val="ListBullet"/>
      </w:pPr>
      <w:r>
        <w:rPr>
          <w:sz w:val="21"/>
        </w:rPr>
        <w:t>Measured Indian-language fairness (per-language FP published, 11.7%→6.3%, Indic recall 42%→82%) — a PSU bank can procure this; a wrapped English model cannot.</w:t>
      </w:r>
    </w:p>
    <w:p>
      <w:pPr>
        <w:pStyle w:val="ListBullet"/>
      </w:pPr>
      <w:r>
        <w:rPr>
          <w:sz w:val="21"/>
        </w:rPr>
        <w:t>Defence-in-depth (detection + liveness + intelligence) — no single acoustic evasion wins the whole system.</w:t>
      </w:r>
    </w:p>
    <w:p>
      <w:pPr>
        <w:pStyle w:val="ListBullet"/>
      </w:pPr>
      <w:r>
        <w:rPr>
          <w:sz w:val="21"/>
        </w:rPr>
        <w:t>Explainability + on-prem + never-auto-block — the trust properties that get a tool out of pilot and into production at a regulated bank.</w:t>
      </w:r>
    </w:p>
    <w:p>
      <w:pPr>
        <w:pStyle w:val="Heading3"/>
      </w:pPr>
      <w:r>
        <w:rPr>
          <w:b/>
          <w:color w:val="2F6FE0"/>
          <w:sz w:val="23"/>
        </w:rPr>
        <w:t>Path to a billion-dollar company (honest)</w:t>
      </w:r>
    </w:p>
    <w:p>
      <w:pPr>
        <w:spacing w:after="120" w:before="0"/>
      </w:pPr>
      <w:r>
        <w:rPr>
          <w:b w:val="0"/>
          <w:i w:val="0"/>
          <w:color w:val="111111"/>
          <w:sz w:val="21"/>
        </w:rPr>
        <w:t>Beachhead: PSU/private bank fraud desks (India), sold as per-line SaaS + on-prem licence. Expand along the same API to telecom anti-vishing, government citizen-helplines, insurance claims, BPO agent-assist — every place a voice must be provably human. This is an addressable expansion, not current deployment; banking is the only live (TRL-5) market today. The billion-dollar case rests on (a) voice fraud becoming a board-level line item, (b) fairness/on-prem as a durable regulatory moat, and (c) the engine generalising across 12 voice-fraud verticals.</w:t>
      </w:r>
    </w:p>
    <w:p>
      <w:pPr>
        <w:pStyle w:val="Heading1"/>
        <w:spacing w:before="240" w:after="80"/>
      </w:pPr>
      <w:r>
        <w:rPr>
          <w:b/>
          <w:color w:val="1F4E8C"/>
          <w:sz w:val="34"/>
        </w:rPr>
        <w:t>Section 2 · End-to-End System Walkthrough</w:t>
      </w:r>
    </w:p>
    <w:p>
      <w:pPr>
        <w:spacing w:after="120" w:before="0"/>
      </w:pPr>
      <w:r>
        <w:rPr>
          <w:b w:val="0"/>
          <w:i w:val="0"/>
          <w:color w:val="111111"/>
          <w:sz w:val="21"/>
        </w:rPr>
        <w:t>Every stage a call passes through, in order. Stage names match the code.</w:t>
      </w:r>
    </w:p>
    <w:p>
      <w:pPr>
        <w:spacing w:after="120"/>
      </w:pPr>
      <w:r>
        <w:rPr>
          <w:rFonts w:ascii="Consolas" w:hAnsi="Consolas"/>
          <w:color w:val="111111"/>
          <w:sz w:val="17"/>
          <w:rFonts w:ascii="Consolas" w:hAnsi="Consolas"/>
        </w:rPr>
        <w:t xml:space="preserve">  ☎ Incoming call (8 kHz G.711, telephony / IVR / SIP)</w:t>
        <w:br/>
      </w:r>
      <w:r>
        <w:rPr>
          <w:rFonts w:ascii="Consolas" w:hAnsi="Consolas"/>
          <w:color w:val="111111"/>
          <w:sz w:val="17"/>
          <w:rFonts w:ascii="Consolas" w:hAnsi="Consolas"/>
        </w:rPr>
        <w:t xml:space="preserve">      │</w:t>
        <w:br/>
      </w:r>
      <w:r>
        <w:rPr>
          <w:rFonts w:ascii="Consolas" w:hAnsi="Consolas"/>
          <w:color w:val="111111"/>
          <w:sz w:val="17"/>
          <w:rFonts w:ascii="Consolas" w:hAnsi="Consolas"/>
        </w:rPr>
        <w:t xml:space="preserve">  ▼ Audio ingest .......... multipart UploadFile → bytes  (app.py analyze/stream-analyze)</w:t>
        <w:br/>
      </w:r>
      <w:r>
        <w:rPr>
          <w:rFonts w:ascii="Consolas" w:hAnsi="Consolas"/>
          <w:color w:val="111111"/>
          <w:sz w:val="17"/>
          <w:rFonts w:ascii="Consolas" w:hAnsi="Consolas"/>
        </w:rPr>
        <w:t xml:space="preserve">  ▼ load_audio() .......... resample→16 kHz mono · drop silence (top_db=30) · cap 6 s speech</w:t>
        <w:br/>
      </w:r>
      <w:r>
        <w:rPr>
          <w:rFonts w:ascii="Consolas" w:hAnsi="Consolas"/>
          <w:color w:val="111111"/>
          <w:sz w:val="17"/>
          <w:rFonts w:ascii="Consolas" w:hAnsi="Consolas"/>
        </w:rPr>
        <w:t xml:space="preserve">  ▼ Feature bank .......... 89-dim: LFCC(40)+CQCC(40)+9 scalars (features.feature_vector)</w:t>
        <w:br/>
      </w:r>
      <w:r>
        <w:rPr>
          <w:rFonts w:ascii="Consolas" w:hAnsi="Consolas"/>
          <w:color w:val="111111"/>
          <w:sz w:val="17"/>
          <w:rFonts w:ascii="Consolas" w:hAnsi="Consolas"/>
        </w:rPr>
        <w:t xml:space="preserve">  ▼ 5 detectors ........... acoustic-dsp · Deepfake-V2 · XLS-R · DistilHuBERT · LFCC/CQCC head</w:t>
        <w:br/>
      </w:r>
      <w:r>
        <w:rPr>
          <w:rFonts w:ascii="Consolas" w:hAnsi="Consolas"/>
          <w:color w:val="111111"/>
          <w:sz w:val="17"/>
          <w:rFonts w:ascii="Consolas" w:hAnsi="Consolas"/>
        </w:rPr>
        <w:t xml:space="preserve">      │                     (run concurrently in a ThreadPoolExecutor; torch releases the GIL)</w:t>
        <w:br/>
      </w:r>
      <w:r>
        <w:rPr>
          <w:rFonts w:ascii="Consolas" w:hAnsi="Consolas"/>
          <w:color w:val="111111"/>
          <w:sz w:val="17"/>
          <w:rFonts w:ascii="Consolas" w:hAnsi="Consolas"/>
        </w:rPr>
        <w:t xml:space="preserve">  ▼ Meta-fusion ........... logistic stacker on standardized scores → sigmoid  (meta_fusion)</w:t>
        <w:br/>
      </w:r>
      <w:r>
        <w:rPr>
          <w:rFonts w:ascii="Consolas" w:hAnsi="Consolas"/>
          <w:color w:val="111111"/>
          <w:sz w:val="17"/>
          <w:rFonts w:ascii="Consolas" w:hAnsi="Consolas"/>
        </w:rPr>
        <w:t xml:space="preserve">  ▼ Calibration ........... Platt sigmoid p=σ(a·s+b) → probability-true score</w:t>
        <w:br/>
      </w:r>
      <w:r>
        <w:rPr>
          <w:rFonts w:ascii="Consolas" w:hAnsi="Consolas"/>
          <w:color w:val="111111"/>
          <w:sz w:val="17"/>
          <w:rFonts w:ascii="Consolas" w:hAnsi="Consolas"/>
        </w:rPr>
        <w:t xml:space="preserve">  ▼ Channel-aware decision  wideband HIGH≥0.70 · narrowband(phone) HIGH≥0.85</w:t>
        <w:br/>
      </w:r>
      <w:r>
        <w:rPr>
          <w:rFonts w:ascii="Consolas" w:hAnsi="Consolas"/>
          <w:color w:val="111111"/>
          <w:sz w:val="17"/>
          <w:rFonts w:ascii="Consolas" w:hAnsi="Consolas"/>
        </w:rPr>
        <w:t xml:space="preserve">  ▼ Reason codes + SHAP ... SSL·PH·HF·PR·BR + exact per-detector contributions</w:t>
        <w:br/>
      </w:r>
      <w:r>
        <w:rPr>
          <w:rFonts w:ascii="Consolas" w:hAnsi="Consolas"/>
          <w:color w:val="111111"/>
          <w:sz w:val="17"/>
          <w:rFonts w:ascii="Consolas" w:hAnsi="Consolas"/>
        </w:rPr>
        <w:t xml:space="preserve">  ▼ Liveness (if action) .. random-digit challenge → Whisper ASR + ensemble + timing</w:t>
        <w:br/>
      </w:r>
      <w:r>
        <w:rPr>
          <w:rFonts w:ascii="Consolas" w:hAnsi="Consolas"/>
          <w:color w:val="111111"/>
          <w:sz w:val="17"/>
          <w:rFonts w:ascii="Consolas" w:hAnsi="Consolas"/>
        </w:rPr>
        <w:t xml:space="preserve">  ▼ API response .......... JSON verdict + mel-spectrogram PNG + audit hash</w:t>
        <w:br/>
      </w:r>
      <w:r>
        <w:rPr>
          <w:rFonts w:ascii="Consolas" w:hAnsi="Consolas"/>
          <w:color w:val="111111"/>
          <w:sz w:val="17"/>
          <w:rFonts w:ascii="Consolas" w:hAnsi="Consolas"/>
        </w:rPr>
        <w:t xml:space="preserve">  ▼ Dashboard ............. operator console renders verdict, breakdown, spectrogram</w:t>
        <w:br/>
      </w:r>
      <w:r>
        <w:rPr>
          <w:rFonts w:ascii="Consolas" w:hAnsi="Consolas"/>
          <w:color w:val="111111"/>
          <w:sz w:val="17"/>
          <w:rFonts w:ascii="Consolas" w:hAnsi="Consolas"/>
        </w:rPr>
        <w:t xml:space="preserve">  ▼ 'Database' ............ IN-MEMORY lists (AUDIT/ACTIONS/…) — no persistence today</w:t>
        <w:br/>
      </w:r>
      <w:r>
        <w:rPr>
          <w:rFonts w:ascii="Consolas" w:hAnsi="Consolas"/>
          <w:color w:val="111111"/>
          <w:sz w:val="17"/>
          <w:rFonts w:ascii="Consolas" w:hAnsi="Consolas"/>
        </w:rPr>
        <w:t xml:space="preserve">  ▼ Audit ................. SHA-256(raw)[:16] appended to in-RAM AUDIT log (cap 200)</w:t>
        <w:br/>
      </w:r>
      <w:r>
        <w:rPr>
          <w:rFonts w:ascii="Consolas" w:hAnsi="Consolas"/>
          <w:color w:val="111111"/>
          <w:sz w:val="17"/>
          <w:rFonts w:ascii="Consolas" w:hAnsi="Consolas"/>
        </w:rPr>
        <w:t xml:space="preserve">  ▼ Operator .............. reads verdict + reason codes; may /api/action</w:t>
        <w:br/>
      </w:r>
      <w:r>
        <w:rPr>
          <w:rFonts w:ascii="Consolas" w:hAnsi="Consolas"/>
          <w:color w:val="111111"/>
          <w:sz w:val="17"/>
          <w:rFonts w:ascii="Consolas" w:hAnsi="Consolas"/>
        </w:rPr>
        <w:t xml:space="preserve">  ▼ Bank workflow ......... HIGH → step-up verification alongside CNAP/caller-ID. NEVER auto-block.</w:t>
        <w:br/>
      </w:r>
    </w:p>
    <w:p>
      <w:pPr>
        <w:spacing w:after="120" w:before="0"/>
      </w:pPr>
      <w:r>
        <w:rPr>
          <w:b w:val="0"/>
          <w:i/>
          <w:color w:val="555555"/>
          <w:sz w:val="21"/>
        </w:rPr>
        <w:t>Two facts to internalise from this diagram: the WebSocket (/ws/call) only relays WebRTC signaling — audio is peer-to-peer, never through the server; and the 'database' is Python lists in RAM (a real weakness, addressed in §7/§14).</w:t>
      </w:r>
    </w:p>
    <w:p>
      <w:pPr>
        <w:pStyle w:val="Heading1"/>
        <w:spacing w:before="240" w:after="80"/>
      </w:pPr>
      <w:r>
        <w:rPr>
          <w:b/>
          <w:color w:val="1F4E8C"/>
          <w:sz w:val="34"/>
        </w:rPr>
        <w:t>Section 3 · Audio Engineering</w:t>
      </w:r>
    </w:p>
    <w:p>
      <w:pPr>
        <w:spacing w:after="120"/>
      </w:pPr>
      <w:r>
        <w:rPr>
          <w:b/>
          <w:color w:val="1F7A33"/>
        </w:rPr>
        <w:t xml:space="preserve">Like you're 15:  </w:t>
      </w:r>
      <w:r>
        <w:rPr>
          <w:i/>
          <w:color w:val="555555"/>
          <w:sz w:val="21"/>
        </w:rPr>
        <w:t>Sound is a wiggly line (a waveform). To spot a fake, we don't look at the raw wiggle — we turn it into 'fingerprint' numbers that describe its texture: which pitches are present, how steady the voice is, whether it breathes. Machines make voices that are too smooth and too steady, and these fingerprints reveal it.</w:t>
      </w:r>
    </w:p>
    <w:p>
      <w:pPr>
        <w:pStyle w:val="Heading3"/>
      </w:pPr>
      <w:r>
        <w:rPr>
          <w:b/>
          <w:color w:val="2F6FE0"/>
          <w:sz w:val="23"/>
        </w:rPr>
        <w:t>Sampling, codecs, PCM</w:t>
      </w:r>
    </w:p>
    <w:p>
      <w:pPr>
        <w:pStyle w:val="ListBullet"/>
      </w:pPr>
      <w:r>
        <w:rPr>
          <w:sz w:val="21"/>
        </w:rPr>
        <w:t>Sampling rate: how many times/second we measure the wiggle. Phone lines are 8 kHz (captures up to 4 kHz by Nyquist); studio is 16–48 kHz. VoxShield resamples everything to 16 kHz mono (features.SR=16000).</w:t>
      </w:r>
    </w:p>
    <w:p>
      <w:pPr>
        <w:pStyle w:val="ListBullet"/>
      </w:pPr>
      <w:r>
        <w:rPr>
          <w:sz w:val="21"/>
        </w:rPr>
        <w:t>G.711 μ-law: the classic 8 kHz telephony codec. It compresses and band-limits, destroying &gt;4 kHz content — exactly the high-frequency artifacts naïve detectors need. We train with G.711 augmentation so telephony is home turf.</w:t>
      </w:r>
    </w:p>
    <w:p>
      <w:pPr>
        <w:pStyle w:val="ListBullet"/>
      </w:pPr>
      <w:r>
        <w:rPr>
          <w:sz w:val="21"/>
        </w:rPr>
        <w:t>PCM: raw integer samples; we normalise int→float by dividing by 2^(bits−1).</w:t>
      </w:r>
    </w:p>
    <w:p>
      <w:pPr>
        <w:spacing w:after="120" w:before="0"/>
      </w:pPr>
      <w:r>
        <w:rPr>
          <w:b w:val="0"/>
          <w:i w:val="0"/>
          <w:color w:val="111111"/>
          <w:sz w:val="21"/>
        </w:rPr>
        <w:t>Note: 8 kHz is a DETECTED CHANNEL FLAG in VoxShield (set when hf_energy_ratio&lt;0.02), not a resample target — we always work at 16 kHz but raise the decision bar to 0.85 when the audio looks narrowband.</w:t>
      </w:r>
    </w:p>
    <w:p>
      <w:pPr>
        <w:pStyle w:val="Heading3"/>
      </w:pPr>
      <w:r>
        <w:rPr>
          <w:b/>
          <w:color w:val="2F6FE0"/>
          <w:sz w:val="23"/>
        </w:rPr>
        <w:t>Spectral features — FFT, Mel, MFCC, LFCC, CQCC</w:t>
      </w:r>
    </w:p>
    <w:p>
      <w:pPr>
        <w:pStyle w:val="ListBullet"/>
      </w:pPr>
      <w:r>
        <w:rPr>
          <w:sz w:val="21"/>
        </w:rPr>
        <w:t>FFT: turns a window of waveform into 'how much energy at each frequency'. The basis of every spectral feature.</w:t>
      </w:r>
    </w:p>
    <w:p>
      <w:pPr>
        <w:pStyle w:val="ListBullet"/>
      </w:pPr>
      <w:r>
        <w:rPr>
          <w:sz w:val="21"/>
        </w:rPr>
        <w:t>Mel spectrogram: FFT energy warped to the Mel (perceptual) scale, 128 bands — used only for the dashboard picture, not fed to models.</w:t>
      </w:r>
    </w:p>
    <w:p>
      <w:pPr>
        <w:pStyle w:val="ListBullet"/>
      </w:pPr>
      <w:r>
        <w:rPr>
          <w:sz w:val="21"/>
        </w:rPr>
        <w:t>MFCC vs LFCC vs CQCC: all are cepstral (DCT of log-filterbank energies). MFCC uses Mel spacing (speech-recognition bias). VoxShield uses LFCC (LINEAR filterbank — keeps high-frequency detail where vocoder artifacts live) and CQCC (Constant-Q Transform, log-frequency, 84 bins/12-per-octave — excellent pitch/harmonic resolution). Both are the standard anti-spoofing front-ends.</w:t>
      </w:r>
    </w:p>
    <w:p>
      <w:pPr>
        <w:spacing w:after="120"/>
      </w:pPr>
      <w:r>
        <w:rPr>
          <w:b/>
          <w:i w:val="0"/>
          <w:color w:val="111111"/>
          <w:sz w:val="21"/>
        </w:rPr>
        <w:t xml:space="preserve">In the 89-dim vector:  </w:t>
      </w:r>
      <w:r>
        <w:rPr>
          <w:b w:val="0"/>
          <w:i w:val="0"/>
          <w:color w:val="111111"/>
          <w:sz w:val="21"/>
        </w:rPr>
        <w:t>LFCC contributes 40 dims (20 coeffs × mean+std), CQCC 40 dims (20 × mean+std), plus 9 scalar cues = 89.</w:t>
      </w:r>
    </w:p>
    <w:p>
      <w:pPr>
        <w:pStyle w:val="Heading3"/>
      </w:pPr>
      <w:r>
        <w:rPr>
          <w:b/>
          <w:color w:val="2F6FE0"/>
          <w:sz w:val="23"/>
        </w:rPr>
        <w:t>The 9 scalar cues (the human-interpretable part)</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tcPr>
          <w:p>
            <w:r>
              <w:rPr>
                <w:b/>
                <w:color w:val="1F4E8C"/>
                <w:sz w:val="19"/>
              </w:rPr>
              <w:t>Scalar</w:t>
            </w:r>
          </w:p>
        </w:tc>
        <w:tc>
          <w:tcPr>
            <w:tcW w:type="dxa" w:w="3744"/>
          </w:tcPr>
          <w:p>
            <w:r>
              <w:rPr>
                <w:b/>
                <w:color w:val="1F4E8C"/>
                <w:sz w:val="19"/>
              </w:rPr>
              <w:t>What it measures</w:t>
            </w:r>
          </w:p>
        </w:tc>
        <w:tc>
          <w:tcPr>
            <w:tcW w:type="dxa" w:w="3744"/>
          </w:tcPr>
          <w:p>
            <w:r>
              <w:rPr>
                <w:b/>
                <w:color w:val="1F4E8C"/>
                <w:sz w:val="19"/>
              </w:rPr>
              <w:t>Why it betrays a fake</w:t>
            </w:r>
          </w:p>
        </w:tc>
      </w:tr>
      <w:tr>
        <w:tc>
          <w:tcPr>
            <w:tcW w:type="dxa" w:w="2160"/>
          </w:tcPr>
          <w:p>
            <w:r>
              <w:rPr>
                <w:sz w:val="19"/>
              </w:rPr>
              <w:t>hf_energy_ratio</w:t>
            </w:r>
          </w:p>
        </w:tc>
        <w:tc>
          <w:tcPr>
            <w:tcW w:type="dxa" w:w="3744"/>
          </w:tcPr>
          <w:p>
            <w:r>
              <w:rPr>
                <w:sz w:val="19"/>
              </w:rPr>
              <w:t>energy &gt;6 kHz vs total</w:t>
            </w:r>
          </w:p>
        </w:tc>
        <w:tc>
          <w:tcPr>
            <w:tcW w:type="dxa" w:w="3744"/>
          </w:tcPr>
          <w:p>
            <w:r>
              <w:rPr>
                <w:sz w:val="19"/>
              </w:rPr>
              <w:t>neural vocoders leak/oversmooth HF</w:t>
            </w:r>
          </w:p>
        </w:tc>
      </w:tr>
      <w:tr>
        <w:tc>
          <w:tcPr>
            <w:tcW w:type="dxa" w:w="2160"/>
          </w:tcPr>
          <w:p>
            <w:r>
              <w:rPr>
                <w:sz w:val="19"/>
              </w:rPr>
              <w:t>hf_regularity</w:t>
            </w:r>
          </w:p>
        </w:tc>
        <w:tc>
          <w:tcPr>
            <w:tcW w:type="dxa" w:w="3744"/>
          </w:tcPr>
          <w:p>
            <w:r>
              <w:rPr>
                <w:sz w:val="19"/>
              </w:rPr>
              <w:t>regularity of HF band</w:t>
            </w:r>
          </w:p>
        </w:tc>
        <w:tc>
          <w:tcPr>
            <w:tcW w:type="dxa" w:w="3744"/>
          </w:tcPr>
          <w:p>
            <w:r>
              <w:rPr>
                <w:sz w:val="19"/>
              </w:rPr>
              <w:t>synthesis is unnaturally periodic</w:t>
            </w:r>
          </w:p>
        </w:tc>
      </w:tr>
      <w:tr>
        <w:tc>
          <w:tcPr>
            <w:tcW w:type="dxa" w:w="2160"/>
          </w:tcPr>
          <w:p>
            <w:r>
              <w:rPr>
                <w:sz w:val="19"/>
              </w:rPr>
              <w:t>spectral_flatness</w:t>
            </w:r>
          </w:p>
        </w:tc>
        <w:tc>
          <w:tcPr>
            <w:tcW w:type="dxa" w:w="3744"/>
          </w:tcPr>
          <w:p>
            <w:r>
              <w:rPr>
                <w:sz w:val="19"/>
              </w:rPr>
              <w:t>noise-like vs tonal</w:t>
            </w:r>
          </w:p>
        </w:tc>
        <w:tc>
          <w:tcPr>
            <w:tcW w:type="dxa" w:w="3744"/>
          </w:tcPr>
          <w:p>
            <w:r>
              <w:rPr>
                <w:sz w:val="19"/>
              </w:rPr>
              <w:t>TTS spectra are 'too clean'</w:t>
            </w:r>
          </w:p>
        </w:tc>
      </w:tr>
      <w:tr>
        <w:tc>
          <w:tcPr>
            <w:tcW w:type="dxa" w:w="2160"/>
          </w:tcPr>
          <w:p>
            <w:r>
              <w:rPr>
                <w:sz w:val="19"/>
              </w:rPr>
              <w:t>phase_reg</w:t>
            </w:r>
          </w:p>
        </w:tc>
        <w:tc>
          <w:tcPr>
            <w:tcW w:type="dxa" w:w="3744"/>
          </w:tcPr>
          <w:p>
            <w:r>
              <w:rPr>
                <w:sz w:val="19"/>
              </w:rPr>
              <w:t>group-delay/phase regularity</w:t>
            </w:r>
          </w:p>
        </w:tc>
        <w:tc>
          <w:tcPr>
            <w:tcW w:type="dxa" w:w="3744"/>
          </w:tcPr>
          <w:p>
            <w:r>
              <w:rPr>
                <w:sz w:val="19"/>
              </w:rPr>
              <w:t>clones have unnatural, over-regular phase</w:t>
            </w:r>
          </w:p>
        </w:tc>
      </w:tr>
      <w:tr>
        <w:tc>
          <w:tcPr>
            <w:tcW w:type="dxa" w:w="2160"/>
          </w:tcPr>
          <w:p>
            <w:r>
              <w:rPr>
                <w:sz w:val="19"/>
              </w:rPr>
              <w:t>f0_jitter</w:t>
            </w:r>
          </w:p>
        </w:tc>
        <w:tc>
          <w:tcPr>
            <w:tcW w:type="dxa" w:w="3744"/>
          </w:tcPr>
          <w:p>
            <w:r>
              <w:rPr>
                <w:sz w:val="19"/>
              </w:rPr>
              <w:t>cycle-to-cycle pitch variation</w:t>
            </w:r>
          </w:p>
        </w:tc>
        <w:tc>
          <w:tcPr>
            <w:tcW w:type="dxa" w:w="3744"/>
          </w:tcPr>
          <w:p>
            <w:r>
              <w:rPr>
                <w:sz w:val="19"/>
              </w:rPr>
              <w:t>humans jitter; TTS is too steady</w:t>
            </w:r>
          </w:p>
        </w:tc>
      </w:tr>
      <w:tr>
        <w:tc>
          <w:tcPr>
            <w:tcW w:type="dxa" w:w="2160"/>
          </w:tcPr>
          <w:p>
            <w:r>
              <w:rPr>
                <w:sz w:val="19"/>
              </w:rPr>
              <w:t>shimmer</w:t>
            </w:r>
          </w:p>
        </w:tc>
        <w:tc>
          <w:tcPr>
            <w:tcW w:type="dxa" w:w="3744"/>
          </w:tcPr>
          <w:p>
            <w:r>
              <w:rPr>
                <w:sz w:val="19"/>
              </w:rPr>
              <w:t>cycle-to-cycle amplitude variation</w:t>
            </w:r>
          </w:p>
        </w:tc>
        <w:tc>
          <w:tcPr>
            <w:tcW w:type="dxa" w:w="3744"/>
          </w:tcPr>
          <w:p>
            <w:r>
              <w:rPr>
                <w:sz w:val="19"/>
              </w:rPr>
              <w:t>humans shimmer; TTS is too even</w:t>
            </w:r>
          </w:p>
        </w:tc>
      </w:tr>
      <w:tr>
        <w:tc>
          <w:tcPr>
            <w:tcW w:type="dxa" w:w="2160"/>
          </w:tcPr>
          <w:p>
            <w:r>
              <w:rPr>
                <w:sz w:val="19"/>
              </w:rPr>
              <w:t>f0_voiced_ratio</w:t>
            </w:r>
          </w:p>
        </w:tc>
        <w:tc>
          <w:tcPr>
            <w:tcW w:type="dxa" w:w="3744"/>
          </w:tcPr>
          <w:p>
            <w:r>
              <w:rPr>
                <w:sz w:val="19"/>
              </w:rPr>
              <w:t>fraction voiced</w:t>
            </w:r>
          </w:p>
        </w:tc>
        <w:tc>
          <w:tcPr>
            <w:tcW w:type="dxa" w:w="3744"/>
          </w:tcPr>
          <w:p>
            <w:r>
              <w:rPr>
                <w:sz w:val="19"/>
              </w:rPr>
              <w:t>prosody signature</w:t>
            </w:r>
          </w:p>
        </w:tc>
      </w:tr>
      <w:tr>
        <w:tc>
          <w:tcPr>
            <w:tcW w:type="dxa" w:w="2160"/>
          </w:tcPr>
          <w:p>
            <w:r>
              <w:rPr>
                <w:sz w:val="19"/>
              </w:rPr>
              <w:t>silence_ratio</w:t>
            </w:r>
          </w:p>
        </w:tc>
        <w:tc>
          <w:tcPr>
            <w:tcW w:type="dxa" w:w="3744"/>
          </w:tcPr>
          <w:p>
            <w:r>
              <w:rPr>
                <w:sz w:val="19"/>
              </w:rPr>
              <w:t>silence fraction</w:t>
            </w:r>
          </w:p>
        </w:tc>
        <w:tc>
          <w:tcPr>
            <w:tcW w:type="dxa" w:w="3744"/>
          </w:tcPr>
          <w:p>
            <w:r>
              <w:rPr>
                <w:sz w:val="19"/>
              </w:rPr>
              <w:t>TTS inserts silence, not breath</w:t>
            </w:r>
          </w:p>
        </w:tc>
      </w:tr>
      <w:tr>
        <w:tc>
          <w:tcPr>
            <w:tcW w:type="dxa" w:w="2160"/>
          </w:tcPr>
          <w:p>
            <w:r>
              <w:rPr>
                <w:sz w:val="19"/>
              </w:rPr>
              <w:t>breath_score</w:t>
            </w:r>
          </w:p>
        </w:tc>
        <w:tc>
          <w:tcPr>
            <w:tcW w:type="dxa" w:w="3744"/>
          </w:tcPr>
          <w:p>
            <w:r>
              <w:rPr>
                <w:sz w:val="19"/>
              </w:rPr>
              <w:t>breath-band energy</w:t>
            </w:r>
          </w:p>
        </w:tc>
        <w:tc>
          <w:tcPr>
            <w:tcW w:type="dxa" w:w="3744"/>
          </w:tcPr>
          <w:p>
            <w:r>
              <w:rPr>
                <w:sz w:val="19"/>
              </w:rPr>
              <w:t>TTS omits real breath cues</w:t>
            </w:r>
          </w:p>
        </w:tc>
      </w:tr>
    </w:tbl>
    <w:p>
      <w:pPr>
        <w:spacing w:after="40"/>
      </w:pPr>
    </w:p>
    <w:p>
      <w:pPr>
        <w:pStyle w:val="Heading3"/>
      </w:pPr>
      <w:r>
        <w:rPr>
          <w:b/>
          <w:color w:val="2F6FE0"/>
          <w:sz w:val="23"/>
        </w:rPr>
        <w:t>Group delay &amp; phase</w:t>
      </w:r>
    </w:p>
    <w:p>
      <w:pPr>
        <w:spacing w:after="120" w:before="0"/>
      </w:pPr>
      <w:r>
        <w:rPr>
          <w:b w:val="0"/>
          <w:i w:val="0"/>
          <w:color w:val="111111"/>
          <w:sz w:val="21"/>
        </w:rPr>
        <w:t>Most detectors use magnitude spectra and ignore phase. VoxShield computes group-delay variance (the derivative of unwrapped phase) — clones are unnaturally regular in phase because vocoders reconstruct phase synthetically. It enters as the scalar phase_reg = 1 − gd_var/3.</w:t>
      </w:r>
    </w:p>
    <w:p>
      <w:pPr>
        <w:pStyle w:val="Heading3"/>
      </w:pPr>
      <w:r>
        <w:rPr>
          <w:b/>
          <w:color w:val="2F6FE0"/>
          <w:sz w:val="23"/>
        </w:rPr>
        <w:t>Prosody — pitch, jitter, shimmer</w:t>
      </w:r>
    </w:p>
    <w:p>
      <w:pPr>
        <w:spacing w:after="120" w:before="0"/>
      </w:pPr>
      <w:r>
        <w:rPr>
          <w:b w:val="0"/>
          <w:i w:val="0"/>
          <w:color w:val="111111"/>
          <w:sz w:val="21"/>
        </w:rPr>
        <w:t>Extracted with librosa.pyin (probabilistic YIN) over the first ~3 s. Jitter = mean|Δperiod|/mean(period); shimmer = std(amplitude)/mean(amplitude). Genuine speech carries micro-variation from a physical larynx; TTS is smoother. Reason code PR fires here.</w:t>
      </w:r>
    </w:p>
    <w:p>
      <w:pPr>
        <w:pStyle w:val="Heading3"/>
      </w:pPr>
      <w:r>
        <w:rPr>
          <w:b/>
          <w:color w:val="2F6FE0"/>
          <w:sz w:val="23"/>
        </w:rPr>
        <w:t>Vocoder fingerprints &amp; HF artifacts</w:t>
      </w:r>
    </w:p>
    <w:p>
      <w:pPr>
        <w:spacing w:after="120" w:before="0"/>
      </w:pPr>
      <w:r>
        <w:rPr>
          <w:b w:val="0"/>
          <w:i w:val="0"/>
          <w:color w:val="111111"/>
          <w:sz w:val="21"/>
        </w:rPr>
        <w:t>Neural vocoders (HiFi-GAN, WaveNet-style) leave tell-tale &gt;6 kHz energy patterns and periodicities. hf_energy_ratio + hf_regularity capture this; reason code HF fires here. This is also the first thing an 8 kHz codec destroys — the core tension of telephony deepfake detection.</w:t>
      </w:r>
    </w:p>
    <w:p>
      <w:pPr>
        <w:pStyle w:val="Heading3"/>
      </w:pPr>
      <w:r>
        <w:rPr>
          <w:b/>
          <w:color w:val="2F6FE0"/>
          <w:sz w:val="23"/>
        </w:rPr>
        <w:t>RawBoost &amp; codec augmentation (training)</w:t>
      </w:r>
    </w:p>
    <w:p>
      <w:pPr>
        <w:spacing w:after="120" w:before="0"/>
      </w:pPr>
      <w:r>
        <w:rPr>
          <w:b w:val="0"/>
          <w:i w:val="0"/>
          <w:color w:val="111111"/>
          <w:sz w:val="21"/>
        </w:rPr>
        <w:t>RawBoost adds convolutive + impulsive + coloured-noise perturbations; G.711/Opus/MP3 codec augmentation passes training audio through real codecs. The LFCC/CQCC head is trained with both, which is WHY the robustness self-test shows codec conditions stay usable (Opus even improves to 2.5% EER) while un-augmented benign transforms (pitch/noise/tempo) still hurt — you are robust to what you trained on.</w:t>
      </w:r>
    </w:p>
    <w:p>
      <w:pPr>
        <w:pStyle w:val="Heading1"/>
        <w:spacing w:before="240" w:after="80"/>
      </w:pPr>
      <w:r>
        <w:rPr>
          <w:b/>
          <w:color w:val="1F4E8C"/>
          <w:sz w:val="34"/>
        </w:rPr>
        <w:t>Section 4 · Machine Learning — Every Model</w:t>
      </w:r>
    </w:p>
    <w:p>
      <w:pPr>
        <w:spacing w:after="120"/>
      </w:pPr>
      <w:r>
        <w:rPr>
          <w:b/>
          <w:color w:val="1F7A33"/>
        </w:rPr>
        <w:t xml:space="preserve">Like you're 15:  </w:t>
      </w:r>
      <w:r>
        <w:rPr>
          <w:i/>
          <w:color w:val="555555"/>
          <w:sz w:val="21"/>
        </w:rPr>
        <w:t>We don't trust one AI. We run five different 'listeners', each good at catching a different kind of fake, then a sixth tiny model learns how much to trust each listener. Some listeners are so unreliable the sixth model learns to bet AGAINST them.</w:t>
      </w:r>
    </w:p>
    <w:p>
      <w:pPr>
        <w:pStyle w:val="Heading3"/>
      </w:pPr>
      <w:r>
        <w:rPr>
          <w:b/>
          <w:color w:val="2F6FE0"/>
          <w:sz w:val="23"/>
        </w:rPr>
        <w:t>The five detectors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448"/>
          </w:tcPr>
          <w:p>
            <w:r>
              <w:rPr>
                <w:b/>
                <w:color w:val="1F4E8C"/>
                <w:sz w:val="19"/>
              </w:rPr>
              <w:t>Detector</w:t>
            </w:r>
          </w:p>
        </w:tc>
        <w:tc>
          <w:tcPr>
            <w:tcW w:type="dxa" w:w="4320"/>
          </w:tcPr>
          <w:p>
            <w:r>
              <w:rPr>
                <w:b/>
                <w:color w:val="1F4E8C"/>
                <w:sz w:val="19"/>
              </w:rPr>
              <w:t>Type / model</w:t>
            </w:r>
          </w:p>
        </w:tc>
        <w:tc>
          <w:tcPr>
            <w:tcW w:type="dxa" w:w="1728"/>
          </w:tcPr>
          <w:p>
            <w:r>
              <w:rPr>
                <w:b/>
                <w:color w:val="1F4E8C"/>
                <w:sz w:val="19"/>
              </w:rPr>
              <w:t>Standalone EER</w:t>
            </w:r>
          </w:p>
        </w:tc>
        <w:tc>
          <w:tcPr>
            <w:tcW w:type="dxa" w:w="1872"/>
          </w:tcPr>
          <w:p>
            <w:r>
              <w:rPr>
                <w:b/>
                <w:color w:val="1F4E8C"/>
                <w:sz w:val="19"/>
              </w:rPr>
              <w:t>Stacker weight</w:t>
            </w:r>
          </w:p>
        </w:tc>
      </w:tr>
      <w:tr>
        <w:tc>
          <w:tcPr>
            <w:tcW w:type="dxa" w:w="2448"/>
          </w:tcPr>
          <w:p>
            <w:r>
              <w:rPr>
                <w:sz w:val="19"/>
              </w:rPr>
              <w:t>XLS-R 300M</w:t>
            </w:r>
          </w:p>
        </w:tc>
        <w:tc>
          <w:tcPr>
            <w:tcW w:type="dxa" w:w="4320"/>
          </w:tcPr>
          <w:p>
            <w:r>
              <w:rPr>
                <w:sz w:val="19"/>
              </w:rPr>
              <w:t>Gustking/wav2vec2-large-xlsr, deepfake-FT (SSL)</w:t>
            </w:r>
          </w:p>
        </w:tc>
        <w:tc>
          <w:tcPr>
            <w:tcW w:type="dxa" w:w="1728"/>
          </w:tcPr>
          <w:p>
            <w:r>
              <w:rPr>
                <w:sz w:val="19"/>
              </w:rPr>
              <w:t>16.0%</w:t>
            </w:r>
          </w:p>
        </w:tc>
        <w:tc>
          <w:tcPr>
            <w:tcW w:type="dxa" w:w="1872"/>
          </w:tcPr>
          <w:p>
            <w:r>
              <w:rPr>
                <w:sz w:val="19"/>
              </w:rPr>
              <w:t>+1.21</w:t>
            </w:r>
          </w:p>
        </w:tc>
      </w:tr>
      <w:tr>
        <w:tc>
          <w:tcPr>
            <w:tcW w:type="dxa" w:w="2448"/>
          </w:tcPr>
          <w:p>
            <w:r>
              <w:rPr>
                <w:sz w:val="19"/>
              </w:rPr>
              <w:t>DistilHuBERT</w:t>
            </w:r>
          </w:p>
        </w:tc>
        <w:tc>
          <w:tcPr>
            <w:tcW w:type="dxa" w:w="4320"/>
          </w:tcPr>
          <w:p>
            <w:r>
              <w:rPr>
                <w:sz w:val="19"/>
              </w:rPr>
              <w:t>Om-Parab/distilhubert-FT-in-the-wild (SSL)</w:t>
            </w:r>
          </w:p>
        </w:tc>
        <w:tc>
          <w:tcPr>
            <w:tcW w:type="dxa" w:w="1728"/>
          </w:tcPr>
          <w:p>
            <w:r>
              <w:rPr>
                <w:sz w:val="19"/>
              </w:rPr>
              <w:t>24.9%</w:t>
            </w:r>
          </w:p>
        </w:tc>
        <w:tc>
          <w:tcPr>
            <w:tcW w:type="dxa" w:w="1872"/>
          </w:tcPr>
          <w:p>
            <w:r>
              <w:rPr>
                <w:sz w:val="19"/>
              </w:rPr>
              <w:t>+2.22</w:t>
            </w:r>
          </w:p>
        </w:tc>
      </w:tr>
      <w:tr>
        <w:tc>
          <w:tcPr>
            <w:tcW w:type="dxa" w:w="2448"/>
          </w:tcPr>
          <w:p>
            <w:r>
              <w:rPr>
                <w:sz w:val="19"/>
              </w:rPr>
              <w:t>LFCC+CQCC head</w:t>
            </w:r>
          </w:p>
        </w:tc>
        <w:tc>
          <w:tcPr>
            <w:tcW w:type="dxa" w:w="4320"/>
          </w:tcPr>
          <w:p>
            <w:r>
              <w:rPr>
                <w:sz w:val="19"/>
              </w:rPr>
              <w:t>LogisticRegressionNP(89), RawBoost+codec aug</w:t>
            </w:r>
          </w:p>
        </w:tc>
        <w:tc>
          <w:tcPr>
            <w:tcW w:type="dxa" w:w="1728"/>
          </w:tcPr>
          <w:p>
            <w:r>
              <w:rPr>
                <w:sz w:val="19"/>
              </w:rPr>
              <w:t>26.6%</w:t>
            </w:r>
          </w:p>
        </w:tc>
        <w:tc>
          <w:tcPr>
            <w:tcW w:type="dxa" w:w="1872"/>
          </w:tcPr>
          <w:p>
            <w:r>
              <w:rPr>
                <w:sz w:val="19"/>
              </w:rPr>
              <w:t>+2.10</w:t>
            </w:r>
          </w:p>
        </w:tc>
      </w:tr>
      <w:tr>
        <w:tc>
          <w:tcPr>
            <w:tcW w:type="dxa" w:w="2448"/>
          </w:tcPr>
          <w:p>
            <w:r>
              <w:rPr>
                <w:sz w:val="19"/>
              </w:rPr>
              <w:t>Acoustic-DSP</w:t>
            </w:r>
          </w:p>
        </w:tc>
        <w:tc>
          <w:tcPr>
            <w:tcW w:type="dxa" w:w="4320"/>
          </w:tcPr>
          <w:p>
            <w:r>
              <w:rPr>
                <w:sz w:val="19"/>
              </w:rPr>
              <w:t>hand-crafted heuristic (no ML)</w:t>
            </w:r>
          </w:p>
        </w:tc>
        <w:tc>
          <w:tcPr>
            <w:tcW w:type="dxa" w:w="1728"/>
          </w:tcPr>
          <w:p>
            <w:r>
              <w:rPr>
                <w:sz w:val="19"/>
              </w:rPr>
              <w:t>47.4%</w:t>
            </w:r>
          </w:p>
        </w:tc>
        <w:tc>
          <w:tcPr>
            <w:tcW w:type="dxa" w:w="1872"/>
          </w:tcPr>
          <w:p>
            <w:r>
              <w:rPr>
                <w:sz w:val="19"/>
              </w:rPr>
              <w:t>−0.55</w:t>
            </w:r>
          </w:p>
        </w:tc>
      </w:tr>
      <w:tr>
        <w:tc>
          <w:tcPr>
            <w:tcW w:type="dxa" w:w="2448"/>
          </w:tcPr>
          <w:p>
            <w:r>
              <w:rPr>
                <w:sz w:val="19"/>
              </w:rPr>
              <w:t>Deepfake-V2</w:t>
            </w:r>
          </w:p>
        </w:tc>
        <w:tc>
          <w:tcPr>
            <w:tcW w:type="dxa" w:w="4320"/>
          </w:tcPr>
          <w:p>
            <w:r>
              <w:rPr>
                <w:sz w:val="19"/>
              </w:rPr>
              <w:t>MelodyMachine wav2vec2-base (SSL)</w:t>
            </w:r>
          </w:p>
        </w:tc>
        <w:tc>
          <w:tcPr>
            <w:tcW w:type="dxa" w:w="1728"/>
          </w:tcPr>
          <w:p>
            <w:r>
              <w:rPr>
                <w:sz w:val="19"/>
              </w:rPr>
              <w:t>62.0%</w:t>
            </w:r>
          </w:p>
        </w:tc>
        <w:tc>
          <w:tcPr>
            <w:tcW w:type="dxa" w:w="1872"/>
          </w:tcPr>
          <w:p>
            <w:r>
              <w:rPr>
                <w:sz w:val="19"/>
              </w:rPr>
              <w:t>−1.17</w:t>
            </w:r>
          </w:p>
        </w:tc>
      </w:tr>
    </w:tbl>
    <w:p>
      <w:pPr>
        <w:spacing w:after="40"/>
      </w:pPr>
    </w:p>
    <w:p>
      <w:pPr>
        <w:pStyle w:val="Heading3"/>
      </w:pPr>
      <w:r>
        <w:rPr>
          <w:b/>
          <w:color w:val="2F6FE0"/>
          <w:sz w:val="23"/>
        </w:rPr>
        <w:t>SSL anti-spoofing models (XLS-R, Wav2Vec2, HuBERT) — how they work</w:t>
      </w:r>
    </w:p>
    <w:p>
      <w:pPr>
        <w:pStyle w:val="ListBullet"/>
      </w:pPr>
      <w:r>
        <w:rPr>
          <w:sz w:val="21"/>
        </w:rPr>
        <w:t>Self-supervised speech models pre-trained on thousands of hours of raw audio learn rich representations via a transformer encoder (multi-head self-attention over CNN-extracted frames). We use them FROZEN and read a fine-tuned deepfake-classification head.</w:t>
      </w:r>
    </w:p>
    <w:p>
      <w:pPr>
        <w:pStyle w:val="ListBullet"/>
      </w:pPr>
      <w:r>
        <w:rPr>
          <w:sz w:val="21"/>
        </w:rPr>
        <w:t>XLS-R is the multilingual variant (128 languages) — critical for Indic speech; that's why it carries the largest positive SSL weight. Wav2Vec2-base (Deepfake-V2) proved weak on our held-out data (62% EER) and earned a negative weight.</w:t>
      </w:r>
    </w:p>
    <w:p>
      <w:pPr>
        <w:pStyle w:val="ListBullet"/>
      </w:pPr>
      <w:r>
        <w:rPr>
          <w:sz w:val="21"/>
        </w:rPr>
        <w:t>Why frozen? Fine-tuning 300M-param SSL models needs GPUs and risks overfitting our small set. Freezing them and learning a cheap stacker is the honest, reproducible, low-compute choice — and it generalises (held-out 5.9%).</w:t>
      </w:r>
    </w:p>
    <w:p>
      <w:pPr>
        <w:pStyle w:val="Heading3"/>
      </w:pPr>
      <w:r>
        <w:rPr>
          <w:b/>
          <w:color w:val="2F6FE0"/>
          <w:sz w:val="23"/>
        </w:rPr>
        <w:t>The LFCC+CQCC fusion head</w:t>
      </w:r>
    </w:p>
    <w:p>
      <w:pPr>
        <w:spacing w:after="120" w:before="0"/>
      </w:pPr>
      <w:r>
        <w:rPr>
          <w:b w:val="0"/>
          <w:i w:val="0"/>
          <w:color w:val="111111"/>
          <w:sz w:val="21"/>
        </w:rPr>
        <w:t>A LogisticRegressionNP over the full 89-dim vector (b=−0.512). The name is a label — it sees all 89 features, not only LFCC/CQCC. It is the interpretable, codec-hardened classical detector and carries a large +2.10 weight.</w:t>
      </w:r>
    </w:p>
    <w:p>
      <w:pPr>
        <w:pStyle w:val="Heading3"/>
      </w:pPr>
      <w:r>
        <w:rPr>
          <w:b/>
          <w:color w:val="2F6FE0"/>
          <w:sz w:val="23"/>
        </w:rPr>
        <w:t>Acoustic-DSP</w:t>
      </w:r>
    </w:p>
    <w:p>
      <w:pPr>
        <w:spacing w:after="120" w:before="0"/>
      </w:pPr>
      <w:r>
        <w:rPr>
          <w:b w:val="0"/>
          <w:i w:val="0"/>
          <w:color w:val="111111"/>
          <w:sz w:val="21"/>
        </w:rPr>
        <w:t>No ML at all: fake_prob = 0.34·hf + 0.24·phase + 0.24·prosody + 0.18·breath, from the scalar cues. Always-available fallback (the system runs even without torch/transformers). Weak alone (47% EER, w=−0.55) but contributes as a contrarian feature.</w:t>
      </w:r>
    </w:p>
    <w:p>
      <w:pPr>
        <w:pStyle w:val="Heading3"/>
      </w:pPr>
      <w:r>
        <w:rPr>
          <w:b/>
          <w:color w:val="2F6FE0"/>
          <w:sz w:val="23"/>
        </w:rPr>
        <w:t>Supporting models</w:t>
      </w:r>
    </w:p>
    <w:p>
      <w:pPr>
        <w:pStyle w:val="ListBullet"/>
      </w:pPr>
      <w:r>
        <w:rPr>
          <w:sz w:val="21"/>
        </w:rPr>
        <w:t>Whisper (language-ID base; digit-ASR base.en→tiny.en; scam-ASR small) — transcription for liveness content-check and scam-intent. Silero VAD gates Whisper so it can't hallucinate digits on silence (arXiv 2501.11378).</w:t>
      </w:r>
    </w:p>
    <w:p>
      <w:pPr>
        <w:pStyle w:val="ListBullet"/>
      </w:pPr>
      <w:r>
        <w:rPr>
          <w:sz w:val="21"/>
        </w:rPr>
        <w:t>ECAPA-TDNN (speechbrain/spkrec-ecapa-voxceleb) — a 192-D speaker embedding. Answers identity (cosine ≥0.18 vs enrolled) AND, combined with the ensemble, liveness → VERIFIED / REJECTED-CLONE / REJECTED-IDENTITY. Also powers fraud-ring linkage across the 8 kHz codec.</w:t>
      </w:r>
    </w:p>
    <w:p>
      <w:pPr>
        <w:pStyle w:val="Heading3"/>
      </w:pPr>
      <w:r>
        <w:rPr>
          <w:b/>
          <w:color w:val="2F6FE0"/>
          <w:sz w:val="23"/>
        </w:rPr>
        <w:t>Roadmap models (NOT deployed)</w:t>
      </w:r>
    </w:p>
    <w:p>
      <w:pPr>
        <w:pStyle w:val="ListBullet"/>
      </w:pPr>
      <w:r>
        <w:rPr>
          <w:sz w:val="21"/>
        </w:rPr>
        <w:t>Fine-tuned XLS-R+AASIST Indic anti-spoof head (1.2 GB, exists locally, gitignored, not baked into Docker) — the path to full Indic recall. Cite 42→82% routed as the real number; the '100% held-out Indic-synthetic' figure has no committed artifact.</w:t>
      </w:r>
    </w:p>
    <w:p>
      <w:pPr>
        <w:pStyle w:val="Heading1"/>
        <w:spacing w:before="240" w:after="80"/>
      </w:pPr>
      <w:r>
        <w:rPr>
          <w:b/>
          <w:color w:val="1F4E8C"/>
          <w:sz w:val="34"/>
        </w:rPr>
        <w:t>Section 5 · Meta-Learning &amp; Calibration (the math)</w:t>
      </w:r>
    </w:p>
    <w:p>
      <w:pPr>
        <w:spacing w:after="120"/>
      </w:pPr>
      <w:r>
        <w:rPr>
          <w:b/>
          <w:color w:val="1F7A33"/>
        </w:rPr>
        <w:t xml:space="preserve">Like you're 15:  </w:t>
      </w:r>
      <w:r>
        <w:rPr>
          <w:i/>
          <w:color w:val="555555"/>
          <w:sz w:val="21"/>
        </w:rPr>
        <w:t>Averaging five opinions treats a fool and an expert equally. Stacking learns a weight for each opinion from data — and can give a consistently-wrong voice a negative weight, so its 'fake' vote actually pushes toward 'real'.</w:t>
      </w:r>
    </w:p>
    <w:p>
      <w:pPr>
        <w:pStyle w:val="Heading3"/>
      </w:pPr>
      <w:r>
        <w:rPr>
          <w:b/>
          <w:color w:val="2F6FE0"/>
          <w:sz w:val="23"/>
        </w:rPr>
        <w:t>Ensemble methods, and why stacking wins</w:t>
      </w:r>
    </w:p>
    <w:p>
      <w:pPr>
        <w:pStyle w:val="ListBullet"/>
      </w:pPr>
      <w:r>
        <w:rPr>
          <w:sz w:val="21"/>
        </w:rPr>
        <w:t>Hard voting: majority of yes/no. Soft voting: average of probabilities. Both are fixed and equal-weight.</w:t>
      </w:r>
    </w:p>
    <w:p>
      <w:pPr>
        <w:pStyle w:val="ListBullet"/>
      </w:pPr>
      <w:r>
        <w:rPr>
          <w:sz w:val="21"/>
        </w:rPr>
        <w:t>Stacking: a meta-model learns weights on the base scores from a held-out split. Empirically: best single = 16.0% EER, naive average = 19.1% (WORSE than the best single!), learned stacker = 5.9%. Only learning-to-trust beats both.</w:t>
      </w:r>
    </w:p>
    <w:p>
      <w:pPr>
        <w:pStyle w:val="Heading3"/>
      </w:pPr>
      <w:r>
        <w:rPr>
          <w:b/>
          <w:color w:val="2F6FE0"/>
          <w:sz w:val="23"/>
        </w:rPr>
        <w:t>The logistic meta-stacker — derivation</w:t>
      </w:r>
    </w:p>
    <w:p>
      <w:pPr>
        <w:spacing w:after="120" w:before="0"/>
      </w:pPr>
      <w:r>
        <w:rPr>
          <w:b w:val="0"/>
          <w:i w:val="0"/>
          <w:color w:val="111111"/>
          <w:sz w:val="21"/>
        </w:rPr>
        <w:t>Base scores x = [s1..s5] are standardized xn=(x−μ)/sd, then:</w:t>
      </w:r>
    </w:p>
    <w:p>
      <w:pPr>
        <w:spacing w:after="120" w:before="80"/>
        <w:jc w:val="center"/>
      </w:pPr>
      <w:r>
        <w:rPr>
          <w:rFonts w:ascii="Consolas" w:hAnsi="Consolas"/>
          <w:b/>
          <w:color w:val="5B2A86"/>
          <w:sz w:val="20"/>
        </w:rPr>
        <w:t>p_stack = σ(w·xn + b),   σ(z)=1/(1+e^(−z))</w:t>
      </w:r>
    </w:p>
    <w:p>
      <w:pPr>
        <w:spacing w:after="120" w:before="0"/>
      </w:pPr>
      <w:r>
        <w:rPr>
          <w:b w:val="0"/>
          <w:i w:val="0"/>
          <w:color w:val="111111"/>
          <w:sz w:val="21"/>
        </w:rPr>
        <w:t>Learned parameters: w = [−0.55, −1.17, +1.21, +2.22, +2.10], b = +0.134. Trained by minimising log-loss (binary cross-entropy):</w:t>
      </w:r>
    </w:p>
    <w:p>
      <w:pPr>
        <w:spacing w:after="120" w:before="80"/>
        <w:jc w:val="center"/>
      </w:pPr>
      <w:r>
        <w:rPr>
          <w:rFonts w:ascii="Consolas" w:hAnsi="Consolas"/>
          <w:b/>
          <w:color w:val="5B2A86"/>
          <w:sz w:val="20"/>
        </w:rPr>
        <w:t>L = −Σ [ y·log p + (1−y)·log(1−p) ]</w:t>
      </w:r>
    </w:p>
    <w:p>
      <w:pPr>
        <w:spacing w:after="120" w:before="80"/>
        <w:jc w:val="center"/>
      </w:pPr>
      <w:r>
        <w:rPr>
          <w:rFonts w:ascii="Consolas" w:hAnsi="Consolas"/>
          <w:b/>
          <w:color w:val="5B2A86"/>
          <w:sz w:val="20"/>
        </w:rPr>
        <w:t>∂L/∂w = Σ (p − y)·xn      (gradient descent)</w:t>
      </w:r>
    </w:p>
    <w:p>
      <w:pPr>
        <w:spacing w:after="120" w:before="0"/>
      </w:pPr>
      <w:r>
        <w:rPr>
          <w:b w:val="0"/>
          <w:i w:val="0"/>
          <w:color w:val="111111"/>
          <w:sz w:val="21"/>
        </w:rPr>
        <w:t>A negative wᵢ means detector i is anti-correlated with truth on our data — its 'fake' score is evidence of 'real'. Keeping it is strictly better than deleting it because the stacker extracts that anti-signal.</w:t>
      </w:r>
    </w:p>
    <w:p>
      <w:pPr>
        <w:pStyle w:val="Heading3"/>
      </w:pPr>
      <w:r>
        <w:rPr>
          <w:b/>
          <w:color w:val="2F6FE0"/>
          <w:sz w:val="23"/>
        </w:rPr>
        <w:t>Platt calibration — derivation</w:t>
      </w:r>
    </w:p>
    <w:p>
      <w:pPr>
        <w:spacing w:after="120" w:before="0"/>
      </w:pPr>
      <w:r>
        <w:rPr>
          <w:b w:val="0"/>
          <w:i w:val="0"/>
          <w:color w:val="111111"/>
          <w:sz w:val="21"/>
        </w:rPr>
        <w:t>Raw stacker logits aren't probabilities. Platt scaling fits a 1-D logistic on the scores:</w:t>
      </w:r>
    </w:p>
    <w:p>
      <w:pPr>
        <w:spacing w:after="120" w:before="80"/>
        <w:jc w:val="center"/>
      </w:pPr>
      <w:r>
        <w:rPr>
          <w:rFonts w:ascii="Consolas" w:hAnsi="Consolas"/>
          <w:b/>
          <w:color w:val="5B2A86"/>
          <w:sz w:val="20"/>
        </w:rPr>
        <w:t>p_cal = σ(a·s + b),   fit (a,b) by log-loss on held-out</w:t>
      </w:r>
    </w:p>
    <w:p>
      <w:pPr>
        <w:spacing w:after="120" w:before="0"/>
      </w:pPr>
      <w:r>
        <w:rPr>
          <w:b w:val="0"/>
          <w:i w:val="0"/>
          <w:color w:val="111111"/>
          <w:sz w:val="21"/>
        </w:rPr>
        <w:t>Deployed stacker calibrator: a=6.446, b=−3.151. Effect measured by ECE/Brier below. (Honest note: calibration reshaped reliability but did not lower ECE vs raw — 0.031→0.044 — so we claim 'roughly trustworthy', not 'perfectly calibrated'.)</w:t>
      </w:r>
    </w:p>
    <w:p>
      <w:pPr>
        <w:pStyle w:val="Heading3"/>
      </w:pPr>
      <w:r>
        <w:rPr>
          <w:b/>
          <w:color w:val="2F6FE0"/>
          <w:sz w:val="23"/>
        </w:rPr>
        <w:t>The recall-floor gate</w:t>
      </w:r>
    </w:p>
    <w:p>
      <w:pPr>
        <w:spacing w:after="120" w:before="0"/>
      </w:pPr>
      <w:r>
        <w:rPr>
          <w:b w:val="0"/>
          <w:i w:val="0"/>
          <w:color w:val="111111"/>
          <w:sz w:val="21"/>
        </w:rPr>
        <w:t>A tested override: if max(distilhubert, xlsr) ≥ 0.90 AND the LFCC/CQCC head ≥ 0.5, floor the final score to ≥ 0.70. This protects recall when the two most-trusted detectors are both highly confident — a deliberate precision/recall lever.</w:t>
      </w:r>
    </w:p>
    <w:p>
      <w:pPr>
        <w:pStyle w:val="Heading3"/>
      </w:pPr>
      <w:r>
        <w:rPr>
          <w:b/>
          <w:color w:val="2F6FE0"/>
          <w:sz w:val="23"/>
        </w:rPr>
        <w:t>Closed-form SHAP (exact, not sampled)</w:t>
      </w:r>
    </w:p>
    <w:p>
      <w:pPr>
        <w:spacing w:after="120" w:before="0"/>
      </w:pPr>
      <w:r>
        <w:rPr>
          <w:b w:val="0"/>
          <w:i w:val="0"/>
          <w:color w:val="111111"/>
          <w:sz w:val="21"/>
        </w:rPr>
        <w:t>Because the head is linear-in-logit, Shapley values have a closed form — no sampling, no `shap` library:</w:t>
      </w:r>
    </w:p>
    <w:p>
      <w:pPr>
        <w:spacing w:after="120" w:before="80"/>
        <w:jc w:val="center"/>
      </w:pPr>
      <w:r>
        <w:rPr>
          <w:rFonts w:ascii="Consolas" w:hAnsi="Consolas"/>
          <w:b/>
          <w:color w:val="5B2A86"/>
          <w:sz w:val="20"/>
        </w:rPr>
        <w:t>φᵢ = (wᵢ / sdᵢ) · (xᵢ − μᵢ)   [logit space]</w:t>
      </w:r>
    </w:p>
    <w:p>
      <w:pPr>
        <w:spacing w:after="120" w:before="0"/>
      </w:pPr>
      <w:r>
        <w:rPr>
          <w:b w:val="0"/>
          <w:i w:val="0"/>
          <w:color w:val="111111"/>
          <w:sz w:val="21"/>
        </w:rPr>
        <w:t>Base value = intercept b; Σφᵢ = final_logit − base_logit exactly. Every verdict ships per-detector contributions that provably sum to the decision — this is the explainability a bank auditor can check.</w:t>
      </w:r>
    </w:p>
    <w:p>
      <w:pPr>
        <w:pStyle w:val="Heading3"/>
      </w:pPr>
      <w:r>
        <w:rPr>
          <w:b/>
          <w:color w:val="2F6FE0"/>
          <w:sz w:val="23"/>
        </w:rPr>
        <w:t>Metric definitions (know these cold)</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tcPr>
          <w:p>
            <w:r>
              <w:rPr>
                <w:b/>
                <w:color w:val="1F4E8C"/>
                <w:sz w:val="19"/>
              </w:rPr>
              <w:t>Metric</w:t>
            </w:r>
          </w:p>
        </w:tc>
        <w:tc>
          <w:tcPr>
            <w:tcW w:type="dxa" w:w="5184"/>
          </w:tcPr>
          <w:p>
            <w:r>
              <w:rPr>
                <w:b/>
                <w:color w:val="1F4E8C"/>
                <w:sz w:val="19"/>
              </w:rPr>
              <w:t>Definition</w:t>
            </w:r>
          </w:p>
        </w:tc>
        <w:tc>
          <w:tcPr>
            <w:tcW w:type="dxa" w:w="2304"/>
          </w:tcPr>
          <w:p>
            <w:r>
              <w:rPr>
                <w:b/>
                <w:color w:val="1F4E8C"/>
                <w:sz w:val="19"/>
              </w:rPr>
              <w:t>VoxShield value</w:t>
            </w:r>
          </w:p>
        </w:tc>
      </w:tr>
      <w:tr>
        <w:tc>
          <w:tcPr>
            <w:tcW w:type="dxa" w:w="2160"/>
          </w:tcPr>
          <w:p>
            <w:r>
              <w:rPr>
                <w:sz w:val="19"/>
              </w:rPr>
              <w:t>EER</w:t>
            </w:r>
          </w:p>
        </w:tc>
        <w:tc>
          <w:tcPr>
            <w:tcW w:type="dxa" w:w="5184"/>
          </w:tcPr>
          <w:p>
            <w:r>
              <w:rPr>
                <w:sz w:val="19"/>
              </w:rPr>
              <w:t>threshold where FAR=FRR</w:t>
            </w:r>
          </w:p>
        </w:tc>
        <w:tc>
          <w:tcPr>
            <w:tcW w:type="dxa" w:w="2304"/>
          </w:tcPr>
          <w:p>
            <w:r>
              <w:rPr>
                <w:sz w:val="19"/>
              </w:rPr>
              <w:t>5.9%</w:t>
            </w:r>
          </w:p>
        </w:tc>
      </w:tr>
      <w:tr>
        <w:tc>
          <w:tcPr>
            <w:tcW w:type="dxa" w:w="2160"/>
          </w:tcPr>
          <w:p>
            <w:r>
              <w:rPr>
                <w:sz w:val="19"/>
              </w:rPr>
              <w:t>ROC-AUC</w:t>
            </w:r>
          </w:p>
        </w:tc>
        <w:tc>
          <w:tcPr>
            <w:tcW w:type="dxa" w:w="5184"/>
          </w:tcPr>
          <w:p>
            <w:r>
              <w:rPr>
                <w:sz w:val="19"/>
              </w:rPr>
              <w:t>P(score_fake &gt; score_real)</w:t>
            </w:r>
          </w:p>
        </w:tc>
        <w:tc>
          <w:tcPr>
            <w:tcW w:type="dxa" w:w="2304"/>
          </w:tcPr>
          <w:p>
            <w:r>
              <w:rPr>
                <w:sz w:val="19"/>
              </w:rPr>
              <w:t>0.983</w:t>
            </w:r>
          </w:p>
        </w:tc>
      </w:tr>
      <w:tr>
        <w:tc>
          <w:tcPr>
            <w:tcW w:type="dxa" w:w="2160"/>
          </w:tcPr>
          <w:p>
            <w:r>
              <w:rPr>
                <w:sz w:val="19"/>
              </w:rPr>
              <w:t>t-DCF</w:t>
            </w:r>
          </w:p>
        </w:tc>
        <w:tc>
          <w:tcPr>
            <w:tcW w:type="dxa" w:w="5184"/>
          </w:tcPr>
          <w:p>
            <w:r>
              <w:rPr>
                <w:sz w:val="19"/>
              </w:rPr>
              <w:t>cost-weighted detection cost (ASVspoof)</w:t>
            </w:r>
          </w:p>
        </w:tc>
        <w:tc>
          <w:tcPr>
            <w:tcW w:type="dxa" w:w="2304"/>
          </w:tcPr>
          <w:p>
            <w:r>
              <w:rPr>
                <w:sz w:val="19"/>
              </w:rPr>
              <w:t>0.252 (min)</w:t>
            </w:r>
          </w:p>
        </w:tc>
      </w:tr>
      <w:tr>
        <w:tc>
          <w:tcPr>
            <w:tcW w:type="dxa" w:w="2160"/>
          </w:tcPr>
          <w:p>
            <w:r>
              <w:rPr>
                <w:sz w:val="19"/>
              </w:rPr>
              <w:t>ECE</w:t>
            </w:r>
          </w:p>
        </w:tc>
        <w:tc>
          <w:tcPr>
            <w:tcW w:type="dxa" w:w="5184"/>
          </w:tcPr>
          <w:p>
            <w:r>
              <w:rPr>
                <w:sz w:val="19"/>
              </w:rPr>
              <w:t>Σ over bins |acc−conf|·nᵦ/N</w:t>
            </w:r>
          </w:p>
        </w:tc>
        <w:tc>
          <w:tcPr>
            <w:tcW w:type="dxa" w:w="2304"/>
          </w:tcPr>
          <w:p>
            <w:r>
              <w:rPr>
                <w:sz w:val="19"/>
              </w:rPr>
              <w:t>0.044</w:t>
            </w:r>
          </w:p>
        </w:tc>
      </w:tr>
      <w:tr>
        <w:tc>
          <w:tcPr>
            <w:tcW w:type="dxa" w:w="2160"/>
          </w:tcPr>
          <w:p>
            <w:r>
              <w:rPr>
                <w:sz w:val="19"/>
              </w:rPr>
              <w:t>Brier</w:t>
            </w:r>
          </w:p>
        </w:tc>
        <w:tc>
          <w:tcPr>
            <w:tcW w:type="dxa" w:w="5184"/>
          </w:tcPr>
          <w:p>
            <w:r>
              <w:rPr>
                <w:sz w:val="19"/>
              </w:rPr>
              <w:t>mean (p − y)²</w:t>
            </w:r>
          </w:p>
        </w:tc>
        <w:tc>
          <w:tcPr>
            <w:tcW w:type="dxa" w:w="2304"/>
          </w:tcPr>
          <w:p>
            <w:r>
              <w:rPr>
                <w:sz w:val="19"/>
              </w:rPr>
              <w:t>0.048</w:t>
            </w:r>
          </w:p>
        </w:tc>
      </w:tr>
      <w:tr>
        <w:tc>
          <w:tcPr>
            <w:tcW w:type="dxa" w:w="2160"/>
          </w:tcPr>
          <w:p>
            <w:r>
              <w:rPr>
                <w:sz w:val="19"/>
              </w:rPr>
              <w:t>Precision/Recall/F1</w:t>
            </w:r>
          </w:p>
        </w:tc>
        <w:tc>
          <w:tcPr>
            <w:tcW w:type="dxa" w:w="5184"/>
          </w:tcPr>
          <w:p>
            <w:r>
              <w:rPr>
                <w:sz w:val="19"/>
              </w:rPr>
              <w:t>TP/(TP+FP) · TP/(TP+FN) · harmonic mean</w:t>
            </w:r>
          </w:p>
        </w:tc>
        <w:tc>
          <w:tcPr>
            <w:tcW w:type="dxa" w:w="2304"/>
          </w:tcPr>
          <w:p>
            <w:r>
              <w:rPr>
                <w:sz w:val="19"/>
              </w:rPr>
              <w:t>93.5 / 92.9 / 0.93</w:t>
            </w:r>
          </w:p>
        </w:tc>
      </w:tr>
    </w:tbl>
    <w:p>
      <w:pPr>
        <w:spacing w:after="40"/>
      </w:pPr>
    </w:p>
    <w:p>
      <w:pPr>
        <w:pStyle w:val="Heading1"/>
        <w:spacing w:before="240" w:after="80"/>
      </w:pPr>
      <w:r>
        <w:rPr>
          <w:b/>
          <w:color w:val="1F4E8C"/>
          <w:sz w:val="34"/>
        </w:rPr>
        <w:t>Section 6 · Streaming Architecture</w:t>
      </w:r>
    </w:p>
    <w:p>
      <w:pPr>
        <w:spacing w:after="120"/>
      </w:pPr>
      <w:r>
        <w:rPr>
          <w:b/>
          <w:color w:val="1F7A33"/>
        </w:rPr>
        <w:t xml:space="preserve">Like you're 15:  </w:t>
      </w:r>
      <w:r>
        <w:rPr>
          <w:i/>
          <w:color w:val="555555"/>
          <w:sz w:val="21"/>
        </w:rPr>
        <w:t>We don't wait for the call to end. Every second we take the last 3 seconds of audio, score it, and average the last three scores. The moment that average crosses the alarm line, we flag — usually 3 seconds in.</w:t>
      </w:r>
    </w:p>
    <w:p>
      <w:pPr>
        <w:pStyle w:val="Heading3"/>
      </w:pPr>
      <w:r>
        <w:rPr>
          <w:b/>
          <w:color w:val="2F6FE0"/>
          <w:sz w:val="23"/>
        </w:rPr>
        <w:t>Sliding windows &amp; hop</w:t>
      </w:r>
    </w:p>
    <w:p>
      <w:pPr>
        <w:pStyle w:val="ListBullet"/>
      </w:pPr>
      <w:r>
        <w:rPr>
          <w:sz w:val="21"/>
        </w:rPr>
        <w:t>stream_analyze: 3.0 s window, 1.0 s hop, threshold 0.70, max 10 s. running = mean(last 3 window scores). fast-flag if any single window ≥ 0.85.</w:t>
      </w:r>
    </w:p>
    <w:p>
      <w:pPr>
        <w:pStyle w:val="ListBullet"/>
      </w:pPr>
      <w:r>
        <w:rPr>
          <w:sz w:val="21"/>
        </w:rPr>
        <w:t>Why 3 s window? Enough context for the SSL models to be reliable; the feature bank (pyin, CQT) needs ~seconds. Shorter → noisier scores; longer → slower first verdict.</w:t>
      </w:r>
    </w:p>
    <w:p>
      <w:pPr>
        <w:pStyle w:val="ListBullet"/>
      </w:pPr>
      <w:r>
        <w:rPr>
          <w:sz w:val="21"/>
        </w:rPr>
        <w:t>Why 1 s hop? A fresh verdict every second (good UX/latency) without re-scoring too aggressively. Tradeoff: smaller hop = more compute per second.</w:t>
      </w:r>
    </w:p>
    <w:p>
      <w:pPr>
        <w:pStyle w:val="ListBullet"/>
      </w:pPr>
      <w:r>
        <w:rPr>
          <w:sz w:val="21"/>
        </w:rPr>
        <w:t>The /api/live-call SSE path uses a 2.5 s window (faster first verdict for the live demo).</w:t>
      </w:r>
    </w:p>
    <w:p>
      <w:pPr>
        <w:pStyle w:val="Heading3"/>
      </w:pPr>
      <w:r>
        <w:rPr>
          <w:b/>
          <w:color w:val="2F6FE0"/>
          <w:sz w:val="23"/>
        </w:rPr>
        <w:t>Measured latency</w:t>
      </w:r>
    </w:p>
    <w:p>
      <w:pPr>
        <w:spacing w:after="120" w:before="0"/>
      </w:pPr>
      <w:r>
        <w:rPr>
          <w:b w:val="0"/>
          <w:i w:val="0"/>
          <w:color w:val="111111"/>
          <w:sz w:val="21"/>
        </w:rPr>
        <w:t>Time-to-flag = 3.0 s on 5/5 clone clips ≥3 s (the first full window), all within the 10 s design target. Per-analysis compute: GPU sub-second; commodity CPU 3–8 s. The flag is gated on audio-time evidence, not on compute — on CPU the wall-clock trails real-time but the demo clips still decide at the first window.</w:t>
      </w:r>
    </w:p>
    <w:p>
      <w:pPr>
        <w:pStyle w:val="Heading3"/>
      </w:pPr>
      <w:r>
        <w:rPr>
          <w:b/>
          <w:color w:val="2F6FE0"/>
          <w:sz w:val="23"/>
        </w:rPr>
        <w:t>Inference plumbing (real vs would-be)</w:t>
      </w:r>
    </w:p>
    <w:p>
      <w:pPr>
        <w:pStyle w:val="ListBullet"/>
      </w:pPr>
      <w:r>
        <w:rPr>
          <w:sz w:val="21"/>
        </w:rPr>
        <w:t>REAL: FastAPI async handlers; run_in_threadpool offloads blocking ML off the event loop; per-request ThreadPoolExecutor runs the 5 detectors concurrently (torch releases the GIL).</w:t>
      </w:r>
    </w:p>
    <w:p>
      <w:pPr>
        <w:pStyle w:val="ListBullet"/>
      </w:pPr>
      <w:r>
        <w:rPr>
          <w:sz w:val="21"/>
        </w:rPr>
        <w:t>ABSENT today: GPU batching (clips scored one at a time, no batch_size, no device placement), WebSocket audio streaming (WS only relays WebRTC signaling), message queues.</w:t>
      </w:r>
    </w:p>
    <w:p>
      <w:pPr>
        <w:pStyle w:val="Heading1"/>
        <w:spacing w:before="240" w:after="80"/>
      </w:pPr>
      <w:r>
        <w:rPr>
          <w:b/>
          <w:color w:val="1F4E8C"/>
          <w:sz w:val="34"/>
        </w:rPr>
        <w:t>Section 7 · Backend Architecture (REAL vs how-it-would-scale)</w:t>
      </w:r>
    </w:p>
    <w:p>
      <w:pPr>
        <w:pStyle w:val="Heading3"/>
      </w:pPr>
      <w:r>
        <w:rPr>
          <w:b/>
          <w:color w:val="2F6FE0"/>
          <w:sz w:val="23"/>
        </w:rPr>
        <w:t>What exists today (REAL)</w:t>
      </w:r>
    </w:p>
    <w:p>
      <w:pPr>
        <w:pStyle w:val="ListBullet"/>
      </w:pPr>
      <w:r>
        <w:rPr>
          <w:sz w:val="21"/>
        </w:rPr>
        <w:t>Single FastAPI app (app.py, v3.0.0), ~30 REST endpoints + one SSE (/api/live-call) + one WebSocket (/ws/call signaling).</w:t>
      </w:r>
    </w:p>
    <w:p>
      <w:pPr>
        <w:pStyle w:val="ListBullet"/>
      </w:pPr>
      <w:r>
        <w:rPr>
          <w:sz w:val="21"/>
        </w:rPr>
        <w:t>Launched as a SINGLE uvicorn process (run_voxshield.sh — no --workers; auto-restarts on OOM). Docker: python:3.10-slim, CPU torch, bakes 4 models into HF_HOME, EXPOSE 7860.</w:t>
      </w:r>
    </w:p>
    <w:p>
      <w:pPr>
        <w:pStyle w:val="ListBullet"/>
      </w:pPr>
      <w:r>
        <w:rPr>
          <w:sz w:val="21"/>
        </w:rPr>
        <w:t>VPS: deploy_vps.sh → systemd service (127.0.0.1:8000, Restart=always) + Caddy reverse proxy on :80. Adds 4 GB swap if RAM&lt;6 GB.</w:t>
      </w:r>
    </w:p>
    <w:p>
      <w:pPr>
        <w:pStyle w:val="ListBullet"/>
      </w:pPr>
      <w:r>
        <w:rPr>
          <w:sz w:val="21"/>
        </w:rPr>
        <w:t>State: 100% in-memory Python (AUDIT, _ENROLLED, ACTIONS, BLACKLIST, CHALLENGES, ROOMS, _RING). SHA-256 audit hash truncated to 16 hex chars. Lost on restart, not shared across workers.</w:t>
      </w:r>
    </w:p>
    <w:p>
      <w:pPr>
        <w:pStyle w:val="Heading3"/>
      </w:pPr>
      <w:r>
        <w:rPr>
          <w:b/>
          <w:color w:val="2F6FE0"/>
          <w:sz w:val="23"/>
        </w:rPr>
        <w:t>What the deck shows but the code does NOT have (SLIDEWARE)</w:t>
      </w:r>
    </w:p>
    <w:tbl>
      <w:tblPr>
        <w:tblStyle w:val="LightGrid-Accent1"/>
        <w:tblW w:type="auto" w:w="0"/>
        <w:jc w:val="center"/>
        <w:tblLook w:firstColumn="1" w:firstRow="1" w:lastColumn="0" w:lastRow="0" w:noHBand="0" w:noVBand="1" w:val="04A0"/>
      </w:tblPr>
      <w:tblGrid>
        <w:gridCol w:w="5040"/>
        <w:gridCol w:w="5040"/>
      </w:tblGrid>
      <w:tr>
        <w:tc>
          <w:tcPr>
            <w:tcW w:type="dxa" w:w="4320"/>
          </w:tcPr>
          <w:p>
            <w:r>
              <w:rPr>
                <w:b/>
                <w:color w:val="1F4E8C"/>
                <w:sz w:val="19"/>
              </w:rPr>
              <w:t>Claimed</w:t>
            </w:r>
          </w:p>
        </w:tc>
        <w:tc>
          <w:tcPr>
            <w:tcW w:type="dxa" w:w="5328"/>
          </w:tcPr>
          <w:p>
            <w:r>
              <w:rPr>
                <w:b/>
                <w:color w:val="1F4E8C"/>
                <w:sz w:val="19"/>
              </w:rPr>
              <w:t>Reality</w:t>
            </w:r>
          </w:p>
        </w:tc>
      </w:tr>
      <w:tr>
        <w:tc>
          <w:tcPr>
            <w:tcW w:type="dxa" w:w="4320"/>
          </w:tcPr>
          <w:p>
            <w:r>
              <w:rPr>
                <w:sz w:val="19"/>
              </w:rPr>
              <w:t>Kubernetes / autoscaling / load balancer</w:t>
            </w:r>
          </w:p>
        </w:tc>
        <w:tc>
          <w:tcPr>
            <w:tcW w:type="dxa" w:w="5328"/>
          </w:tcPr>
          <w:p>
            <w:r>
              <w:rPr>
                <w:sz w:val="19"/>
              </w:rPr>
              <w:t>None. Single process. (Design only.)</w:t>
            </w:r>
          </w:p>
        </w:tc>
      </w:tr>
      <w:tr>
        <w:tc>
          <w:tcPr>
            <w:tcW w:type="dxa" w:w="4320"/>
          </w:tcPr>
          <w:p>
            <w:r>
              <w:rPr>
                <w:sz w:val="19"/>
              </w:rPr>
              <w:t>Redis / Kafka / RabbitMQ / message queue</w:t>
            </w:r>
          </w:p>
        </w:tc>
        <w:tc>
          <w:tcPr>
            <w:tcW w:type="dxa" w:w="5328"/>
          </w:tcPr>
          <w:p>
            <w:r>
              <w:rPr>
                <w:sz w:val="19"/>
              </w:rPr>
              <w:t>None anywhere in repo.</w:t>
            </w:r>
          </w:p>
        </w:tc>
      </w:tr>
      <w:tr>
        <w:tc>
          <w:tcPr>
            <w:tcW w:type="dxa" w:w="4320"/>
          </w:tcPr>
          <w:p>
            <w:r>
              <w:rPr>
                <w:sz w:val="19"/>
              </w:rPr>
              <w:t>Database (Postgres/SQLite/…)</w:t>
            </w:r>
          </w:p>
        </w:tc>
        <w:tc>
          <w:tcPr>
            <w:tcW w:type="dxa" w:w="5328"/>
          </w:tcPr>
          <w:p>
            <w:r>
              <w:rPr>
                <w:sz w:val="19"/>
              </w:rPr>
              <w:t>None. All state in RAM.</w:t>
            </w:r>
          </w:p>
        </w:tc>
      </w:tr>
      <w:tr>
        <w:tc>
          <w:tcPr>
            <w:tcW w:type="dxa" w:w="4320"/>
          </w:tcPr>
          <w:p>
            <w:r>
              <w:rPr>
                <w:sz w:val="19"/>
              </w:rPr>
              <w:t>JWT / OAuth / API keys / RBAC / CORS</w:t>
            </w:r>
          </w:p>
        </w:tc>
        <w:tc>
          <w:tcPr>
            <w:tcW w:type="dxa" w:w="5328"/>
          </w:tcPr>
          <w:p>
            <w:r>
              <w:rPr>
                <w:sz w:val="19"/>
              </w:rPr>
              <w:t>None. All endpoints open &amp; unauthenticated.</w:t>
            </w:r>
          </w:p>
        </w:tc>
      </w:tr>
      <w:tr>
        <w:tc>
          <w:tcPr>
            <w:tcW w:type="dxa" w:w="4320"/>
          </w:tcPr>
          <w:p>
            <w:r>
              <w:rPr>
                <w:sz w:val="19"/>
              </w:rPr>
              <w:t>AES-256 at rest / TLS 1.3 / HSM / SIEM / SOC2 / Zero-Trust</w:t>
            </w:r>
          </w:p>
        </w:tc>
        <w:tc>
          <w:tcPr>
            <w:tcW w:type="dxa" w:w="5328"/>
          </w:tcPr>
          <w:p>
            <w:r>
              <w:rPr>
                <w:sz w:val="19"/>
              </w:rPr>
              <w:t>None in code (copy says 'AES-256-ready'). Only self-signed HTTPS for a LAN demo + optional Caddy auto-TLS.</w:t>
            </w:r>
          </w:p>
        </w:tc>
      </w:tr>
      <w:tr>
        <w:tc>
          <w:tcPr>
            <w:tcW w:type="dxa" w:w="4320"/>
          </w:tcPr>
          <w:p>
            <w:r>
              <w:rPr>
                <w:sz w:val="19"/>
              </w:rPr>
              <w:t>Immutable audit trail</w:t>
            </w:r>
          </w:p>
        </w:tc>
        <w:tc>
          <w:tcPr>
            <w:tcW w:type="dxa" w:w="5328"/>
          </w:tcPr>
          <w:p>
            <w:r>
              <w:rPr>
                <w:sz w:val="19"/>
              </w:rPr>
              <w:t>Mutable in-RAM list, no signing/chaining/persistence.</w:t>
            </w:r>
          </w:p>
        </w:tc>
      </w:tr>
      <w:tr>
        <w:tc>
          <w:tcPr>
            <w:tcW w:type="dxa" w:w="4320"/>
          </w:tcPr>
          <w:p>
            <w:r>
              <w:rPr>
                <w:sz w:val="19"/>
              </w:rPr>
              <w:t>CI/CD, automated test suite</w:t>
            </w:r>
          </w:p>
        </w:tc>
        <w:tc>
          <w:tcPr>
            <w:tcW w:type="dxa" w:w="5328"/>
          </w:tcPr>
          <w:p>
            <w:r>
              <w:rPr>
                <w:sz w:val="19"/>
              </w:rPr>
              <w:t>No .github/, no pytest suite (only ad-hoc scripts).</w:t>
            </w:r>
          </w:p>
        </w:tc>
      </w:tr>
      <w:tr>
        <w:tc>
          <w:tcPr>
            <w:tcW w:type="dxa" w:w="4320"/>
          </w:tcPr>
          <w:p>
            <w:r>
              <w:rPr>
                <w:sz w:val="19"/>
              </w:rPr>
              <w:t>Air-gapped deployment</w:t>
            </w:r>
          </w:p>
        </w:tc>
        <w:tc>
          <w:tcPr>
            <w:tcW w:type="dxa" w:w="5328"/>
          </w:tcPr>
          <w:p>
            <w:r>
              <w:rPr>
                <w:sz w:val="19"/>
              </w:rPr>
              <w:t>Not actually documented/supported; VPS path targets a public box.</w:t>
            </w:r>
          </w:p>
        </w:tc>
      </w:tr>
    </w:tbl>
    <w:p>
      <w:pPr>
        <w:spacing w:after="40"/>
      </w:pPr>
    </w:p>
    <w:p>
      <w:pPr>
        <w:pStyle w:val="Heading3"/>
      </w:pPr>
      <w:r>
        <w:rPr>
          <w:b/>
          <w:color w:val="2F6FE0"/>
          <w:sz w:val="23"/>
        </w:rPr>
        <w:t>How a FAANG team would build it (the target architecture)</w:t>
      </w:r>
    </w:p>
    <w:p>
      <w:pPr>
        <w:spacing w:after="120"/>
      </w:pPr>
      <w:r>
        <w:rPr>
          <w:rFonts w:ascii="Consolas" w:hAnsi="Consolas"/>
          <w:color w:val="111111"/>
          <w:sz w:val="17"/>
          <w:rFonts w:ascii="Consolas" w:hAnsi="Consolas"/>
        </w:rPr>
        <w:t xml:space="preserve">  [Client/IVR/SIP] → [API Gateway: authN/Z, API keys, rate-limit]</w:t>
        <w:br/>
      </w:r>
      <w:r>
        <w:rPr>
          <w:rFonts w:ascii="Consolas" w:hAnsi="Consolas"/>
          <w:color w:val="111111"/>
          <w:sz w:val="17"/>
          <w:rFonts w:ascii="Consolas" w:hAnsi="Consolas"/>
        </w:rPr>
        <w:t xml:space="preserve">        → [L7 Load Balancer] → [K8s: N stateless FastAPI pods (HPA on QPS/GPU%)]</w:t>
        <w:br/>
      </w:r>
      <w:r>
        <w:rPr>
          <w:rFonts w:ascii="Consolas" w:hAnsi="Consolas"/>
          <w:color w:val="111111"/>
          <w:sz w:val="17"/>
          <w:rFonts w:ascii="Consolas" w:hAnsi="Consolas"/>
        </w:rPr>
        <w:t xml:space="preserve">        → detector calls batched on a [GPU inference service (Triton/TorchServe, dynamic batching)]</w:t>
        <w:br/>
      </w:r>
      <w:r>
        <w:rPr>
          <w:rFonts w:ascii="Consolas" w:hAnsi="Consolas"/>
          <w:color w:val="111111"/>
          <w:sz w:val="17"/>
          <w:rFonts w:ascii="Consolas" w:hAnsi="Consolas"/>
        </w:rPr>
        <w:t xml:space="preserve">        → [Redis] hot state (challenges, sessions) · [Kafka] async audit/events</w:t>
        <w:br/>
      </w:r>
      <w:r>
        <w:rPr>
          <w:rFonts w:ascii="Consolas" w:hAnsi="Consolas"/>
          <w:color w:val="111111"/>
          <w:sz w:val="17"/>
          <w:rFonts w:ascii="Consolas" w:hAnsi="Consolas"/>
        </w:rPr>
        <w:t xml:space="preserve">        → [Postgres + object store] signed, chained, encrypted audit ledger</w:t>
        <w:br/>
      </w:r>
      <w:r>
        <w:rPr>
          <w:rFonts w:ascii="Consolas" w:hAnsi="Consolas"/>
          <w:color w:val="111111"/>
          <w:sz w:val="17"/>
          <w:rFonts w:ascii="Consolas" w:hAnsi="Consolas"/>
        </w:rPr>
        <w:t xml:space="preserve">        → [Prometheus/Grafana + SIEM] metrics, alerts, security telemetry</w:t>
        <w:br/>
      </w:r>
    </w:p>
    <w:p>
      <w:pPr>
        <w:spacing w:after="120" w:before="0"/>
      </w:pPr>
      <w:r>
        <w:rPr>
          <w:b w:val="0"/>
          <w:i/>
          <w:color w:val="555555"/>
          <w:sz w:val="21"/>
        </w:rPr>
        <w:t>None of the middle tier exists yet — it is the TRL-6/7 hardening plan (§15). The current single-process design is honest for a TRL-5 demo; production needs auth, persistence, batching, and horizontal scale.</w:t>
      </w:r>
    </w:p>
    <w:p>
      <w:pPr>
        <w:pStyle w:val="Heading1"/>
        <w:spacing w:before="240" w:after="80"/>
      </w:pPr>
      <w:r>
        <w:rPr>
          <w:b/>
          <w:color w:val="1F4E8C"/>
          <w:sz w:val="34"/>
        </w:rPr>
        <w:t>Section 8 · Banking Integration</w:t>
      </w:r>
    </w:p>
    <w:p>
      <w:pPr>
        <w:spacing w:after="120"/>
      </w:pPr>
      <w:r>
        <w:rPr>
          <w:b/>
          <w:color w:val="1F7A33"/>
        </w:rPr>
        <w:t xml:space="preserve">Like you're 15:  </w:t>
      </w:r>
      <w:r>
        <w:rPr>
          <w:i/>
          <w:color w:val="555555"/>
          <w:sz w:val="21"/>
        </w:rPr>
        <w:t>VoxShield is a smoke detector, not a door lock. It tells the fraud team 'this call smells fake'; a human decides what to do. It never freezes your account by itself.</w:t>
      </w:r>
    </w:p>
    <w:p>
      <w:pPr>
        <w:pStyle w:val="Heading3"/>
      </w:pPr>
      <w:r>
        <w:rPr>
          <w:b/>
          <w:color w:val="2F6FE0"/>
          <w:sz w:val="23"/>
        </w:rPr>
        <w:t>How a PSU bank wires it in</w:t>
      </w:r>
    </w:p>
    <w:p>
      <w:pPr>
        <w:pStyle w:val="ListBullet"/>
      </w:pPr>
      <w:r>
        <w:rPr>
          <w:sz w:val="21"/>
        </w:rPr>
        <w:t>Telephony/IVR/SIP trunk → the call audio (or a recorded segment) is POSTed to /api/analyze or streamed via /api/stream-analyze.</w:t>
      </w:r>
    </w:p>
    <w:p>
      <w:pPr>
        <w:pStyle w:val="ListBullet"/>
      </w:pPr>
      <w:r>
        <w:rPr>
          <w:sz w:val="21"/>
        </w:rPr>
        <w:t>The risk score feeds the existing fraud engine alongside CNAP (caller-name), caller-ID, and device signals — VoxShield is one signal among several, not the sole arbiter.</w:t>
      </w:r>
    </w:p>
    <w:p>
      <w:pPr>
        <w:pStyle w:val="ListBullet"/>
      </w:pPr>
      <w:r>
        <w:rPr>
          <w:sz w:val="21"/>
        </w:rPr>
        <w:t>HIGH → step-up verification (OTP, security questions, agent callback) inside the bank's current workflow. Never auto-block — this is the RBI-friendly, customer-fairness posture.</w:t>
      </w:r>
    </w:p>
    <w:p>
      <w:pPr>
        <w:pStyle w:val="ListBullet"/>
      </w:pPr>
      <w:r>
        <w:rPr>
          <w:sz w:val="21"/>
        </w:rPr>
        <w:t>Agent desktop / fraud desk shows the verdict + reason codes + spectrogram; operator actions logged via /api/action.</w:t>
      </w:r>
    </w:p>
    <w:p>
      <w:pPr>
        <w:pStyle w:val="Heading3"/>
      </w:pPr>
      <w:r>
        <w:rPr>
          <w:b/>
          <w:color w:val="2F6FE0"/>
          <w:sz w:val="23"/>
        </w:rPr>
        <w:t>Why banks never auto-block</w:t>
      </w:r>
    </w:p>
    <w:p>
      <w:pPr>
        <w:spacing w:after="120" w:before="0"/>
      </w:pPr>
      <w:r>
        <w:rPr>
          <w:b w:val="0"/>
          <w:i w:val="0"/>
          <w:color w:val="111111"/>
          <w:sz w:val="21"/>
        </w:rPr>
        <w:t>A false positive that freezes a genuine customer is a regulatory and reputational disaster (and at 6% Indic FP, common enough to matter). Anti-spoofing is a layered signal, not a judge. This also aligns with DPDP's 'no solely-automated decision' expectation.</w:t>
      </w:r>
    </w:p>
    <w:p>
      <w:pPr>
        <w:pStyle w:val="Heading3"/>
      </w:pPr>
      <w:r>
        <w:rPr>
          <w:b/>
          <w:color w:val="2F6FE0"/>
          <w:sz w:val="23"/>
        </w:rPr>
        <w:t>RBI &amp; DPDP alignment (by design, not certified)</w:t>
      </w:r>
    </w:p>
    <w:tbl>
      <w:tblPr>
        <w:tblStyle w:val="LightGrid-Accent1"/>
        <w:tblW w:type="auto" w:w="0"/>
        <w:jc w:val="center"/>
        <w:tblLook w:firstColumn="1" w:firstRow="1" w:lastColumn="0" w:lastRow="0" w:noHBand="0" w:noVBand="1" w:val="04A0"/>
      </w:tblPr>
      <w:tblGrid>
        <w:gridCol w:w="5040"/>
        <w:gridCol w:w="5040"/>
      </w:tblGrid>
      <w:tr>
        <w:tc>
          <w:tcPr>
            <w:tcW w:type="dxa" w:w="4176"/>
          </w:tcPr>
          <w:p>
            <w:r>
              <w:rPr>
                <w:b/>
                <w:color w:val="1F4E8C"/>
                <w:sz w:val="19"/>
              </w:rPr>
              <w:t>Requirement</w:t>
            </w:r>
          </w:p>
        </w:tc>
        <w:tc>
          <w:tcPr>
            <w:tcW w:type="dxa" w:w="5472"/>
          </w:tcPr>
          <w:p>
            <w:r>
              <w:rPr>
                <w:b/>
                <w:color w:val="1F4E8C"/>
                <w:sz w:val="19"/>
              </w:rPr>
              <w:t>VoxShield design fact</w:t>
            </w:r>
          </w:p>
        </w:tc>
      </w:tr>
      <w:tr>
        <w:tc>
          <w:tcPr>
            <w:tcW w:type="dxa" w:w="4176"/>
          </w:tcPr>
          <w:p>
            <w:r>
              <w:rPr>
                <w:sz w:val="19"/>
              </w:rPr>
              <w:t>Data minimisation / retention (DPDP §8)</w:t>
            </w:r>
          </w:p>
        </w:tc>
        <w:tc>
          <w:tcPr>
            <w:tcW w:type="dxa" w:w="5472"/>
          </w:tcPr>
          <w:p>
            <w:r>
              <w:rPr>
                <w:sz w:val="19"/>
              </w:rPr>
              <w:t>Audio → one score, discarded; only SHA-256 hash kept.</w:t>
            </w:r>
          </w:p>
        </w:tc>
      </w:tr>
      <w:tr>
        <w:tc>
          <w:tcPr>
            <w:tcW w:type="dxa" w:w="4176"/>
          </w:tcPr>
          <w:p>
            <w:r>
              <w:rPr>
                <w:sz w:val="19"/>
              </w:rPr>
              <w:t>No solely-automated adverse decision</w:t>
            </w:r>
          </w:p>
        </w:tc>
        <w:tc>
          <w:tcPr>
            <w:tcW w:type="dxa" w:w="5472"/>
          </w:tcPr>
          <w:p>
            <w:r>
              <w:rPr>
                <w:sz w:val="19"/>
              </w:rPr>
              <w:t>Never auto-blocks; human step-up always.</w:t>
            </w:r>
          </w:p>
        </w:tc>
      </w:tr>
      <w:tr>
        <w:tc>
          <w:tcPr>
            <w:tcW w:type="dxa" w:w="4176"/>
          </w:tcPr>
          <w:p>
            <w:r>
              <w:rPr>
                <w:sz w:val="19"/>
              </w:rPr>
              <w:t>Data localisation</w:t>
            </w:r>
          </w:p>
        </w:tc>
        <w:tc>
          <w:tcPr>
            <w:tcW w:type="dxa" w:w="5472"/>
          </w:tcPr>
          <w:p>
            <w:r>
              <w:rPr>
                <w:sz w:val="19"/>
              </w:rPr>
              <w:t>On-prem/self-host path (VPS/Docker) keeps data on bank infra.</w:t>
            </w:r>
          </w:p>
        </w:tc>
      </w:tr>
      <w:tr>
        <w:tc>
          <w:tcPr>
            <w:tcW w:type="dxa" w:w="4176"/>
          </w:tcPr>
          <w:p>
            <w:r>
              <w:rPr>
                <w:sz w:val="19"/>
              </w:rPr>
              <w:t>Transparency / right to explanation</w:t>
            </w:r>
          </w:p>
        </w:tc>
        <w:tc>
          <w:tcPr>
            <w:tcW w:type="dxa" w:w="5472"/>
          </w:tcPr>
          <w:p>
            <w:r>
              <w:rPr>
                <w:sz w:val="19"/>
              </w:rPr>
              <w:t>Reason codes + /api/why-fusion + exact SHAP.</w:t>
            </w:r>
          </w:p>
        </w:tc>
      </w:tr>
      <w:tr>
        <w:tc>
          <w:tcPr>
            <w:tcW w:type="dxa" w:w="4176"/>
          </w:tcPr>
          <w:p>
            <w:r>
              <w:rPr>
                <w:sz w:val="19"/>
              </w:rPr>
              <w:t>Accountability / audit</w:t>
            </w:r>
          </w:p>
        </w:tc>
        <w:tc>
          <w:tcPr>
            <w:tcW w:type="dxa" w:w="5472"/>
          </w:tcPr>
          <w:p>
            <w:r>
              <w:rPr>
                <w:sz w:val="19"/>
              </w:rPr>
              <w:t>SHA-256 audit + action log (needs real persistence — roadmap).</w:t>
            </w:r>
          </w:p>
        </w:tc>
      </w:tr>
    </w:tbl>
    <w:p>
      <w:pPr>
        <w:spacing w:after="40"/>
      </w:pPr>
    </w:p>
    <w:p>
      <w:pPr>
        <w:spacing w:after="120" w:before="0"/>
      </w:pPr>
      <w:r>
        <w:rPr>
          <w:b w:val="0"/>
          <w:i/>
          <w:color w:val="B06A00"/>
          <w:sz w:val="21"/>
        </w:rPr>
        <w:t>Honest caveat: true localisation/air-gap and an immutable, encrypted, persisted audit trail are NOT implemented yet — they are the compliance-hardening items in §15. Present DPDP as 'aligned by design', never 'certified'.</w:t>
      </w:r>
    </w:p>
    <w:p>
      <w:pPr>
        <w:pStyle w:val="Heading1"/>
        <w:spacing w:before="240" w:after="80"/>
      </w:pPr>
      <w:r>
        <w:rPr>
          <w:b/>
          <w:color w:val="1F4E8C"/>
          <w:sz w:val="34"/>
        </w:rPr>
        <w:t>Section 9 · Cybersecurity &amp; Threat Model</w:t>
      </w:r>
    </w:p>
    <w:p>
      <w:pPr>
        <w:pStyle w:val="Heading3"/>
      </w:pPr>
      <w:r>
        <w:rPr>
          <w:b/>
          <w:color w:val="2F6FE0"/>
          <w:sz w:val="23"/>
        </w:rPr>
        <w:t>Threat model — attacker capabilities</w:t>
      </w:r>
    </w:p>
    <w:tbl>
      <w:tblPr>
        <w:tblStyle w:val="LightGrid-Accent1"/>
        <w:tblW w:type="auto" w:w="0"/>
        <w:jc w:val="center"/>
        <w:tblLook w:firstColumn="1" w:firstRow="1" w:lastColumn="0" w:lastRow="0" w:noHBand="0" w:noVBand="1" w:val="04A0"/>
      </w:tblPr>
      <w:tblGrid>
        <w:gridCol w:w="3360"/>
        <w:gridCol w:w="3360"/>
        <w:gridCol w:w="3360"/>
      </w:tblGrid>
      <w:tr>
        <w:tc>
          <w:tcPr>
            <w:tcW w:type="dxa" w:w="3456"/>
          </w:tcPr>
          <w:p>
            <w:r>
              <w:rPr>
                <w:b/>
                <w:color w:val="1F4E8C"/>
                <w:sz w:val="19"/>
              </w:rPr>
              <w:t>Attack</w:t>
            </w:r>
          </w:p>
        </w:tc>
        <w:tc>
          <w:tcPr>
            <w:tcW w:type="dxa" w:w="4176"/>
          </w:tcPr>
          <w:p>
            <w:r>
              <w:rPr>
                <w:b/>
                <w:color w:val="1F4E8C"/>
                <w:sz w:val="19"/>
              </w:rPr>
              <w:t>VoxShield defence</w:t>
            </w:r>
          </w:p>
        </w:tc>
        <w:tc>
          <w:tcPr>
            <w:tcW w:type="dxa" w:w="2016"/>
          </w:tcPr>
          <w:p>
            <w:r>
              <w:rPr>
                <w:b/>
                <w:color w:val="1F4E8C"/>
                <w:sz w:val="19"/>
              </w:rPr>
              <w:t>Status</w:t>
            </w:r>
          </w:p>
        </w:tc>
      </w:tr>
      <w:tr>
        <w:tc>
          <w:tcPr>
            <w:tcW w:type="dxa" w:w="3456"/>
          </w:tcPr>
          <w:p>
            <w:r>
              <w:rPr>
                <w:sz w:val="19"/>
              </w:rPr>
              <w:t>Replay (play a clone through a speaker)</w:t>
            </w:r>
          </w:p>
        </w:tc>
        <w:tc>
          <w:tcPr>
            <w:tcW w:type="dxa" w:w="4176"/>
          </w:tcPr>
          <w:p>
            <w:r>
              <w:rPr>
                <w:sz w:val="19"/>
              </w:rPr>
              <w:t>Liveness challenge-response (random digits)</w:t>
            </w:r>
          </w:p>
        </w:tc>
        <w:tc>
          <w:tcPr>
            <w:tcW w:type="dxa" w:w="2016"/>
          </w:tcPr>
          <w:p>
            <w:r>
              <w:rPr>
                <w:sz w:val="19"/>
              </w:rPr>
              <w:t>REAL</w:t>
            </w:r>
          </w:p>
        </w:tc>
      </w:tr>
      <w:tr>
        <w:tc>
          <w:tcPr>
            <w:tcW w:type="dxa" w:w="3456"/>
          </w:tcPr>
          <w:p>
            <w:r>
              <w:rPr>
                <w:sz w:val="19"/>
              </w:rPr>
              <w:t>Real-time TTS answering the challenge</w:t>
            </w:r>
          </w:p>
        </w:tc>
        <w:tc>
          <w:tcPr>
            <w:tcW w:type="dxa" w:w="4176"/>
          </w:tcPr>
          <w:p>
            <w:r>
              <w:rPr>
                <w:sz w:val="19"/>
              </w:rPr>
              <w:t>Ensemble scores the reply → fails liveness</w:t>
            </w:r>
          </w:p>
        </w:tc>
        <w:tc>
          <w:tcPr>
            <w:tcW w:type="dxa" w:w="2016"/>
          </w:tcPr>
          <w:p>
            <w:r>
              <w:rPr>
                <w:sz w:val="19"/>
              </w:rPr>
              <w:t>REAL</w:t>
            </w:r>
          </w:p>
        </w:tc>
      </w:tr>
      <w:tr>
        <w:tc>
          <w:tcPr>
            <w:tcW w:type="dxa" w:w="3456"/>
          </w:tcPr>
          <w:p>
            <w:r>
              <w:rPr>
                <w:sz w:val="19"/>
              </w:rPr>
              <w:t>Human relay of the challenge</w:t>
            </w:r>
          </w:p>
        </w:tc>
        <w:tc>
          <w:tcPr>
            <w:tcW w:type="dxa" w:w="4176"/>
          </w:tcPr>
          <w:p>
            <w:r>
              <w:rPr>
                <w:sz w:val="19"/>
              </w:rPr>
              <w:t>Timing window (TTL 45 s)</w:t>
            </w:r>
          </w:p>
        </w:tc>
        <w:tc>
          <w:tcPr>
            <w:tcW w:type="dxa" w:w="2016"/>
          </w:tcPr>
          <w:p>
            <w:r>
              <w:rPr>
                <w:sz w:val="19"/>
              </w:rPr>
              <w:t>REAL</w:t>
            </w:r>
          </w:p>
        </w:tc>
      </w:tr>
      <w:tr>
        <w:tc>
          <w:tcPr>
            <w:tcW w:type="dxa" w:w="3456"/>
          </w:tcPr>
          <w:p>
            <w:r>
              <w:rPr>
                <w:sz w:val="19"/>
              </w:rPr>
              <w:t>Voice conversion / TTS clone</w:t>
            </w:r>
          </w:p>
        </w:tc>
        <w:tc>
          <w:tcPr>
            <w:tcW w:type="dxa" w:w="4176"/>
          </w:tcPr>
          <w:p>
            <w:r>
              <w:rPr>
                <w:sz w:val="19"/>
              </w:rPr>
              <w:t>5-detector fusion + calibration</w:t>
            </w:r>
          </w:p>
        </w:tc>
        <w:tc>
          <w:tcPr>
            <w:tcW w:type="dxa" w:w="2016"/>
          </w:tcPr>
          <w:p>
            <w:r>
              <w:rPr>
                <w:sz w:val="19"/>
              </w:rPr>
              <w:t>REAL (codec-robust)</w:t>
            </w:r>
          </w:p>
        </w:tc>
      </w:tr>
      <w:tr>
        <w:tc>
          <w:tcPr>
            <w:tcW w:type="dxa" w:w="3456"/>
          </w:tcPr>
          <w:p>
            <w:r>
              <w:rPr>
                <w:sz w:val="19"/>
              </w:rPr>
              <w:t>Benign DSP evasion (pitch/tempo/noise)</w:t>
            </w:r>
          </w:p>
        </w:tc>
        <w:tc>
          <w:tcPr>
            <w:tcW w:type="dxa" w:w="4176"/>
          </w:tcPr>
          <w:p>
            <w:r>
              <w:rPr>
                <w:sz w:val="19"/>
              </w:rPr>
              <w:t>— degrades detection +25..+49 pts</w:t>
            </w:r>
          </w:p>
        </w:tc>
        <w:tc>
          <w:tcPr>
            <w:tcW w:type="dxa" w:w="2016"/>
          </w:tcPr>
          <w:p>
            <w:r>
              <w:rPr>
                <w:sz w:val="19"/>
              </w:rPr>
              <w:t>WEAK (top gap)</w:t>
            </w:r>
          </w:p>
        </w:tc>
      </w:tr>
      <w:tr>
        <w:tc>
          <w:tcPr>
            <w:tcW w:type="dxa" w:w="3456"/>
          </w:tcPr>
          <w:p>
            <w:r>
              <w:rPr>
                <w:sz w:val="19"/>
              </w:rPr>
              <w:t>White-box adversarial (FGSM/PGD)</w:t>
            </w:r>
          </w:p>
        </w:tc>
        <w:tc>
          <w:tcPr>
            <w:tcW w:type="dxa" w:w="4176"/>
          </w:tcPr>
          <w:p>
            <w:r>
              <w:rPr>
                <w:sz w:val="19"/>
              </w:rPr>
              <w:t>— not covered</w:t>
            </w:r>
          </w:p>
        </w:tc>
        <w:tc>
          <w:tcPr>
            <w:tcW w:type="dxa" w:w="2016"/>
          </w:tcPr>
          <w:p>
            <w:r>
              <w:rPr>
                <w:sz w:val="19"/>
              </w:rPr>
              <w:t>ROADMAP</w:t>
            </w:r>
          </w:p>
        </w:tc>
      </w:tr>
      <w:tr>
        <w:tc>
          <w:tcPr>
            <w:tcW w:type="dxa" w:w="3456"/>
          </w:tcPr>
          <w:p>
            <w:r>
              <w:rPr>
                <w:sz w:val="19"/>
              </w:rPr>
              <w:t>API abuse / scraping / model extraction</w:t>
            </w:r>
          </w:p>
        </w:tc>
        <w:tc>
          <w:tcPr>
            <w:tcW w:type="dxa" w:w="4176"/>
          </w:tcPr>
          <w:p>
            <w:r>
              <w:rPr>
                <w:sz w:val="19"/>
              </w:rPr>
              <w:t>— no auth/rate-limit today</w:t>
            </w:r>
          </w:p>
        </w:tc>
        <w:tc>
          <w:tcPr>
            <w:tcW w:type="dxa" w:w="2016"/>
          </w:tcPr>
          <w:p>
            <w:r>
              <w:rPr>
                <w:sz w:val="19"/>
              </w:rPr>
              <w:t>ABSENT</w:t>
            </w:r>
          </w:p>
        </w:tc>
      </w:tr>
      <w:tr>
        <w:tc>
          <w:tcPr>
            <w:tcW w:type="dxa" w:w="3456"/>
          </w:tcPr>
          <w:p>
            <w:r>
              <w:rPr>
                <w:sz w:val="19"/>
              </w:rPr>
              <w:t>Model poisoning</w:t>
            </w:r>
          </w:p>
        </w:tc>
        <w:tc>
          <w:tcPr>
            <w:tcW w:type="dxa" w:w="4176"/>
          </w:tcPr>
          <w:p>
            <w:r>
              <w:rPr>
                <w:sz w:val="19"/>
              </w:rPr>
              <w:t>frozen public models, no online training</w:t>
            </w:r>
          </w:p>
        </w:tc>
        <w:tc>
          <w:tcPr>
            <w:tcW w:type="dxa" w:w="2016"/>
          </w:tcPr>
          <w:p>
            <w:r>
              <w:rPr>
                <w:sz w:val="19"/>
              </w:rPr>
              <w:t>N/A (mitigated by design)</w:t>
            </w:r>
          </w:p>
        </w:tc>
      </w:tr>
    </w:tbl>
    <w:p>
      <w:pPr>
        <w:spacing w:after="40"/>
      </w:pPr>
    </w:p>
    <w:p>
      <w:pPr>
        <w:pStyle w:val="Heading3"/>
      </w:pPr>
      <w:r>
        <w:rPr>
          <w:b/>
          <w:color w:val="2F6FE0"/>
          <w:sz w:val="23"/>
        </w:rPr>
        <w:t>Adversarial ML primer</w:t>
      </w:r>
    </w:p>
    <w:p>
      <w:pPr>
        <w:pStyle w:val="ListBullet"/>
      </w:pPr>
      <w:r>
        <w:rPr>
          <w:sz w:val="21"/>
        </w:rPr>
        <w:t>FGSM: one-step perturbation x' = x + ε·sign(∇ₓL) — imperceptible audio change that flips the score. PGD: iterative FGSM, stronger. Both are white-box (need model gradients). Our self-test covers signal-level + channel robustness (reproducible); FGSM/PGD is stated roadmap, not claimed.</w:t>
      </w:r>
    </w:p>
    <w:p>
      <w:pPr>
        <w:pStyle w:val="ListBullet"/>
      </w:pPr>
      <w:r>
        <w:rPr>
          <w:sz w:val="21"/>
        </w:rPr>
        <w:t>Why pitch/noise/tempo hurt but codecs don't: we trained with codec augmentation (so Opus/G.711/MP3 are in-distribution — Opus even improves to 2.5% EER) but NOT with pitch/tempo/noise augmentation, so those are out-of-distribution. The fix is matched augmentation — a known, concrete lever.</w:t>
      </w:r>
    </w:p>
    <w:p>
      <w:pPr>
        <w:pStyle w:val="Heading3"/>
      </w:pPr>
      <w:r>
        <w:rPr>
          <w:b/>
          <w:color w:val="2F6FE0"/>
          <w:sz w:val="23"/>
        </w:rPr>
        <w:t>Crypto &amp; access control — REAL vs SLIDEWARE</w:t>
      </w:r>
    </w:p>
    <w:p>
      <w:pPr>
        <w:pStyle w:val="ListBullet"/>
      </w:pPr>
      <w:r>
        <w:rPr>
          <w:sz w:val="21"/>
        </w:rPr>
        <w:t>REAL: SHA-256 audio fingerprint (truncated 16 hex). Self-signed HTTPS for the LAN WebRTC demo. Path-traversal guard on /clips.</w:t>
      </w:r>
    </w:p>
    <w:p>
      <w:pPr>
        <w:pStyle w:val="ListBullet"/>
      </w:pPr>
      <w:r>
        <w:rPr>
          <w:sz w:val="21"/>
        </w:rPr>
        <w:t>ABSENT (deck-only): JWT/OAuth/API-keys, rate-limiting, RBAC, CORS, AES-256 at rest, TLS 1.3 pinning, HSM, SIEM, SOC2, Zero-Trust. These are the security-hardening backlog — a production bank deployment cannot ship without them.</w:t>
      </w:r>
    </w:p>
    <w:p>
      <w:pPr>
        <w:spacing w:after="120" w:before="0"/>
      </w:pPr>
      <w:r>
        <w:rPr>
          <w:b w:val="0"/>
          <w:i/>
          <w:color w:val="555555"/>
          <w:sz w:val="21"/>
        </w:rPr>
        <w:t>SHA-256 (hashing) proves audit integrity of a clip's identity; AES-256 (encryption) would protect data at rest — the deck conflates 'AES-256-ready' with implemented. Be precise: hashing is real, encryption is not.</w:t>
      </w:r>
    </w:p>
    <w:p>
      <w:pPr>
        <w:pStyle w:val="Heading1"/>
        <w:spacing w:before="240" w:after="80"/>
      </w:pPr>
      <w:r>
        <w:rPr>
          <w:b/>
          <w:color w:val="1F4E8C"/>
          <w:sz w:val="34"/>
        </w:rPr>
        <w:t>Section 10 · Scalability — 1 → 1,000,000 Concurrent Calls</w:t>
      </w:r>
    </w:p>
    <w:p>
      <w:pPr>
        <w:spacing w:after="120" w:before="0"/>
      </w:pPr>
      <w:r>
        <w:rPr>
          <w:b w:val="0"/>
          <w:i w:val="0"/>
          <w:color w:val="111111"/>
          <w:sz w:val="21"/>
        </w:rPr>
        <w:t>Scenario: a national bank routes live-call screening through VoxShield. How the architecture must evolve (today it is a single process — this is the plan, honestly labelled).</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160"/>
          </w:tcPr>
          <w:p>
            <w:r>
              <w:rPr>
                <w:b/>
                <w:color w:val="1F4E8C"/>
                <w:sz w:val="19"/>
              </w:rPr>
              <w:t>Scale</w:t>
            </w:r>
          </w:p>
        </w:tc>
        <w:tc>
          <w:tcPr>
            <w:tcW w:type="dxa" w:w="3312"/>
          </w:tcPr>
          <w:p>
            <w:r>
              <w:rPr>
                <w:b/>
                <w:color w:val="1F4E8C"/>
                <w:sz w:val="19"/>
              </w:rPr>
              <w:t>What runs</w:t>
            </w:r>
          </w:p>
        </w:tc>
        <w:tc>
          <w:tcPr>
            <w:tcW w:type="dxa" w:w="3456"/>
          </w:tcPr>
          <w:p>
            <w:r>
              <w:rPr>
                <w:b/>
                <w:color w:val="1F4E8C"/>
                <w:sz w:val="19"/>
              </w:rPr>
              <w:t>What breaks / must change</w:t>
            </w:r>
          </w:p>
        </w:tc>
        <w:tc>
          <w:tcPr>
            <w:tcW w:type="dxa" w:w="1584"/>
          </w:tcPr>
          <w:p>
            <w:r>
              <w:rPr>
                <w:b/>
                <w:color w:val="1F4E8C"/>
                <w:sz w:val="19"/>
              </w:rPr>
              <w:t>Cost driver</w:t>
            </w:r>
          </w:p>
        </w:tc>
      </w:tr>
      <w:tr>
        <w:tc>
          <w:tcPr>
            <w:tcW w:type="dxa" w:w="2160"/>
          </w:tcPr>
          <w:p>
            <w:r>
              <w:rPr>
                <w:sz w:val="19"/>
              </w:rPr>
              <w:t>1 call</w:t>
            </w:r>
          </w:p>
        </w:tc>
        <w:tc>
          <w:tcPr>
            <w:tcW w:type="dxa" w:w="3312"/>
          </w:tcPr>
          <w:p>
            <w:r>
              <w:rPr>
                <w:sz w:val="19"/>
              </w:rPr>
              <w:t>single uvicorn, CPU 3–8 s/analysis</w:t>
            </w:r>
          </w:p>
        </w:tc>
        <w:tc>
          <w:tcPr>
            <w:tcW w:type="dxa" w:w="3456"/>
          </w:tcPr>
          <w:p>
            <w:r>
              <w:rPr>
                <w:sz w:val="19"/>
              </w:rPr>
              <w:t>nothing — demo tier</w:t>
            </w:r>
          </w:p>
        </w:tc>
        <w:tc>
          <w:tcPr>
            <w:tcW w:type="dxa" w:w="1584"/>
          </w:tcPr>
          <w:p>
            <w:r>
              <w:rPr>
                <w:sz w:val="19"/>
              </w:rPr>
              <w:t>one box</w:t>
            </w:r>
          </w:p>
        </w:tc>
      </w:tr>
      <w:tr>
        <w:tc>
          <w:tcPr>
            <w:tcW w:type="dxa" w:w="2160"/>
          </w:tcPr>
          <w:p>
            <w:r>
              <w:rPr>
                <w:sz w:val="19"/>
              </w:rPr>
              <w:t>100 concurrent</w:t>
            </w:r>
          </w:p>
        </w:tc>
        <w:tc>
          <w:tcPr>
            <w:tcW w:type="dxa" w:w="3312"/>
          </w:tcPr>
          <w:p>
            <w:r>
              <w:rPr>
                <w:sz w:val="19"/>
              </w:rPr>
              <w:t>uvicorn --workers N on one node</w:t>
            </w:r>
          </w:p>
        </w:tc>
        <w:tc>
          <w:tcPr>
            <w:tcW w:type="dxa" w:w="3456"/>
          </w:tcPr>
          <w:p>
            <w:r>
              <w:rPr>
                <w:sz w:val="19"/>
              </w:rPr>
              <w:t>in-memory state not shared across workers → need Redis</w:t>
            </w:r>
          </w:p>
        </w:tc>
        <w:tc>
          <w:tcPr>
            <w:tcW w:type="dxa" w:w="1584"/>
          </w:tcPr>
          <w:p>
            <w:r>
              <w:rPr>
                <w:sz w:val="19"/>
              </w:rPr>
              <w:t>1 GPU node</w:t>
            </w:r>
          </w:p>
        </w:tc>
      </w:tr>
      <w:tr>
        <w:tc>
          <w:tcPr>
            <w:tcW w:type="dxa" w:w="2160"/>
          </w:tcPr>
          <w:p>
            <w:r>
              <w:rPr>
                <w:sz w:val="19"/>
              </w:rPr>
              <w:t>10,000 concurrent</w:t>
            </w:r>
          </w:p>
        </w:tc>
        <w:tc>
          <w:tcPr>
            <w:tcW w:type="dxa" w:w="3312"/>
          </w:tcPr>
          <w:p>
            <w:r>
              <w:rPr>
                <w:sz w:val="19"/>
              </w:rPr>
              <w:t>K8s pods + HPA, GPU inference service w/ dynamic batching</w:t>
            </w:r>
          </w:p>
        </w:tc>
        <w:tc>
          <w:tcPr>
            <w:tcW w:type="dxa" w:w="3456"/>
          </w:tcPr>
          <w:p>
            <w:r>
              <w:rPr>
                <w:sz w:val="19"/>
              </w:rPr>
              <w:t>no batching/queue today → build Triton/Kafka; DB for audit</w:t>
            </w:r>
          </w:p>
        </w:tc>
        <w:tc>
          <w:tcPr>
            <w:tcW w:type="dxa" w:w="1584"/>
          </w:tcPr>
          <w:p>
            <w:r>
              <w:rPr>
                <w:sz w:val="19"/>
              </w:rPr>
              <w:t>GPU fleet + queue</w:t>
            </w:r>
          </w:p>
        </w:tc>
      </w:tr>
      <w:tr>
        <w:tc>
          <w:tcPr>
            <w:tcW w:type="dxa" w:w="2160"/>
          </w:tcPr>
          <w:p>
            <w:r>
              <w:rPr>
                <w:sz w:val="19"/>
              </w:rPr>
              <w:t>1,000,000 concurrent</w:t>
            </w:r>
          </w:p>
        </w:tc>
        <w:tc>
          <w:tcPr>
            <w:tcW w:type="dxa" w:w="3312"/>
          </w:tcPr>
          <w:p>
            <w:r>
              <w:rPr>
                <w:sz w:val="19"/>
              </w:rPr>
              <w:t>multi-region K8s, sharded queue, autoscale, DR/HA</w:t>
            </w:r>
          </w:p>
        </w:tc>
        <w:tc>
          <w:tcPr>
            <w:tcW w:type="dxa" w:w="3456"/>
          </w:tcPr>
          <w:p>
            <w:r>
              <w:rPr>
                <w:sz w:val="19"/>
              </w:rPr>
              <w:t>everything stateful must be externalised; single-region SPOF</w:t>
            </w:r>
          </w:p>
        </w:tc>
        <w:tc>
          <w:tcPr>
            <w:tcW w:type="dxa" w:w="1584"/>
          </w:tcPr>
          <w:p>
            <w:r>
              <w:rPr>
                <w:sz w:val="19"/>
              </w:rPr>
              <w:t>GPU $$$, egress, ops</w:t>
            </w:r>
          </w:p>
        </w:tc>
      </w:tr>
    </w:tbl>
    <w:p>
      <w:pPr>
        <w:spacing w:after="40"/>
      </w:pPr>
    </w:p>
    <w:p>
      <w:pPr>
        <w:pStyle w:val="Heading3"/>
      </w:pPr>
      <w:r>
        <w:rPr>
          <w:b/>
          <w:color w:val="2F6FE0"/>
          <w:sz w:val="23"/>
        </w:rPr>
        <w:t>Economics (order-of-magnitude, honest)</w:t>
      </w:r>
    </w:p>
    <w:p>
      <w:pPr>
        <w:pStyle w:val="ListBullet"/>
      </w:pPr>
      <w:r>
        <w:rPr>
          <w:sz w:val="21"/>
        </w:rPr>
        <w:t>GPU: batched SSL inference amortises well — a single modern GPU can do hundreds of 3-s windows/s batched. 1M concurrent calls scored every second ≈需 thousands of GPU-seconds/s → a GPU fleet with autoscaling; cost is the dominant line.</w:t>
      </w:r>
    </w:p>
    <w:p>
      <w:pPr>
        <w:pStyle w:val="ListBullet"/>
      </w:pPr>
      <w:r>
        <w:rPr>
          <w:sz w:val="21"/>
        </w:rPr>
        <w:t>CPU-only (current): 3–8 s/analysis, no batching — fine for pilots and recorded-traffic screening, not for 1M live streams. GPU + batching is mandatory at scale.</w:t>
      </w:r>
    </w:p>
    <w:p>
      <w:pPr>
        <w:pStyle w:val="ListBullet"/>
      </w:pPr>
      <w:r>
        <w:rPr>
          <w:sz w:val="21"/>
        </w:rPr>
        <w:t>Levers to cut cost: ONNX-quantised AASIST-L (roadmap) for cheap CPU streaming; score every 2 s not every 1 s; cascade (cheap DSP gate → SSL only on suspicious windows).</w:t>
      </w:r>
    </w:p>
    <w:p>
      <w:pPr>
        <w:pStyle w:val="Heading3"/>
      </w:pPr>
      <w:r>
        <w:rPr>
          <w:b/>
          <w:color w:val="2F6FE0"/>
          <w:sz w:val="23"/>
        </w:rPr>
        <w:t>HA / DR</w:t>
      </w:r>
    </w:p>
    <w:p>
      <w:pPr>
        <w:spacing w:after="120" w:before="0"/>
      </w:pPr>
      <w:r>
        <w:rPr>
          <w:b w:val="0"/>
          <w:i w:val="0"/>
          <w:color w:val="111111"/>
          <w:sz w:val="21"/>
        </w:rPr>
        <w:t>Stateless pods make horizontal scale and rolling deploys trivial ONCE state is externalised (Redis/DB/object store). Multi-region active-active + queue replication give DR. None of this exists today; it is the TRL-7/8 build.</w:t>
      </w:r>
    </w:p>
    <w:p>
      <w:pPr>
        <w:pStyle w:val="Heading1"/>
        <w:spacing w:before="240" w:after="80"/>
      </w:pPr>
      <w:r>
        <w:rPr>
          <w:b/>
          <w:color w:val="1F4E8C"/>
          <w:sz w:val="34"/>
        </w:rPr>
        <w:t>Section 11 · Business</w:t>
      </w:r>
    </w:p>
    <w:p>
      <w:pPr>
        <w:pStyle w:val="Heading3"/>
      </w:pPr>
      <w:r>
        <w:rPr>
          <w:b/>
          <w:color w:val="2F6FE0"/>
          <w:sz w:val="23"/>
        </w:rPr>
        <w:t>Model &amp; pricing</w:t>
      </w:r>
    </w:p>
    <w:tbl>
      <w:tblPr>
        <w:tblStyle w:val="LightGrid-Accent1"/>
        <w:tblW w:type="auto" w:w="0"/>
        <w:jc w:val="center"/>
        <w:tblLook w:firstColumn="1" w:firstRow="1" w:lastColumn="0" w:lastRow="0" w:noHBand="0" w:noVBand="1" w:val="04A0"/>
      </w:tblPr>
      <w:tblGrid>
        <w:gridCol w:w="3360"/>
        <w:gridCol w:w="3360"/>
        <w:gridCol w:w="3360"/>
      </w:tblGrid>
      <w:tr>
        <w:tc>
          <w:tcPr>
            <w:tcW w:type="dxa" w:w="2592"/>
          </w:tcPr>
          <w:p>
            <w:r>
              <w:rPr>
                <w:b/>
                <w:color w:val="1F4E8C"/>
                <w:sz w:val="19"/>
              </w:rPr>
              <w:t>Stream</w:t>
            </w:r>
          </w:p>
        </w:tc>
        <w:tc>
          <w:tcPr>
            <w:tcW w:type="dxa" w:w="4320"/>
          </w:tcPr>
          <w:p>
            <w:r>
              <w:rPr>
                <w:b/>
                <w:color w:val="1F4E8C"/>
                <w:sz w:val="19"/>
              </w:rPr>
              <w:t>Mechanism</w:t>
            </w:r>
          </w:p>
        </w:tc>
        <w:tc>
          <w:tcPr>
            <w:tcW w:type="dxa" w:w="2736"/>
          </w:tcPr>
          <w:p>
            <w:r>
              <w:rPr>
                <w:b/>
                <w:color w:val="1F4E8C"/>
                <w:sz w:val="19"/>
              </w:rPr>
              <w:t>Who</w:t>
            </w:r>
          </w:p>
        </w:tc>
      </w:tr>
      <w:tr>
        <w:tc>
          <w:tcPr>
            <w:tcW w:type="dxa" w:w="2592"/>
          </w:tcPr>
          <w:p>
            <w:r>
              <w:rPr>
                <w:sz w:val="19"/>
              </w:rPr>
              <w:t>Enterprise SaaS</w:t>
            </w:r>
          </w:p>
        </w:tc>
        <w:tc>
          <w:tcPr>
            <w:tcW w:type="dxa" w:w="4320"/>
          </w:tcPr>
          <w:p>
            <w:r>
              <w:rPr>
                <w:sz w:val="19"/>
              </w:rPr>
              <w:t>per-line / per-seat subscription</w:t>
            </w:r>
          </w:p>
        </w:tc>
        <w:tc>
          <w:tcPr>
            <w:tcW w:type="dxa" w:w="2736"/>
          </w:tcPr>
          <w:p>
            <w:r>
              <w:rPr>
                <w:sz w:val="19"/>
              </w:rPr>
              <w:t>banks, BPOs</w:t>
            </w:r>
          </w:p>
        </w:tc>
      </w:tr>
      <w:tr>
        <w:tc>
          <w:tcPr>
            <w:tcW w:type="dxa" w:w="2592"/>
          </w:tcPr>
          <w:p>
            <w:r>
              <w:rPr>
                <w:sz w:val="19"/>
              </w:rPr>
              <w:t>API usage</w:t>
            </w:r>
          </w:p>
        </w:tc>
        <w:tc>
          <w:tcPr>
            <w:tcW w:type="dxa" w:w="4320"/>
          </w:tcPr>
          <w:p>
            <w:r>
              <w:rPr>
                <w:sz w:val="19"/>
              </w:rPr>
              <w:t>metered per voice-analysis call</w:t>
            </w:r>
          </w:p>
        </w:tc>
        <w:tc>
          <w:tcPr>
            <w:tcW w:type="dxa" w:w="2736"/>
          </w:tcPr>
          <w:p>
            <w:r>
              <w:rPr>
                <w:sz w:val="19"/>
              </w:rPr>
              <w:t>volume buyers</w:t>
            </w:r>
          </w:p>
        </w:tc>
      </w:tr>
      <w:tr>
        <w:tc>
          <w:tcPr>
            <w:tcW w:type="dxa" w:w="2592"/>
          </w:tcPr>
          <w:p>
            <w:r>
              <w:rPr>
                <w:sz w:val="19"/>
              </w:rPr>
              <w:t>On-prem licence</w:t>
            </w:r>
          </w:p>
        </w:tc>
        <w:tc>
          <w:tcPr>
            <w:tcW w:type="dxa" w:w="4320"/>
          </w:tcPr>
          <w:p>
            <w:r>
              <w:rPr>
                <w:sz w:val="19"/>
              </w:rPr>
              <w:t>annual, air-gapped self-host</w:t>
            </w:r>
          </w:p>
        </w:tc>
        <w:tc>
          <w:tcPr>
            <w:tcW w:type="dxa" w:w="2736"/>
          </w:tcPr>
          <w:p>
            <w:r>
              <w:rPr>
                <w:sz w:val="19"/>
              </w:rPr>
              <w:t>banking, defense</w:t>
            </w:r>
          </w:p>
        </w:tc>
      </w:tr>
      <w:tr>
        <w:tc>
          <w:tcPr>
            <w:tcW w:type="dxa" w:w="2592"/>
          </w:tcPr>
          <w:p>
            <w:r>
              <w:rPr>
                <w:sz w:val="19"/>
              </w:rPr>
              <w:t>Government contracts</w:t>
            </w:r>
          </w:p>
        </w:tc>
        <w:tc>
          <w:tcPr>
            <w:tcW w:type="dxa" w:w="4320"/>
          </w:tcPr>
          <w:p>
            <w:r>
              <w:rPr>
                <w:sz w:val="19"/>
              </w:rPr>
              <w:t>citizen-helpline / Digital-India tenders</w:t>
            </w:r>
          </w:p>
        </w:tc>
        <w:tc>
          <w:tcPr>
            <w:tcW w:type="dxa" w:w="2736"/>
          </w:tcPr>
          <w:p>
            <w:r>
              <w:rPr>
                <w:sz w:val="19"/>
              </w:rPr>
              <w:t>public sector</w:t>
            </w:r>
          </w:p>
        </w:tc>
      </w:tr>
      <w:tr>
        <w:tc>
          <w:tcPr>
            <w:tcW w:type="dxa" w:w="2592"/>
          </w:tcPr>
          <w:p>
            <w:r>
              <w:rPr>
                <w:sz w:val="19"/>
              </w:rPr>
              <w:t>OEM / white-label</w:t>
            </w:r>
          </w:p>
        </w:tc>
        <w:tc>
          <w:tcPr>
            <w:tcW w:type="dxa" w:w="4320"/>
          </w:tcPr>
          <w:p>
            <w:r>
              <w:rPr>
                <w:sz w:val="19"/>
              </w:rPr>
              <w:t>embed in contact-centre/telecom platforms</w:t>
            </w:r>
          </w:p>
        </w:tc>
        <w:tc>
          <w:tcPr>
            <w:tcW w:type="dxa" w:w="2736"/>
          </w:tcPr>
          <w:p>
            <w:r>
              <w:rPr>
                <w:sz w:val="19"/>
              </w:rPr>
              <w:t>partners</w:t>
            </w:r>
          </w:p>
        </w:tc>
      </w:tr>
    </w:tbl>
    <w:p>
      <w:pPr>
        <w:spacing w:after="40"/>
      </w:pPr>
    </w:p>
    <w:p>
      <w:pPr>
        <w:pStyle w:val="Heading3"/>
      </w:pPr>
      <w:r>
        <w:rPr>
          <w:b/>
          <w:color w:val="2F6FE0"/>
          <w:sz w:val="23"/>
        </w:rPr>
        <w:t>Margins &amp; GTM</w:t>
      </w:r>
    </w:p>
    <w:p>
      <w:pPr>
        <w:pStyle w:val="ListBullet"/>
      </w:pPr>
      <w:r>
        <w:rPr>
          <w:sz w:val="21"/>
        </w:rPr>
        <w:t>Software margins once GPU cost is amortised; on-prem licences are high-margin. Main COGS at scale is GPU inference — controllable via quantisation and cascading.</w:t>
      </w:r>
    </w:p>
    <w:p>
      <w:pPr>
        <w:pStyle w:val="ListBullet"/>
      </w:pPr>
      <w:r>
        <w:rPr>
          <w:sz w:val="21"/>
        </w:rPr>
        <w:t>GTM: land a PSU/private-bank fraud-desk pilot on recorded IVR traffic (low risk, TRL-6), prove FP budget on their own data, expand to live screening, then adjacent lines (UPI voice, loan/KYC).</w:t>
      </w:r>
    </w:p>
    <w:p>
      <w:pPr>
        <w:pStyle w:val="ListBullet"/>
      </w:pPr>
      <w:r>
        <w:rPr>
          <w:sz w:val="21"/>
        </w:rPr>
        <w:t>Procurement moat: measured Indic fairness + on-prem + explainability are RFP-ready differentiators a wrapped English API cannot answer.</w:t>
      </w:r>
    </w:p>
    <w:p>
      <w:pPr>
        <w:pStyle w:val="Heading3"/>
      </w:pPr>
      <w:r>
        <w:rPr>
          <w:b/>
          <w:color w:val="2F6FE0"/>
          <w:sz w:val="23"/>
        </w:rPr>
        <w:t>Market</w:t>
      </w:r>
    </w:p>
    <w:p>
      <w:pPr>
        <w:spacing w:after="120" w:before="0"/>
      </w:pPr>
      <w:r>
        <w:rPr>
          <w:b w:val="0"/>
          <w:i w:val="0"/>
          <w:color w:val="111111"/>
          <w:sz w:val="21"/>
        </w:rPr>
        <w:t>Beachhead: Indian banking voice fraud (₹19,000 cr digital-arrest scam context). Addressable expansion: telecom anti-vishing, government helplines, insurance claims, healthcare tele-auth, BPO agent-assist, media/legal forensics — the same engine. Reiterate: banking is the only live market (TRL-5); the rest is addressable, not deployed.</w:t>
      </w:r>
    </w:p>
    <w:p>
      <w:r>
        <w:br w:type="page"/>
      </w:r>
    </w:p>
    <w:p>
      <w:pPr>
        <w:pStyle w:val="Heading1"/>
        <w:spacing w:before="240" w:after="80"/>
      </w:pPr>
      <w:r>
        <w:rPr>
          <w:b/>
          <w:color w:val="1F4E8C"/>
          <w:sz w:val="34"/>
        </w:rPr>
        <w:t>Section 12 · Investor Questions — 100 Answered</w:t>
      </w:r>
    </w:p>
    <w:p>
      <w:pPr>
        <w:spacing w:after="120" w:before="0"/>
      </w:pPr>
      <w:r>
        <w:rPr>
          <w:b w:val="0"/>
          <w:i w:val="0"/>
          <w:color w:val="111111"/>
          <w:sz w:val="21"/>
        </w:rPr>
        <w:t>Hard questions a YC/Sequoia partner, a banking-fraud expert, and a skeptical CISO buyer would ask — answered honestly, grounded in real numbers.</w:t>
      </w:r>
    </w:p>
    <w:p>
      <w:pPr>
        <w:keepNext/>
        <w:spacing w:after="20" w:before="120"/>
      </w:pPr>
      <w:r>
        <w:rPr>
          <w:b/>
          <w:color w:val="B02A2A"/>
        </w:rPr>
        <w:t xml:space="preserve">Q1  </w:t>
      </w:r>
      <w:r>
        <w:rPr>
          <w:b/>
          <w:color w:val="111111"/>
          <w:sz w:val="21"/>
        </w:rPr>
        <w:t>Why now for voice-clone fraud detection in India specifically — what changed?</w:t>
      </w:r>
    </w:p>
    <w:p>
      <w:pPr>
        <w:spacing w:after="60"/>
      </w:pPr>
      <w:r>
        <w:rPr>
          <w:b/>
          <w:color w:val="1F7A33"/>
        </w:rPr>
        <w:t xml:space="preserve">A  </w:t>
      </w:r>
      <w:r>
        <w:rPr>
          <w:sz w:val="21"/>
        </w:rPr>
        <w:t>Open-source and API voice cloners (ElevenLabs-class, Tacotron TTS) crossed the quality threshold where a few seconds of a target's audio produces a convincing clone, and India runs the world's highest volume of voice-first banking (IVR, phone-banking, UPI support lines). Our corpus already contains ElevenLabs and Tacotron-TTS as attribution classes because these are the generators we see. The attack surface is voice, not just text, and India's fraud channels are disproportionately phone-based, which is exactly where our narrowband (phone) detection path is tuned.</w:t>
      </w:r>
    </w:p>
    <w:p>
      <w:pPr>
        <w:keepNext/>
        <w:spacing w:after="20" w:before="120"/>
      </w:pPr>
      <w:r>
        <w:rPr>
          <w:b/>
          <w:color w:val="B02A2A"/>
        </w:rPr>
        <w:t xml:space="preserve">Q2  </w:t>
      </w:r>
      <w:r>
        <w:rPr>
          <w:b/>
          <w:color w:val="111111"/>
          <w:sz w:val="21"/>
        </w:rPr>
        <w:t>How large is the actual serviceable market versus the addressable one you put on slides?</w:t>
      </w:r>
    </w:p>
    <w:p>
      <w:pPr>
        <w:spacing w:after="60"/>
      </w:pPr>
      <w:r>
        <w:rPr>
          <w:b/>
          <w:color w:val="1F7A33"/>
        </w:rPr>
        <w:t xml:space="preserve">A  </w:t>
      </w:r>
      <w:r>
        <w:rPr>
          <w:sz w:val="21"/>
        </w:rPr>
        <w:t>We are honest that the 12-sector expansion is a TARGET, not a served market — today the validated system (TRL-5) is aimed at banking-fraud voice channels. The near-term wedge is Indian bank and NBFC phone/IVR fraud triage, and the broader 12 verticals (insurance, telecom, gov helplines, etc.) are addressable but unproven by us. We do not claim revenue or deployed customers; the credible market claim is the banking voice-fraud triage layer where our Indic-language edge is defensible.</w:t>
      </w:r>
    </w:p>
    <w:p>
      <w:pPr>
        <w:keepNext/>
        <w:spacing w:after="20" w:before="120"/>
      </w:pPr>
      <w:r>
        <w:rPr>
          <w:b/>
          <w:color w:val="B02A2A"/>
        </w:rPr>
        <w:t xml:space="preserve">Q3  </w:t>
      </w:r>
      <w:r>
        <w:rPr>
          <w:b/>
          <w:color w:val="111111"/>
          <w:sz w:val="21"/>
        </w:rPr>
        <w:t>What's the wedge — why start with banks rather than a horizontal API?</w:t>
      </w:r>
    </w:p>
    <w:p>
      <w:pPr>
        <w:spacing w:after="60"/>
      </w:pPr>
      <w:r>
        <w:rPr>
          <w:b/>
          <w:color w:val="1F7A33"/>
        </w:rPr>
        <w:t xml:space="preserve">A  </w:t>
      </w:r>
      <w:r>
        <w:rPr>
          <w:sz w:val="21"/>
        </w:rPr>
        <w:t>Banks have the acute pain (Digital Arrest scams, KYC-voice fraud), the budget, and a regulatory push from RBI, and they operate the phone channels our narrowband thresholds (HIGH 0.85 / MED 0.55) are calibrated for. Our Digital Arrest Shield feature — a scam-intent and stage tracker (Authority→Threat→Isolation→Extraction) in English/Hindi/Hinglish — is purpose-built for the exact scam typology hitting Indian bank customers. A horizontal API would dilute the Indic-language and phone-channel advantages that are our real differentiation.</w:t>
      </w:r>
    </w:p>
    <w:p>
      <w:pPr>
        <w:keepNext/>
        <w:spacing w:after="20" w:before="120"/>
      </w:pPr>
      <w:r>
        <w:rPr>
          <w:b/>
          <w:color w:val="B02A2A"/>
        </w:rPr>
        <w:t xml:space="preserve">Q4  </w:t>
      </w:r>
      <w:r>
        <w:rPr>
          <w:b/>
          <w:color w:val="111111"/>
          <w:sz w:val="21"/>
        </w:rPr>
        <w:t>Isn't deepfake-audio detection a feature, not a company?</w:t>
      </w:r>
    </w:p>
    <w:p>
      <w:pPr>
        <w:spacing w:after="60"/>
      </w:pPr>
      <w:r>
        <w:rPr>
          <w:b/>
          <w:color w:val="1F7A33"/>
        </w:rPr>
        <w:t xml:space="preserve">A  </w:t>
      </w:r>
      <w:r>
        <w:rPr>
          <w:sz w:val="21"/>
        </w:rPr>
        <w:t>The commodity part is a single deepfake classifier; the company is the system around it — five-detector meta-fusion, channel-aware thresholds, Indic-language routing, calibrated confidence, SHAP reason codes, source attribution, fraud-ring linkage, and a scam-intent tracker. That integration and the Indian-language fairness work is where the defensibility lives, not in any one model. A bank cannot buy this stack off the shelf, and a single-model vendor cannot match our 6.3% Indic false-positive rate without redoing the routing and calibration work.</w:t>
      </w:r>
    </w:p>
    <w:p>
      <w:pPr>
        <w:keepNext/>
        <w:spacing w:after="20" w:before="120"/>
      </w:pPr>
      <w:r>
        <w:rPr>
          <w:b/>
          <w:color w:val="B02A2A"/>
        </w:rPr>
        <w:t xml:space="preserve">Q5  </w:t>
      </w:r>
      <w:r>
        <w:rPr>
          <w:b/>
          <w:color w:val="111111"/>
          <w:sz w:val="21"/>
        </w:rPr>
        <w:t>Why won't a bank just build this in-house with their own ML team?</w:t>
      </w:r>
    </w:p>
    <w:p>
      <w:pPr>
        <w:spacing w:after="60"/>
      </w:pPr>
      <w:r>
        <w:rPr>
          <w:b/>
          <w:color w:val="1F7A33"/>
        </w:rPr>
        <w:t xml:space="preserve">A  </w:t>
      </w:r>
      <w:r>
        <w:rPr>
          <w:sz w:val="21"/>
        </w:rPr>
        <w:t>They can build a classifier; the hard part is the fairness and calibration work — getting Indic-language clean false positives from 11.7% down to 6.3% and fake recall from 42% to 82% via language-ID routing without moving English EER off 5.9%. That required per-language evaluation across ten Indian languages and a channel-aware threshold design most bank ML teams have neither the data nor the incentive to reproduce. In-house teams also underestimate the productionization gap that we are candid is still ahead of us (auth, persistence, scale).</w:t>
      </w:r>
    </w:p>
    <w:p>
      <w:pPr>
        <w:keepNext/>
        <w:spacing w:after="20" w:before="120"/>
      </w:pPr>
      <w:r>
        <w:rPr>
          <w:b/>
          <w:color w:val="B02A2A"/>
        </w:rPr>
        <w:t xml:space="preserve">Q6  </w:t>
      </w:r>
      <w:r>
        <w:rPr>
          <w:b/>
          <w:color w:val="111111"/>
          <w:sz w:val="21"/>
        </w:rPr>
        <w:t>What is the actual moat if the underlying models are public Hugging Face weights?</w:t>
      </w:r>
    </w:p>
    <w:p>
      <w:pPr>
        <w:spacing w:after="60"/>
      </w:pPr>
      <w:r>
        <w:rPr>
          <w:b/>
          <w:color w:val="1F7A33"/>
        </w:rPr>
        <w:t xml:space="preserve">A  </w:t>
      </w:r>
      <w:r>
        <w:rPr>
          <w:sz w:val="21"/>
        </w:rPr>
        <w:t>The moat is the fusion and calibration layer, not the weights: the best single public model (XLS-R) sits at 16.0% EER, while our learned meta-stacker reaches 5.9% — a 10-point improvement that no single downloaded model gives you. On top sit the learned stacker weights, Platt calibration (a:6.446, b:-3.151), the recall-floor gate, Indic routing weights, and channel-aware thresholds, all fit on our evaluation data. Anyone can download the same five models and will still land near 16-19% EER without our stacking and calibration.</w:t>
      </w:r>
    </w:p>
    <w:p>
      <w:pPr>
        <w:keepNext/>
        <w:spacing w:after="20" w:before="120"/>
      </w:pPr>
      <w:r>
        <w:rPr>
          <w:b/>
          <w:color w:val="B02A2A"/>
        </w:rPr>
        <w:t xml:space="preserve">Q7  </w:t>
      </w:r>
      <w:r>
        <w:rPr>
          <w:b/>
          <w:color w:val="111111"/>
          <w:sz w:val="21"/>
        </w:rPr>
        <w:t>How durable is a fusion advantage — can't a competitor just copy your ensemble recipe?</w:t>
      </w:r>
    </w:p>
    <w:p>
      <w:pPr>
        <w:spacing w:after="60"/>
      </w:pPr>
      <w:r>
        <w:rPr>
          <w:b/>
          <w:color w:val="1F7A33"/>
        </w:rPr>
        <w:t xml:space="preserve">A  </w:t>
      </w:r>
      <w:r>
        <w:rPr>
          <w:sz w:val="21"/>
        </w:rPr>
        <w:t>The recipe is only valuable with the data and calibration behind it; our stacker weights, Platt parameters, and Indic routing weights are fit to our labeled corpus and per-language evaluation, which a competitor does not have. More importantly the moat compounds: as we pilot on recorded IVR traffic (our stated TRL-6 step), the calibration and routing improve on real Indian channel data a generic competitor can't access. The ensemble architecture is copyable; the fitted parameters and the Indic evaluation discipline are the durable part.</w:t>
      </w:r>
    </w:p>
    <w:p>
      <w:pPr>
        <w:keepNext/>
        <w:spacing w:after="20" w:before="120"/>
      </w:pPr>
      <w:r>
        <w:rPr>
          <w:b/>
          <w:color w:val="B02A2A"/>
        </w:rPr>
        <w:t xml:space="preserve">Q8  </w:t>
      </w:r>
      <w:r>
        <w:rPr>
          <w:b/>
          <w:color w:val="111111"/>
          <w:sz w:val="21"/>
        </w:rPr>
        <w:t>Every deepfake vendor claims 99% accuracy — why should I believe your numbers?</w:t>
      </w:r>
    </w:p>
    <w:p>
      <w:pPr>
        <w:spacing w:after="60"/>
      </w:pPr>
      <w:r>
        <w:rPr>
          <w:b/>
          <w:color w:val="1F7A33"/>
        </w:rPr>
        <w:t xml:space="preserve">A  </w:t>
      </w:r>
      <w:r>
        <w:rPr>
          <w:sz w:val="21"/>
        </w:rPr>
        <w:t>We deliberately report EER (5.9%) and t-DCF (0.252), not a single cherry-picked accuracy, because accuracy hides the false-positive tradeoff that actually matters to a bank. Every headline number ties to a committed artifact (meta_eval.json, calibration.json) and a held-out In-the-Wild test set, and we openly disclose that calibration did NOT lower our ECE (0.044 calibrated vs 0.031 uncalibrated). A vendor quoting 99% accuracy without an EER, a t-DCF, or a false-positive breakdown is hiding the number banks care about most.</w:t>
      </w:r>
    </w:p>
    <w:p>
      <w:pPr>
        <w:keepNext/>
        <w:spacing w:after="20" w:before="120"/>
      </w:pPr>
      <w:r>
        <w:rPr>
          <w:b/>
          <w:color w:val="B02A2A"/>
        </w:rPr>
        <w:t xml:space="preserve">Q9  </w:t>
      </w:r>
      <w:r>
        <w:rPr>
          <w:b/>
          <w:color w:val="111111"/>
          <w:sz w:val="21"/>
        </w:rPr>
        <w:t>How do you compare against ElevenLabs' or Pindrop's own detectors?</w:t>
      </w:r>
    </w:p>
    <w:p>
      <w:pPr>
        <w:spacing w:after="60"/>
      </w:pPr>
      <w:r>
        <w:rPr>
          <w:b/>
          <w:color w:val="1F7A33"/>
        </w:rPr>
        <w:t xml:space="preserve">A  </w:t>
      </w:r>
      <w:r>
        <w:rPr>
          <w:sz w:val="21"/>
        </w:rPr>
        <w:t>We don't have a head-to-head benchmark against commercial APIs and won't pretend to — our validated claim is on our held-out corpus. Our structural differentiators are Indic-language fairness (6.3% clean FP across ten Indian languages) and phone-channel calibration, which US-centric commercial detectors are not tuned for. The honest framing to a buyer is that we compete on Indian-language and phone-channel performance plus explainability, not on out-marketing a large API's raw English accuracy.</w:t>
      </w:r>
    </w:p>
    <w:p>
      <w:pPr>
        <w:keepNext/>
        <w:spacing w:after="20" w:before="120"/>
      </w:pPr>
      <w:r>
        <w:rPr>
          <w:b/>
          <w:color w:val="B02A2A"/>
        </w:rPr>
        <w:t xml:space="preserve">Q10  </w:t>
      </w:r>
      <w:r>
        <w:rPr>
          <w:b/>
          <w:color w:val="111111"/>
          <w:sz w:val="21"/>
        </w:rPr>
        <w:t>What stops ElevenLabs from shipping a detector and bundling it free?</w:t>
      </w:r>
    </w:p>
    <w:p>
      <w:pPr>
        <w:spacing w:after="60"/>
      </w:pPr>
      <w:r>
        <w:rPr>
          <w:b/>
          <w:color w:val="1F7A33"/>
        </w:rPr>
        <w:t xml:space="preserve">A  </w:t>
      </w:r>
      <w:r>
        <w:rPr>
          <w:sz w:val="21"/>
        </w:rPr>
        <w:t>A generator vendor bundling a detector has a conflict of interest and, more practically, no incentive to tune for Indian languages and Indian phone channels where our edge lives. Our value is not detecting one vendor's outputs but generalizing across ElevenLabs, Tacotron, and in-the-wild clones with calibrated confidence and reason codes a bank compliance team can act on. Bundled free detectors also won't carry the Digital Arrest Shield scam-intent tracker, which is India-specific fraud tooling, not generic deepfake scoring.</w:t>
      </w:r>
    </w:p>
    <w:p>
      <w:pPr>
        <w:keepNext/>
        <w:spacing w:after="20" w:before="120"/>
      </w:pPr>
      <w:r>
        <w:rPr>
          <w:b/>
          <w:color w:val="B02A2A"/>
        </w:rPr>
        <w:t xml:space="preserve">Q11  </w:t>
      </w:r>
      <w:r>
        <w:rPr>
          <w:b/>
          <w:color w:val="111111"/>
          <w:sz w:val="21"/>
        </w:rPr>
        <w:t>Your best single detector is 16% EER but fusion is 5.9% — walk me through why fusion works.</w:t>
      </w:r>
    </w:p>
    <w:p>
      <w:pPr>
        <w:spacing w:after="60"/>
      </w:pPr>
      <w:r>
        <w:rPr>
          <w:b/>
          <w:color w:val="1F7A33"/>
        </w:rPr>
        <w:t xml:space="preserve">A  </w:t>
      </w:r>
      <w:r>
        <w:rPr>
          <w:sz w:val="21"/>
        </w:rPr>
        <w:t>The five detectors make different errors: XLS-R is strong (16.0% EER) but the DSP heuristic (47.4%) and the weak wav2vec2-base (62.0%) contribute negatively-weighted signal (w=-0.55 and w=-1.17) that the logistic stacker uses as corrective evidence. The learned weights (DistilHuBERT +2.22, LFCC/CQCC head +2.10, XLS-R +1.21) plus a bias and Platt calibration combine complementary strengths, and a simple average alone only reaches 19.1% EER — so the learned stacking, not mere averaging, drives the gain to 5.9%.</w:t>
      </w:r>
    </w:p>
    <w:p>
      <w:pPr>
        <w:keepNext/>
        <w:spacing w:after="20" w:before="120"/>
      </w:pPr>
      <w:r>
        <w:rPr>
          <w:b/>
          <w:color w:val="B02A2A"/>
        </w:rPr>
        <w:t xml:space="preserve">Q12  </w:t>
      </w:r>
      <w:r>
        <w:rPr>
          <w:b/>
          <w:color w:val="111111"/>
          <w:sz w:val="21"/>
        </w:rPr>
        <w:t>Why is a pure-DSP detector with 47% EER even in your ensemble?</w:t>
      </w:r>
    </w:p>
    <w:p>
      <w:pPr>
        <w:spacing w:after="60"/>
      </w:pPr>
      <w:r>
        <w:rPr>
          <w:b/>
          <w:color w:val="1F7A33"/>
        </w:rPr>
        <w:t xml:space="preserve">A  </w:t>
      </w:r>
      <w:r>
        <w:rPr>
          <w:sz w:val="21"/>
        </w:rPr>
        <w:t>Because the stacker uses it as negatively-weighted evidence (w=-0.55), not as a standalone predictor — a DSP heuristic that is wrong on average can still carry corrective signal about channel and prosody artifacts that the neural models miss. The same logic applies to the wav2vec2-base detector at 62% EER with w=-1.17: the stacker learns to subtract its bias. Removing them and averaging the good models only would leave us near 19.1% EER, so the weak detectors earn their place through the learned combination.</w:t>
      </w:r>
    </w:p>
    <w:p>
      <w:pPr>
        <w:keepNext/>
        <w:spacing w:after="20" w:before="120"/>
      </w:pPr>
      <w:r>
        <w:rPr>
          <w:b/>
          <w:color w:val="B02A2A"/>
        </w:rPr>
        <w:t xml:space="preserve">Q13  </w:t>
      </w:r>
      <w:r>
        <w:rPr>
          <w:b/>
          <w:color w:val="111111"/>
          <w:sz w:val="21"/>
        </w:rPr>
        <w:t>What is your explainability story and why does it matter to a bank buyer?</w:t>
      </w:r>
    </w:p>
    <w:p>
      <w:pPr>
        <w:spacing w:after="60"/>
      </w:pPr>
      <w:r>
        <w:rPr>
          <w:b/>
          <w:color w:val="1F7A33"/>
        </w:rPr>
        <w:t xml:space="preserve">A  </w:t>
      </w:r>
      <w:r>
        <w:rPr>
          <w:sz w:val="21"/>
        </w:rPr>
        <w:t>We compute closed-form EXACT SHAP for the logistic head — phi_i = (w_i/sd_i)(x_i - mu_i) in logit space, summing to the final logit minus base logit — so every verdict comes with reason codes, no external shap dependency, and no approximation. For a bank, an unexplained block is a compliance and customer-experience risk; a scored verdict with contributing features and a SHA-256 audit reference is something a fraud analyst can defend. This is a concrete differentiator over black-box commercial scores.</w:t>
      </w:r>
    </w:p>
    <w:p>
      <w:pPr>
        <w:keepNext/>
        <w:spacing w:after="20" w:before="120"/>
      </w:pPr>
      <w:r>
        <w:rPr>
          <w:b/>
          <w:color w:val="B02A2A"/>
        </w:rPr>
        <w:t xml:space="preserve">Q14  </w:t>
      </w:r>
      <w:r>
        <w:rPr>
          <w:b/>
          <w:color w:val="111111"/>
          <w:sz w:val="21"/>
        </w:rPr>
        <w:t>What are your unit economics per call today, honestly?</w:t>
      </w:r>
    </w:p>
    <w:p>
      <w:pPr>
        <w:spacing w:after="60"/>
      </w:pPr>
      <w:r>
        <w:rPr>
          <w:b/>
          <w:color w:val="1F7A33"/>
        </w:rPr>
        <w:t xml:space="preserve">A  </w:t>
      </w:r>
      <w:r>
        <w:rPr>
          <w:sz w:val="21"/>
        </w:rPr>
        <w:t>Today inference is CPU-bound: the Docker image ships CPU torch with no CUDA/MPS, so a call runs the five detectors concurrently in a ThreadPoolExecutor at roughly 3-8s CPU latency, with GPU sub-second only if hardware were added. Cost per call is therefore CPU-seconds on a general instance, which is cheap per unit but does not yet benefit from GPU batching (we process one clip at a time). We are candid that per-call cost at scale depends on batching and multi-worker work that is roadmap, not built.</w:t>
      </w:r>
    </w:p>
    <w:p>
      <w:pPr>
        <w:keepNext/>
        <w:spacing w:after="20" w:before="120"/>
      </w:pPr>
      <w:r>
        <w:rPr>
          <w:b/>
          <w:color w:val="B02A2A"/>
        </w:rPr>
        <w:t xml:space="preserve">Q15  </w:t>
      </w:r>
      <w:r>
        <w:rPr>
          <w:b/>
          <w:color w:val="111111"/>
          <w:sz w:val="21"/>
        </w:rPr>
        <w:t>How should we think about gross margin at scale?</w:t>
      </w:r>
    </w:p>
    <w:p>
      <w:pPr>
        <w:spacing w:after="60"/>
      </w:pPr>
      <w:r>
        <w:rPr>
          <w:b/>
          <w:color w:val="1F7A33"/>
        </w:rPr>
        <w:t xml:space="preserve">A  </w:t>
      </w:r>
      <w:r>
        <w:rPr>
          <w:sz w:val="21"/>
        </w:rPr>
        <w:t>Margin is a function of inference cost, and today we have no GPU batching and a single-process deployment, so unoptimized CPU inference sets a floor rather than a best case. The clear margin levers are on the roadmap: GPU batching, multi-worker horizontal scale, and a containerized queue, each of which cuts cost-per-call materially versus the current one-clip-at-a-time path. We would rather show you an honest unoptimized baseline than a projected 90% gross margin we haven't earned yet.</w:t>
      </w:r>
    </w:p>
    <w:p>
      <w:pPr>
        <w:keepNext/>
        <w:spacing w:after="20" w:before="120"/>
      </w:pPr>
      <w:r>
        <w:rPr>
          <w:b/>
          <w:color w:val="B02A2A"/>
        </w:rPr>
        <w:t xml:space="preserve">Q16  </w:t>
      </w:r>
      <w:r>
        <w:rPr>
          <w:b/>
          <w:color w:val="111111"/>
          <w:sz w:val="21"/>
        </w:rPr>
        <w:t>What's your pricing model and is it per-call, per-seat, or platform?</w:t>
      </w:r>
    </w:p>
    <w:p>
      <w:pPr>
        <w:spacing w:after="60"/>
      </w:pPr>
      <w:r>
        <w:rPr>
          <w:b/>
          <w:color w:val="1F7A33"/>
        </w:rPr>
        <w:t xml:space="preserve">A  </w:t>
      </w:r>
      <w:r>
        <w:rPr>
          <w:sz w:val="21"/>
        </w:rPr>
        <w:t>We have not committed a public price and won't invent one; the natural model for a fraud-triage layer is per-call or per-minute-of-audio analyzed, aligned to the CPU/GPU cost driver. A bank pilot on recorded IVR traffic (our TRL-6 step) is what will calibrate willingness-to-pay against fraud-loss avoided. We are being disciplined not to quote ARPU or contract values we cannot yet substantiate.</w:t>
      </w:r>
    </w:p>
    <w:p>
      <w:pPr>
        <w:keepNext/>
        <w:spacing w:after="20" w:before="120"/>
      </w:pPr>
      <w:r>
        <w:rPr>
          <w:b/>
          <w:color w:val="B02A2A"/>
        </w:rPr>
        <w:t xml:space="preserve">Q17  </w:t>
      </w:r>
      <w:r>
        <w:rPr>
          <w:b/>
          <w:color w:val="111111"/>
          <w:sz w:val="21"/>
        </w:rPr>
        <w:t>What does it cost to serve 10 million calls a month on today's architecture?</w:t>
      </w:r>
    </w:p>
    <w:p>
      <w:pPr>
        <w:spacing w:after="60"/>
      </w:pPr>
      <w:r>
        <w:rPr>
          <w:b/>
          <w:color w:val="1F7A33"/>
        </w:rPr>
        <w:t xml:space="preserve">A  </w:t>
      </w:r>
      <w:r>
        <w:rPr>
          <w:sz w:val="21"/>
        </w:rPr>
        <w:t>On today's single-process, CPU-only, one-clip-at-a-time path, 10M calls is not something the current deployment can serve — it would require the multi-worker, GPU-batched, queued architecture on our roadmap. The honest engineering answer is that we have a load simulator (simulate_load.py) proving concurrent handling on a single box but no horizontal scale-out yet. Serving 10M/month is a solved problem in principle (batch on GPU, shard workers) but it is unbuilt, so any cost figure I gave you would be a projection, not a measurement.</w:t>
      </w:r>
    </w:p>
    <w:p>
      <w:pPr>
        <w:keepNext/>
        <w:spacing w:after="20" w:before="120"/>
      </w:pPr>
      <w:r>
        <w:rPr>
          <w:b/>
          <w:color w:val="B02A2A"/>
        </w:rPr>
        <w:t xml:space="preserve">Q18  </w:t>
      </w:r>
      <w:r>
        <w:rPr>
          <w:b/>
          <w:color w:val="111111"/>
          <w:sz w:val="21"/>
        </w:rPr>
        <w:t>GPU or CPU — which are you betting on for cost at scale?</w:t>
      </w:r>
    </w:p>
    <w:p>
      <w:pPr>
        <w:spacing w:after="60"/>
      </w:pPr>
      <w:r>
        <w:rPr>
          <w:b/>
          <w:color w:val="1F7A33"/>
        </w:rPr>
        <w:t xml:space="preserve">A  </w:t>
      </w:r>
      <w:r>
        <w:rPr>
          <w:sz w:val="21"/>
        </w:rPr>
        <w:t>Our deployed inference is CPU (Docker ships CPU torch, transformers default device is effectively CPU), which keeps infra simple but leaves throughput on the table. The economic bet at scale is GPU batching — GPU inference is sub-second versus 3-8s on CPU — combined with worker sharding, which is exactly the roadmap item for cost reduction. We are transparent that this optimization is not yet implemented, so today's cost profile is CPU-per-call, not the batched-GPU profile we'd operate at volume.</w:t>
      </w:r>
    </w:p>
    <w:p>
      <w:pPr>
        <w:keepNext/>
        <w:spacing w:after="20" w:before="120"/>
      </w:pPr>
      <w:r>
        <w:rPr>
          <w:b/>
          <w:color w:val="B02A2A"/>
        </w:rPr>
        <w:t xml:space="preserve">Q19  </w:t>
      </w:r>
      <w:r>
        <w:rPr>
          <w:b/>
          <w:color w:val="111111"/>
          <w:sz w:val="21"/>
        </w:rPr>
        <w:t>Your latency is 3-8s on CPU — isn't that too slow for real-time call blocking?</w:t>
      </w:r>
    </w:p>
    <w:p>
      <w:pPr>
        <w:spacing w:after="60"/>
      </w:pPr>
      <w:r>
        <w:rPr>
          <w:b/>
          <w:color w:val="1F7A33"/>
        </w:rPr>
        <w:t xml:space="preserve">A  </w:t>
      </w:r>
      <w:r>
        <w:rPr>
          <w:sz w:val="21"/>
        </w:rPr>
        <w:t>We never auto-block; a HIGH verdict triggers a human step-up, so the operative latency target is our streaming time-to-flag of 3.0 seconds, which met the under-10s target on 5/5 test clips. For streaming we analyze in 3.0s windows with 1.0s hops and fast-flag on any single window &gt;=0.85, so the system raises a flag mid-call rather than waiting for the full recording. GPU would take per-window inference sub-second; the 3.0s flag is the number that matters operationally, not the full-file CPU time.</w:t>
      </w:r>
    </w:p>
    <w:p>
      <w:pPr>
        <w:keepNext/>
        <w:spacing w:after="20" w:before="120"/>
      </w:pPr>
      <w:r>
        <w:rPr>
          <w:b/>
          <w:color w:val="B02A2A"/>
        </w:rPr>
        <w:t xml:space="preserve">Q20  </w:t>
      </w:r>
      <w:r>
        <w:rPr>
          <w:b/>
          <w:color w:val="111111"/>
          <w:sz w:val="21"/>
        </w:rPr>
        <w:t>Walk me through PSU-bank procurement — how long and how painful?</w:t>
      </w:r>
    </w:p>
    <w:p>
      <w:pPr>
        <w:spacing w:after="60"/>
      </w:pPr>
      <w:r>
        <w:rPr>
          <w:b/>
          <w:color w:val="1F7A33"/>
        </w:rPr>
        <w:t xml:space="preserve">A  </w:t>
      </w:r>
      <w:r>
        <w:rPr>
          <w:sz w:val="21"/>
        </w:rPr>
        <w:t>PSU procurement is long (empanelment, security review, POC, tender) and we treat it as a multi-quarter cycle, not a bottoms-up SaaS motion. The gating factors will be exactly our known gaps — auth, persistence, encryption-at-rest, and a security posture — which are on the roadmap and which a PSU security review will demand before production. Our credible near-term path is a pilot on recorded (non-live) IVR traffic where the missing production controls are less blocking, then hardening for a full deployment.</w:t>
      </w:r>
    </w:p>
    <w:p>
      <w:pPr>
        <w:keepNext/>
        <w:spacing w:after="20" w:before="120"/>
      </w:pPr>
      <w:r>
        <w:rPr>
          <w:b/>
          <w:color w:val="B02A2A"/>
        </w:rPr>
        <w:t xml:space="preserve">Q21  </w:t>
      </w:r>
      <w:r>
        <w:rPr>
          <w:b/>
          <w:color w:val="111111"/>
          <w:sz w:val="21"/>
        </w:rPr>
        <w:t>Who is the economic buyer inside a bank and what's their KPI?</w:t>
      </w:r>
    </w:p>
    <w:p>
      <w:pPr>
        <w:spacing w:after="60"/>
      </w:pPr>
      <w:r>
        <w:rPr>
          <w:b/>
          <w:color w:val="1F7A33"/>
        </w:rPr>
        <w:t xml:space="preserve">A  </w:t>
      </w:r>
      <w:r>
        <w:rPr>
          <w:sz w:val="21"/>
        </w:rPr>
        <w:t>The buyer is the fraud-risk or CISO organization whose KPI is fraud loss avoided and customer-friction minimized, which is why our calibrated, explainable, low-false-positive design targets their exact tradeoff. The 6.3% Indic clean false-positive rate directly addresses their fear of blocking genuine customers, and the SHAP reason codes plus SHA-256 audit give their compliance team something defensible. We sell to the person accountable for both fraud losses and wrongful-block complaints.</w:t>
      </w:r>
    </w:p>
    <w:p>
      <w:pPr>
        <w:keepNext/>
        <w:spacing w:after="20" w:before="120"/>
      </w:pPr>
      <w:r>
        <w:rPr>
          <w:b/>
          <w:color w:val="B02A2A"/>
        </w:rPr>
        <w:t xml:space="preserve">Q22  </w:t>
      </w:r>
      <w:r>
        <w:rPr>
          <w:b/>
          <w:color w:val="111111"/>
          <w:sz w:val="21"/>
        </w:rPr>
        <w:t>How do you get past a bank's InfoSec review given you have no auth today?</w:t>
      </w:r>
    </w:p>
    <w:p>
      <w:pPr>
        <w:spacing w:after="60"/>
      </w:pPr>
      <w:r>
        <w:rPr>
          <w:b/>
          <w:color w:val="1F7A33"/>
        </w:rPr>
        <w:t xml:space="preserve">A  </w:t>
      </w:r>
      <w:r>
        <w:rPr>
          <w:sz w:val="21"/>
        </w:rPr>
        <w:t>We don't pretend to pass it today — all endpoints are currently open with no auth, no CORS, no rate-limiting, and no RBAC, and that is a hard blocker for production bank deployment. The mitigation is sequencing: a recorded-traffic pilot in a controlled environment first, while we build the roadmap controls (API keys/JWT, rate-limiting, CORS, RBAC, persistence, encryption-at-rest). We'd rather name this gap directly than have a CISO discover it in a pen test.</w:t>
      </w:r>
    </w:p>
    <w:p>
      <w:pPr>
        <w:keepNext/>
        <w:spacing w:after="20" w:before="120"/>
      </w:pPr>
      <w:r>
        <w:rPr>
          <w:b/>
          <w:color w:val="B02A2A"/>
        </w:rPr>
        <w:t xml:space="preserve">Q23  </w:t>
      </w:r>
      <w:r>
        <w:rPr>
          <w:b/>
          <w:color w:val="111111"/>
          <w:sz w:val="21"/>
        </w:rPr>
        <w:t>The fairness-as-moat thesis — explain why Indic false-positive rates are a business moat, not just an ethics slide.</w:t>
      </w:r>
    </w:p>
    <w:p>
      <w:pPr>
        <w:spacing w:after="60"/>
      </w:pPr>
      <w:r>
        <w:rPr>
          <w:b/>
          <w:color w:val="1F7A33"/>
        </w:rPr>
        <w:t xml:space="preserve">A  </w:t>
      </w:r>
      <w:r>
        <w:rPr>
          <w:sz w:val="21"/>
        </w:rPr>
        <w:t>In India a false positive means blocking a genuine customer in their own language, which is both a churn event and a regulatory-fairness risk, so a detector that flags Telugu or Malayalam speakers as fake is commercially unusable. We cut Indic clean false positives from 11.7% to 6.3% with channel-aware thresholds and lifted Indic fake recall from 42% to 82% via language-ID routing while holding English EER at 5.9%. That per-language calibration is data-and-effort-intensive to reproduce, so fairness is simultaneously the ethical story and the switching-cost moat.</w:t>
      </w:r>
    </w:p>
    <w:p>
      <w:pPr>
        <w:keepNext/>
        <w:spacing w:after="20" w:before="120"/>
      </w:pPr>
      <w:r>
        <w:rPr>
          <w:b/>
          <w:color w:val="B02A2A"/>
        </w:rPr>
        <w:t xml:space="preserve">Q24  </w:t>
      </w:r>
      <w:r>
        <w:rPr>
          <w:b/>
          <w:color w:val="111111"/>
          <w:sz w:val="21"/>
        </w:rPr>
        <w:t>Your Telugu false-positive rate is still 13.3% — isn't that a fairness failure you're spinning?</w:t>
      </w:r>
    </w:p>
    <w:p>
      <w:pPr>
        <w:spacing w:after="60"/>
      </w:pPr>
      <w:r>
        <w:rPr>
          <w:b/>
          <w:color w:val="1F7A33"/>
        </w:rPr>
        <w:t xml:space="preserve">A  </w:t>
      </w:r>
      <w:r>
        <w:rPr>
          <w:sz w:val="21"/>
        </w:rPr>
        <w:t>It is our weakest language and we report it plainly: Telugu clean FP is 13.3%, Hindi and Malayalam 10.0%, versus Marathi at 0.0%. We are not spinning it — the honest position is that per-language performance is uneven and Telugu needs more matched data and augmentation, which is on the roadmap alongside deploying the fine-tuned XLS-R+AASIST Indic head. The point of publishing the full per-language table is that we know where the failures are, which is the prerequisite to fixing them.</w:t>
      </w:r>
    </w:p>
    <w:p>
      <w:pPr>
        <w:keepNext/>
        <w:spacing w:after="20" w:before="120"/>
      </w:pPr>
      <w:r>
        <w:rPr>
          <w:b/>
          <w:color w:val="B02A2A"/>
        </w:rPr>
        <w:t xml:space="preserve">Q25  </w:t>
      </w:r>
      <w:r>
        <w:rPr>
          <w:b/>
          <w:color w:val="111111"/>
          <w:sz w:val="21"/>
        </w:rPr>
        <w:t>How big is the evaluation set behind these fairness numbers — is 6.3% statistically meaningful?</w:t>
      </w:r>
    </w:p>
    <w:p>
      <w:pPr>
        <w:spacing w:after="60"/>
      </w:pPr>
      <w:r>
        <w:rPr>
          <w:b/>
          <w:color w:val="1F7A33"/>
        </w:rPr>
        <w:t xml:space="preserve">A  </w:t>
      </w:r>
      <w:r>
        <w:rPr>
          <w:sz w:val="21"/>
        </w:rPr>
        <w:t>We are transparent that the eval sets are small: the meta evaluation is n_test=320 (n_train=480) and per-language clean FP is measured on roughly 30 clips per language, so the 6.3% aggregate carries real confidence-interval width. That is precisely why our next milestone is a pilot on recorded IVR traffic (TRL-6) to validate on production-scale Indian data. We present these as validated-system (TRL-5) signals, not population-level guarantees, and we don't overclaim their precision.</w:t>
      </w:r>
    </w:p>
    <w:p>
      <w:pPr>
        <w:keepNext/>
        <w:spacing w:after="20" w:before="120"/>
      </w:pPr>
      <w:r>
        <w:rPr>
          <w:b/>
          <w:color w:val="B02A2A"/>
        </w:rPr>
        <w:t xml:space="preserve">Q26  </w:t>
      </w:r>
      <w:r>
        <w:rPr>
          <w:b/>
          <w:color w:val="111111"/>
          <w:sz w:val="21"/>
        </w:rPr>
        <w:t>How does the Indic routing actually work under the hood?</w:t>
      </w:r>
    </w:p>
    <w:p>
      <w:pPr>
        <w:spacing w:after="60"/>
      </w:pPr>
      <w:r>
        <w:rPr>
          <w:b/>
          <w:color w:val="1F7A33"/>
        </w:rPr>
        <w:t xml:space="preserve">A  </w:t>
      </w:r>
      <w:r>
        <w:rPr>
          <w:sz w:val="21"/>
        </w:rPr>
        <w:t>A Whisper-base language-ID model classifies the call; if it's Indic, we switch to an Indic-aware stacker (meta_fusion_indic.json, weights [0.617, -1.226, 1.600, 0.820, 1.156]) rather than the default English stacker, with a heuristic fallback (hf_energy_ratio &lt; 0.0015). The narrowband/phone flag independently changes only the thresholds, not the stacker. This routing is what lifts Indic fake recall from 42% to 82% while leaving the English EER untouched at 5.9%.</w:t>
      </w:r>
    </w:p>
    <w:p>
      <w:pPr>
        <w:keepNext/>
        <w:spacing w:after="20" w:before="120"/>
      </w:pPr>
      <w:r>
        <w:rPr>
          <w:b/>
          <w:color w:val="B02A2A"/>
        </w:rPr>
        <w:t xml:space="preserve">Q27  </w:t>
      </w:r>
      <w:r>
        <w:rPr>
          <w:b/>
          <w:color w:val="111111"/>
          <w:sz w:val="21"/>
        </w:rPr>
        <w:t>What's your RBI and regulatory tailwind, concretely?</w:t>
      </w:r>
    </w:p>
    <w:p>
      <w:pPr>
        <w:spacing w:after="60"/>
      </w:pPr>
      <w:r>
        <w:rPr>
          <w:b/>
          <w:color w:val="1F7A33"/>
        </w:rPr>
        <w:t xml:space="preserve">A  </w:t>
      </w:r>
      <w:r>
        <w:rPr>
          <w:sz w:val="21"/>
        </w:rPr>
        <w:t>RBI's push on fraud-risk controls and customer protection in digital/voice channels is the tailwind, and our design — human-in-the-loop step-up rather than auto-block, explainable verdicts, and an audit trail — fits a regulator's expectation that automated decisions be contestable. We're careful not to claim any RBI certification or mandate we don't have. The credible statement is that the regulatory direction favors auditable, low-false-positive fraud tooling, which is what we built.</w:t>
      </w:r>
    </w:p>
    <w:p>
      <w:pPr>
        <w:keepNext/>
        <w:spacing w:after="20" w:before="120"/>
      </w:pPr>
      <w:r>
        <w:rPr>
          <w:b/>
          <w:color w:val="B02A2A"/>
        </w:rPr>
        <w:t xml:space="preserve">Q28  </w:t>
      </w:r>
      <w:r>
        <w:rPr>
          <w:b/>
          <w:color w:val="111111"/>
          <w:sz w:val="21"/>
        </w:rPr>
        <w:t>DPDP compliance — how do you handle voice as personal data?</w:t>
      </w:r>
    </w:p>
    <w:p>
      <w:pPr>
        <w:spacing w:after="60"/>
      </w:pPr>
      <w:r>
        <w:rPr>
          <w:b/>
          <w:color w:val="1F7A33"/>
        </w:rPr>
        <w:t xml:space="preserve">A  </w:t>
      </w:r>
      <w:r>
        <w:rPr>
          <w:sz w:val="21"/>
        </w:rPr>
        <w:t>Voice is personal data under DPDP, and our current architecture actually minimizes some exposure — the WebRTC path relays only signaling while audio stays peer-to-peer and never transits the server, and audit state is in-memory (capped 200, returns 50), not persisted. But we're candid that in-memory, non-persisted, non-encrypted handling is not a compliance posture — there's no database, no encryption-at-rest (only 'AES-256-ready' on slides), and no access control today. DPDP-grade consent, retention, and encryption controls are roadmap items we must build before production.</w:t>
      </w:r>
    </w:p>
    <w:p>
      <w:pPr>
        <w:keepNext/>
        <w:spacing w:after="20" w:before="120"/>
      </w:pPr>
      <w:r>
        <w:rPr>
          <w:b/>
          <w:color w:val="B02A2A"/>
        </w:rPr>
        <w:t xml:space="preserve">Q29  </w:t>
      </w:r>
      <w:r>
        <w:rPr>
          <w:b/>
          <w:color w:val="111111"/>
          <w:sz w:val="21"/>
        </w:rPr>
        <w:t>Is your enrollment/voiceprint store a DPDP liability?</w:t>
      </w:r>
    </w:p>
    <w:p>
      <w:pPr>
        <w:spacing w:after="60"/>
      </w:pPr>
      <w:r>
        <w:rPr>
          <w:b/>
          <w:color w:val="1F7A33"/>
        </w:rPr>
        <w:t xml:space="preserve">A  </w:t>
      </w:r>
      <w:r>
        <w:rPr>
          <w:sz w:val="21"/>
        </w:rPr>
        <w:t>The ECAPA speaker-verification enrollment store is in-memory only, so voiceprints are lost on restart and never persisted to disk today — which limits breach exposure but is not a designed privacy control. Under DPDP, storing biometric voiceprints demands consent, purpose limitation, retention limits, and encryption, none of which are implemented yet. We treat the enrollment feature as validated technology (ECAPA, 192-D, verify threshold 0.18) but not as a production-ready, DPDP-compliant identity store.</w:t>
      </w:r>
    </w:p>
    <w:p>
      <w:pPr>
        <w:keepNext/>
        <w:spacing w:after="20" w:before="120"/>
      </w:pPr>
      <w:r>
        <w:rPr>
          <w:b/>
          <w:color w:val="B02A2A"/>
        </w:rPr>
        <w:t xml:space="preserve">Q30  </w:t>
      </w:r>
      <w:r>
        <w:rPr>
          <w:b/>
          <w:color w:val="111111"/>
          <w:sz w:val="21"/>
        </w:rPr>
        <w:t>As generators improve, doesn't your detector become obsolete?</w:t>
      </w:r>
    </w:p>
    <w:p>
      <w:pPr>
        <w:spacing w:after="60"/>
      </w:pPr>
      <w:r>
        <w:rPr>
          <w:b/>
          <w:color w:val="1F7A33"/>
        </w:rPr>
        <w:t xml:space="preserve">A  </w:t>
      </w:r>
      <w:r>
        <w:rPr>
          <w:sz w:val="21"/>
        </w:rPr>
        <w:t>Detection is an arms race, and we're honest that our robustness self-test shows real gaps against benign DSP transforms — pitch +2 semitones degrades EER to 56.3% and noise at 15dB to 45.0% — so a motivated adversary applying those has an evasion path today. Our durability argument is process, not a static model: the fusion-plus-calibration pipeline is retrainable, and the roadmap closes the DSP gap via matched augmentation and deploys the fine-tuned XLS-R+AASIST head. Defensibility comes from a retraining loop fed by pilot traffic, not from any single frozen detector.</w:t>
      </w:r>
    </w:p>
    <w:p>
      <w:pPr>
        <w:keepNext/>
        <w:spacing w:after="20" w:before="120"/>
      </w:pPr>
      <w:r>
        <w:rPr>
          <w:b/>
          <w:color w:val="B02A2A"/>
        </w:rPr>
        <w:t xml:space="preserve">Q31  </w:t>
      </w:r>
      <w:r>
        <w:rPr>
          <w:b/>
          <w:color w:val="111111"/>
          <w:sz w:val="21"/>
        </w:rPr>
        <w:t>Your own robustness test shows noise and pitch shift break you — why isn't that disqualifying?</w:t>
      </w:r>
    </w:p>
    <w:p>
      <w:pPr>
        <w:spacing w:after="60"/>
      </w:pPr>
      <w:r>
        <w:rPr>
          <w:b/>
          <w:color w:val="1F7A33"/>
        </w:rPr>
        <w:t xml:space="preserve">A  </w:t>
      </w:r>
      <w:r>
        <w:rPr>
          <w:sz w:val="21"/>
        </w:rPr>
        <w:t>It would be disqualifying if we hid it; instead we publish that pitch +2st (56.3% EER, +48.8 pts) and noise@15dB (45.0%, +37.5) are our worst conditions, while codec transforms like Opus 12k actually improve to 2.5%. The deployed model is codec-hardened by design, and prior experiments showed full-scenario augmentation hurt Marathi fairness, so we reverted it — meaning the fix has to be matched augmentation that doesn't regress fairness. Closing the benign-DSP gap is the single most important item on our robustness roadmap, and we scope it as known, not solved.</w:t>
      </w:r>
    </w:p>
    <w:p>
      <w:pPr>
        <w:keepNext/>
        <w:spacing w:after="20" w:before="120"/>
      </w:pPr>
      <w:r>
        <w:rPr>
          <w:b/>
          <w:color w:val="B02A2A"/>
        </w:rPr>
        <w:t xml:space="preserve">Q32  </w:t>
      </w:r>
      <w:r>
        <w:rPr>
          <w:b/>
          <w:color w:val="111111"/>
          <w:sz w:val="21"/>
        </w:rPr>
        <w:t>Can't an attacker just add background noise to defeat you, cheaply?</w:t>
      </w:r>
    </w:p>
    <w:p>
      <w:pPr>
        <w:spacing w:after="60"/>
      </w:pPr>
      <w:r>
        <w:rPr>
          <w:b/>
          <w:color w:val="1F7A33"/>
        </w:rPr>
        <w:t xml:space="preserve">A  </w:t>
      </w:r>
      <w:r>
        <w:rPr>
          <w:sz w:val="21"/>
        </w:rPr>
        <w:t>Yes — that is our most credible evasion today, and our robustness.json shows noise@15dB pushing EER to 45.0%, so we won't claim otherwise. The mitigations are matched-condition augmentation (retraining on noised/pitch-shifted data), the streaming running-mean over multiple windows which is harder to fool consistently than a single clip, and human step-up on HIGH verdicts so a borderline evasion still gets a second look. We treat benign-DSP robustness as an open engineering problem with a concrete plan, not a solved one.</w:t>
      </w:r>
    </w:p>
    <w:p>
      <w:pPr>
        <w:keepNext/>
        <w:spacing w:after="20" w:before="120"/>
      </w:pPr>
      <w:r>
        <w:rPr>
          <w:b/>
          <w:color w:val="B02A2A"/>
        </w:rPr>
        <w:t xml:space="preserve">Q33  </w:t>
      </w:r>
      <w:r>
        <w:rPr>
          <w:b/>
          <w:color w:val="111111"/>
          <w:sz w:val="21"/>
        </w:rPr>
        <w:t>What about white-box adversarial attacks — FGSM/PGD against your models?</w:t>
      </w:r>
    </w:p>
    <w:p>
      <w:pPr>
        <w:spacing w:after="60"/>
      </w:pPr>
      <w:r>
        <w:rPr>
          <w:b/>
          <w:color w:val="1F7A33"/>
        </w:rPr>
        <w:t xml:space="preserve">A  </w:t>
      </w:r>
      <w:r>
        <w:rPr>
          <w:sz w:val="21"/>
        </w:rPr>
        <w:t>White-box adversarial hardening is stated roadmap and explicitly not covered today, so a sophisticated attacker with model access and gradient-based perturbations is a threat we have not defended against. The partial mitigation is that our five-detector fusion across heterogeneous architectures (wav2vec2, XLS-R, DistilHuBERT, DSP) raises the bar for a single perturbation to fool all heads, and the phone-channel narrowband path adds a distribution shift. But we're clear: FGSM/PGD robustness is unbuilt and on the list, not something we claim.</w:t>
      </w:r>
    </w:p>
    <w:p>
      <w:pPr>
        <w:keepNext/>
        <w:spacing w:after="20" w:before="120"/>
      </w:pPr>
      <w:r>
        <w:rPr>
          <w:b/>
          <w:color w:val="B02A2A"/>
        </w:rPr>
        <w:t xml:space="preserve">Q34  </w:t>
      </w:r>
      <w:r>
        <w:rPr>
          <w:b/>
          <w:color w:val="111111"/>
          <w:sz w:val="21"/>
        </w:rPr>
        <w:t>How do you keep up with new voice generators you've never seen?</w:t>
      </w:r>
    </w:p>
    <w:p>
      <w:pPr>
        <w:spacing w:after="60"/>
      </w:pPr>
      <w:r>
        <w:rPr>
          <w:b/>
          <w:color w:val="1F7A33"/>
        </w:rPr>
        <w:t xml:space="preserve">A  </w:t>
      </w:r>
      <w:r>
        <w:rPr>
          <w:sz w:val="21"/>
        </w:rPr>
        <w:t>Our source-attribution classifier is trained on ElevenLabs, Tacotron-TTS, and In-the-Wild, and the meta-fusion generalizes better than any single detector (5.9% vs 16.0% for the best single), but a genuinely novel generator is an open-set problem we don't claim to solve statically. The answer is the retraining loop: pilot traffic feeds new labeled examples into the stacker and calibration. We compete on how fast we can re-fit and re-calibrate, which is why the productionized data pipeline matters as much as the models.</w:t>
      </w:r>
    </w:p>
    <w:p>
      <w:pPr>
        <w:keepNext/>
        <w:spacing w:after="20" w:before="120"/>
      </w:pPr>
      <w:r>
        <w:rPr>
          <w:b/>
          <w:color w:val="B02A2A"/>
        </w:rPr>
        <w:t xml:space="preserve">Q35  </w:t>
      </w:r>
      <w:r>
        <w:rPr>
          <w:b/>
          <w:color w:val="111111"/>
          <w:sz w:val="21"/>
        </w:rPr>
        <w:t>Tell me about the team and why you can execute this.</w:t>
      </w:r>
    </w:p>
    <w:p>
      <w:pPr>
        <w:spacing w:after="60"/>
      </w:pPr>
      <w:r>
        <w:rPr>
          <w:b/>
          <w:color w:val="1F7A33"/>
        </w:rPr>
        <w:t xml:space="preserve">A  </w:t>
      </w:r>
      <w:r>
        <w:rPr>
          <w:sz w:val="21"/>
        </w:rPr>
        <w:t>I'll answer this against what the artifacts demonstrate rather than resumes: the team has shipped a genuinely integrated system — five-detector fusion with learned stacking, closed-form SHAP, channel-aware calibration, Indic routing, ECAPA verification, a scam-intent stage tracker, and a Dockerized CPU deployment with a VPS systemd+Caddy path. That breadth from detection through explainability to deployment is evidence of full-stack ML-plus-systems capability. The honest gap is production hardening (auth, scale, persistence), which is a known engineering execution risk, not a research risk.</w:t>
      </w:r>
    </w:p>
    <w:p>
      <w:pPr>
        <w:keepNext/>
        <w:spacing w:after="20" w:before="120"/>
      </w:pPr>
      <w:r>
        <w:rPr>
          <w:b/>
          <w:color w:val="B02A2A"/>
        </w:rPr>
        <w:t xml:space="preserve">Q36  </w:t>
      </w:r>
      <w:r>
        <w:rPr>
          <w:b/>
          <w:color w:val="111111"/>
          <w:sz w:val="21"/>
        </w:rPr>
        <w:t>What's the single biggest execution risk you're carrying?</w:t>
      </w:r>
    </w:p>
    <w:p>
      <w:pPr>
        <w:spacing w:after="60"/>
      </w:pPr>
      <w:r>
        <w:rPr>
          <w:b/>
          <w:color w:val="1F7A33"/>
        </w:rPr>
        <w:t xml:space="preserve">A  </w:t>
      </w:r>
      <w:r>
        <w:rPr>
          <w:sz w:val="21"/>
        </w:rPr>
        <w:t>The productionization gap: we have a validated model system (TRL-5) but a single-process, no-auth, no-database, CPU-only backend, so the risk is executing the unglamorous hardening — auth, persistence, rate-limiting, multi-worker scale, encryption — under the timeline a bank pilot demands. It's an engineering-execution risk more than a scientific one, since the detection quality is already at 5.9% EER. Mitigation is sequencing a recorded-traffic pilot that tolerates the current gaps while we build the controls in parallel.</w:t>
      </w:r>
    </w:p>
    <w:p>
      <w:pPr>
        <w:keepNext/>
        <w:spacing w:after="20" w:before="120"/>
      </w:pPr>
      <w:r>
        <w:rPr>
          <w:b/>
          <w:color w:val="B02A2A"/>
        </w:rPr>
        <w:t xml:space="preserve">Q37  </w:t>
      </w:r>
      <w:r>
        <w:rPr>
          <w:b/>
          <w:color w:val="111111"/>
          <w:sz w:val="21"/>
        </w:rPr>
        <w:t>What exactly is built and working today versus on slides?</w:t>
      </w:r>
    </w:p>
    <w:p>
      <w:pPr>
        <w:spacing w:after="60"/>
      </w:pPr>
      <w:r>
        <w:rPr>
          <w:b/>
          <w:color w:val="1F7A33"/>
        </w:rPr>
        <w:t xml:space="preserve">A  </w:t>
      </w:r>
      <w:r>
        <w:rPr>
          <w:sz w:val="21"/>
        </w:rPr>
        <w:t>Built and real in code today: the 5-detector fusion with calibration and SHAP, channel-aware thresholds, liveness challenge-response (Whisper + Silero VAD + timing), ECAPA enroll/verify, fraud-ring linkage, the Digital Arrest Shield scam tracker (English/Hindi/Hinglish), citizen 1930 warning, source attribution, partial-fake localization, SHA-256 audit, Docker model-baking, and the systemd+Caddy VPS deploy. Slideware with no code: JWT/OAuth/auth, rate-limiting, RBAC, CORS, AES-256-at-rest, TLS pinning, HSM, SIEM, SOC2, immutable/persisted audit, any database, Redis/Kafka/queues, Kubernetes/autoscaling/GPU-cluster, multi-worker, and CI/CD. We keep that line bright.</w:t>
      </w:r>
    </w:p>
    <w:p>
      <w:pPr>
        <w:keepNext/>
        <w:spacing w:after="20" w:before="120"/>
      </w:pPr>
      <w:r>
        <w:rPr>
          <w:b/>
          <w:color w:val="B02A2A"/>
        </w:rPr>
        <w:t xml:space="preserve">Q38  </w:t>
      </w:r>
      <w:r>
        <w:rPr>
          <w:b/>
          <w:color w:val="111111"/>
          <w:sz w:val="21"/>
        </w:rPr>
        <w:t>What does TRL-5 mean here and why aren't you claiming deployment?</w:t>
      </w:r>
    </w:p>
    <w:p>
      <w:pPr>
        <w:spacing w:after="60"/>
      </w:pPr>
      <w:r>
        <w:rPr>
          <w:b/>
          <w:color w:val="1F7A33"/>
        </w:rPr>
        <w:t xml:space="preserve">A  </w:t>
      </w:r>
      <w:r>
        <w:rPr>
          <w:sz w:val="21"/>
        </w:rPr>
        <w:t>TRL-5 means a validated working system in a relevant environment — the detection stack is proven on held-out data (5.9% EER) and runs end-to-end — but it is not deployed in a live bank, which would be TRL-7 after a pilot (TRL-6) on recorded IVR traffic. We explicitly do not say 'deployed in banks' because it isn't true. The managed-service SLAs (99.9% uptime, sub-300ms) and SOC2/ISO27001 are targets, and we label them as such.</w:t>
      </w:r>
    </w:p>
    <w:p>
      <w:pPr>
        <w:keepNext/>
        <w:spacing w:after="20" w:before="120"/>
      </w:pPr>
      <w:r>
        <w:rPr>
          <w:b/>
          <w:color w:val="B02A2A"/>
        </w:rPr>
        <w:t xml:space="preserve">Q39  </w:t>
      </w:r>
      <w:r>
        <w:rPr>
          <w:b/>
          <w:color w:val="111111"/>
          <w:sz w:val="21"/>
        </w:rPr>
        <w:t>You claim a '100% Indic fine-tune recall' somewhere — is that real?</w:t>
      </w:r>
    </w:p>
    <w:p>
      <w:pPr>
        <w:spacing w:after="60"/>
      </w:pPr>
      <w:r>
        <w:rPr>
          <w:b/>
          <w:color w:val="1F7A33"/>
        </w:rPr>
        <w:t xml:space="preserve">A  </w:t>
      </w:r>
      <w:r>
        <w:rPr>
          <w:sz w:val="21"/>
        </w:rPr>
        <w:t>No, and we correct it wherever it appears: there is no committed artifact for a 100% Indic fine-tune recall, so we cite the reproducible 42% to 82% routed recall instead. The fine-tuned XLS-R antispoof model (1.18 GB) exists locally but is gitignored and not baked into Docker, so it is a roadmap asset, not a deployed result. Any 100% figure is not substantiated and we don't use it.</w:t>
      </w:r>
    </w:p>
    <w:p>
      <w:pPr>
        <w:keepNext/>
        <w:spacing w:after="20" w:before="120"/>
      </w:pPr>
      <w:r>
        <w:rPr>
          <w:b/>
          <w:color w:val="B02A2A"/>
        </w:rPr>
        <w:t xml:space="preserve">Q40  </w:t>
      </w:r>
      <w:r>
        <w:rPr>
          <w:b/>
          <w:color w:val="111111"/>
          <w:sz w:val="21"/>
        </w:rPr>
        <w:t>You have no database — how is this a real product?</w:t>
      </w:r>
    </w:p>
    <w:p>
      <w:pPr>
        <w:spacing w:after="60"/>
      </w:pPr>
      <w:r>
        <w:rPr>
          <w:b/>
          <w:color w:val="1F7A33"/>
        </w:rPr>
        <w:t xml:space="preserve">A  </w:t>
      </w:r>
      <w:r>
        <w:rPr>
          <w:sz w:val="21"/>
        </w:rPr>
        <w:t>It's a validated system, not yet a production product, and the missing database is exactly why: all state (audit, enrollments, actions, blacklist, challenges, rooms) is in-memory, lost on restart, and not shared across workers. That's fine for a demo and a controlled pilot but disqualifying for production, so persistence is a top roadmap item alongside auth. We'd rather be precise — TRL-5 validated system — than call an in-memory prototype a finished product.</w:t>
      </w:r>
    </w:p>
    <w:p>
      <w:pPr>
        <w:keepNext/>
        <w:spacing w:after="20" w:before="120"/>
      </w:pPr>
      <w:r>
        <w:rPr>
          <w:b/>
          <w:color w:val="B02A2A"/>
        </w:rPr>
        <w:t xml:space="preserve">Q41  </w:t>
      </w:r>
      <w:r>
        <w:rPr>
          <w:b/>
          <w:color w:val="111111"/>
          <w:sz w:val="21"/>
        </w:rPr>
        <w:t>In-memory audit that isn't immutable or persisted — how is that an audit trail for a bank?</w:t>
      </w:r>
    </w:p>
    <w:p>
      <w:pPr>
        <w:spacing w:after="60"/>
      </w:pPr>
      <w:r>
        <w:rPr>
          <w:b/>
          <w:color w:val="1F7A33"/>
        </w:rPr>
        <w:t xml:space="preserve">A  </w:t>
      </w:r>
      <w:r>
        <w:rPr>
          <w:sz w:val="21"/>
        </w:rPr>
        <w:t>Today it isn't a compliant audit trail: the SHA-256 hash is truncated to 16 hex (64-bit), the audit is an in-memory list capped at 200 returning 50, and it's neither immutable nor persisted. It demonstrates the mechanism — every verdict is hashed and traceable — but a bank needs a persisted, tamper-evident store, which is roadmap. We present it as a working design pattern, not a production audit system, and the full-width hash plus immutable persistence are explicit next steps.</w:t>
      </w:r>
    </w:p>
    <w:p>
      <w:pPr>
        <w:keepNext/>
        <w:spacing w:after="20" w:before="120"/>
      </w:pPr>
      <w:r>
        <w:rPr>
          <w:b/>
          <w:color w:val="B02A2A"/>
        </w:rPr>
        <w:t xml:space="preserve">Q42  </w:t>
      </w:r>
      <w:r>
        <w:rPr>
          <w:b/>
          <w:color w:val="111111"/>
          <w:sz w:val="21"/>
        </w:rPr>
        <w:t>A 64-bit truncated hash — isn't that cryptographically weak for audit integrity?</w:t>
      </w:r>
    </w:p>
    <w:p>
      <w:pPr>
        <w:spacing w:after="60"/>
      </w:pPr>
      <w:r>
        <w:rPr>
          <w:b/>
          <w:color w:val="1F7A33"/>
        </w:rPr>
        <w:t xml:space="preserve">A  </w:t>
      </w:r>
      <w:r>
        <w:rPr>
          <w:sz w:val="21"/>
        </w:rPr>
        <w:t>For tamper-evidence at scale, yes, 64 bits is weak against collision search, and we use the full SHA-256 internally but currently truncate the stored/returned value to 16 hex for compactness. The fix is trivial engineering — store the full 256-bit digest and persist it in an append-only store — and it's part of making the audit production-grade. It's a demo-stage shortcut, not a considered security design, and we flag it as such.</w:t>
      </w:r>
    </w:p>
    <w:p>
      <w:pPr>
        <w:keepNext/>
        <w:spacing w:after="20" w:before="120"/>
      </w:pPr>
      <w:r>
        <w:rPr>
          <w:b/>
          <w:color w:val="B02A2A"/>
        </w:rPr>
        <w:t xml:space="preserve">Q43  </w:t>
      </w:r>
      <w:r>
        <w:rPr>
          <w:b/>
          <w:color w:val="111111"/>
          <w:sz w:val="21"/>
        </w:rPr>
        <w:t>No encryption at rest — your slide says AES-256. Which is true?</w:t>
      </w:r>
    </w:p>
    <w:p>
      <w:pPr>
        <w:spacing w:after="60"/>
      </w:pPr>
      <w:r>
        <w:rPr>
          <w:b/>
          <w:color w:val="1F7A33"/>
        </w:rPr>
        <w:t xml:space="preserve">A  </w:t>
      </w:r>
      <w:r>
        <w:rPr>
          <w:sz w:val="21"/>
        </w:rPr>
        <w:t>The slide says 'AES-256-ready,' and the honest reading is that AES-256 at rest is not implemented — it's aspirational. Today there's no database to encrypt because state is in-memory, so encryption-at-rest becomes real work only once we add persistence. We won't let the 'ready' phrasing imply it exists; it's a roadmap control that must land before any deployment touching real customer voice data.</w:t>
      </w:r>
    </w:p>
    <w:p>
      <w:pPr>
        <w:keepNext/>
        <w:spacing w:after="20" w:before="120"/>
      </w:pPr>
      <w:r>
        <w:rPr>
          <w:b/>
          <w:color w:val="B02A2A"/>
        </w:rPr>
        <w:t xml:space="preserve">Q44  </w:t>
      </w:r>
      <w:r>
        <w:rPr>
          <w:b/>
          <w:color w:val="111111"/>
          <w:sz w:val="21"/>
        </w:rPr>
        <w:t>Single-process uvicorn with no workers — how does that survive real load?</w:t>
      </w:r>
    </w:p>
    <w:p>
      <w:pPr>
        <w:spacing w:after="60"/>
      </w:pPr>
      <w:r>
        <w:rPr>
          <w:b/>
          <w:color w:val="1F7A33"/>
        </w:rPr>
        <w:t xml:space="preserve">A  </w:t>
      </w:r>
      <w:r>
        <w:rPr>
          <w:sz w:val="21"/>
        </w:rPr>
        <w:t>It doesn't survive production load, and we don't claim it does — the launch is single-process uvicorn with no --workers, auto-restarting on OOM, with a daemon-thread model warmup. Within one process we do get real concurrency (ThreadPoolExecutor for the five detectors, run_in_threadpool to keep the event loop unblocked), and we have a load simulator to test it. But horizontal scale — multi-worker, queued, GPU-batched — is explicitly roadmap, and single-process is a known ceiling.</w:t>
      </w:r>
    </w:p>
    <w:p>
      <w:pPr>
        <w:keepNext/>
        <w:spacing w:after="20" w:before="120"/>
      </w:pPr>
      <w:r>
        <w:rPr>
          <w:b/>
          <w:color w:val="B02A2A"/>
        </w:rPr>
        <w:t xml:space="preserve">Q45  </w:t>
      </w:r>
      <w:r>
        <w:rPr>
          <w:b/>
          <w:color w:val="111111"/>
          <w:sz w:val="21"/>
        </w:rPr>
        <w:t>If a worker crashes you lose all state — how is that acceptable?</w:t>
      </w:r>
    </w:p>
    <w:p>
      <w:pPr>
        <w:spacing w:after="60"/>
      </w:pPr>
      <w:r>
        <w:rPr>
          <w:b/>
          <w:color w:val="1F7A33"/>
        </w:rPr>
        <w:t xml:space="preserve">A  </w:t>
      </w:r>
      <w:r>
        <w:rPr>
          <w:sz w:val="21"/>
        </w:rPr>
        <w:t>It's acceptable only for a demo or controlled pilot, not production — a crash or OOM restart wipes AUDIT, enrollments, actions, and blacklist because there's no persistence. The auto-restart keeps availability but not state, which is precisely why persistence is a headline roadmap item. We're not going to sell this as production-durable; the validated claim is on detection quality, and durability is the next engineering layer.</w:t>
      </w:r>
    </w:p>
    <w:p>
      <w:pPr>
        <w:keepNext/>
        <w:spacing w:after="20" w:before="120"/>
      </w:pPr>
      <w:r>
        <w:rPr>
          <w:b/>
          <w:color w:val="B02A2A"/>
        </w:rPr>
        <w:t xml:space="preserve">Q46  </w:t>
      </w:r>
      <w:r>
        <w:rPr>
          <w:b/>
          <w:color w:val="111111"/>
          <w:sz w:val="21"/>
        </w:rPr>
        <w:t>The 'just a wrapper around Hugging Face models' objection — rebut it directly.</w:t>
      </w:r>
    </w:p>
    <w:p>
      <w:pPr>
        <w:spacing w:after="60"/>
      </w:pPr>
      <w:r>
        <w:rPr>
          <w:b/>
          <w:color w:val="1F7A33"/>
        </w:rPr>
        <w:t xml:space="preserve">A  </w:t>
      </w:r>
      <w:r>
        <w:rPr>
          <w:sz w:val="21"/>
        </w:rPr>
        <w:t>If it were a wrapper, downloading the same three HF pipelines would give you our accuracy — but the best single HF model (XLS-R) is 16.0% EER and naive averaging is 19.1%, while our system is 5.9%, so two-thirds of the error is removed by work that isn't in any wrapper. That work is the learned logistic stacker with specific weights, Platt calibration, the recall-floor gate, the 89-dim engineered feature bank (LFCC+CQCC plus nine prosodic scalars), Indic language routing, channel-aware thresholds, closed-form SHAP, and the scam-intent tracker. The HF models are ingredients; the fusion, calibration, and Indic fairness are the recipe and the moat.</w:t>
      </w:r>
    </w:p>
    <w:p>
      <w:pPr>
        <w:keepNext/>
        <w:spacing w:after="20" w:before="120"/>
      </w:pPr>
      <w:r>
        <w:rPr>
          <w:b/>
          <w:color w:val="B02A2A"/>
        </w:rPr>
        <w:t xml:space="preserve">Q47  </w:t>
      </w:r>
      <w:r>
        <w:rPr>
          <w:b/>
          <w:color w:val="111111"/>
          <w:sz w:val="21"/>
        </w:rPr>
        <w:t>But you didn't train the base models — doesn't that cap your defensibility?</w:t>
      </w:r>
    </w:p>
    <w:p>
      <w:pPr>
        <w:spacing w:after="60"/>
      </w:pPr>
      <w:r>
        <w:rPr>
          <w:b/>
          <w:color w:val="1F7A33"/>
        </w:rPr>
        <w:t xml:space="preserve">A  </w:t>
      </w:r>
      <w:r>
        <w:rPr>
          <w:sz w:val="21"/>
        </w:rPr>
        <w:t>Using strong public base models is a feature, not a cap — it lets us focus differentiation on the layer banks actually pay for: fusion, calibration, Indic fairness, explainability, and fraud workflow. The defensibility isn't the weights; it's the fitted stacker, the per-language routing that moves recall 42 to 82, and the pilot-data retraining loop that a wrapper can't replicate. And we do have a fine-tuned XLS-R+AASIST antispoof head (1.18 GB, local) on the roadmap, so proprietary weights are coming where they add the most value.</w:t>
      </w:r>
    </w:p>
    <w:p>
      <w:pPr>
        <w:keepNext/>
        <w:spacing w:after="20" w:before="120"/>
      </w:pPr>
      <w:r>
        <w:rPr>
          <w:b/>
          <w:color w:val="B02A2A"/>
        </w:rPr>
        <w:t xml:space="preserve">Q48  </w:t>
      </w:r>
      <w:r>
        <w:rPr>
          <w:b/>
          <w:color w:val="111111"/>
          <w:sz w:val="21"/>
        </w:rPr>
        <w:t>Your 89-dim feature bank — is that real engineering or window dressing?</w:t>
      </w:r>
    </w:p>
    <w:p>
      <w:pPr>
        <w:spacing w:after="60"/>
      </w:pPr>
      <w:r>
        <w:rPr>
          <w:b/>
          <w:color w:val="1F7A33"/>
        </w:rPr>
        <w:t xml:space="preserve">A  </w:t>
      </w:r>
      <w:r>
        <w:rPr>
          <w:sz w:val="21"/>
        </w:rPr>
        <w:t>It's load-bearing: the vector is LFCC 40 (n_lfcc=20, mean+std) plus CQCC 40 (CQT 84 bins, DCT, mean+std) plus nine prosodic scalars — hf_energy_ratio, hf_regularity, spectral_flatness, phase_reg group-delay proxy, f0_jitter, shimmer, f0_voiced_ratio, silence_ratio, breath_score. The LFCC/CQCC head runs a real LogisticRegressionNP over all 89 dims (b=-0.512, w=+2.10 in the stacker), and those scalars feed the DSP heuristic. These are the hand-built features that let the DSP and linear heads catch artifacts the neural models miss.</w:t>
      </w:r>
    </w:p>
    <w:p>
      <w:pPr>
        <w:keepNext/>
        <w:spacing w:after="20" w:before="120"/>
      </w:pPr>
      <w:r>
        <w:rPr>
          <w:b/>
          <w:color w:val="B02A2A"/>
        </w:rPr>
        <w:t xml:space="preserve">Q49  </w:t>
      </w:r>
      <w:r>
        <w:rPr>
          <w:b/>
          <w:color w:val="111111"/>
          <w:sz w:val="21"/>
        </w:rPr>
        <w:t>How do you scale to 10 million calls a month — give me the architecture path.</w:t>
      </w:r>
    </w:p>
    <w:p>
      <w:pPr>
        <w:spacing w:after="60"/>
      </w:pPr>
      <w:r>
        <w:rPr>
          <w:b/>
          <w:color w:val="1F7A33"/>
        </w:rPr>
        <w:t xml:space="preserve">A  </w:t>
      </w:r>
      <w:r>
        <w:rPr>
          <w:sz w:val="21"/>
        </w:rPr>
        <w:t>The path is well-understood infra work, none of which is built yet: replace single-process uvicorn with multi-worker horizontal scale, add GPU batching (today we run one clip at a time on CPU at 3-8s; GPU is sub-second), and put a containerized queue in front for concurrency and backpressure. State moves from in-memory to a real database so workers share it. We have a load simulator validating single-box concurrency, but 10M/month requires executing that sharded, batched, queued roadmap — I won't pretend it exists today.</w:t>
      </w:r>
    </w:p>
    <w:p>
      <w:pPr>
        <w:keepNext/>
        <w:spacing w:after="20" w:before="120"/>
      </w:pPr>
      <w:r>
        <w:rPr>
          <w:b/>
          <w:color w:val="B02A2A"/>
        </w:rPr>
        <w:t xml:space="preserve">Q50  </w:t>
      </w:r>
      <w:r>
        <w:rPr>
          <w:b/>
          <w:color w:val="111111"/>
          <w:sz w:val="21"/>
        </w:rPr>
        <w:t>What's the cost trajectory from prototype to production scale?</w:t>
      </w:r>
    </w:p>
    <w:p>
      <w:pPr>
        <w:spacing w:after="60"/>
      </w:pPr>
      <w:r>
        <w:rPr>
          <w:b/>
          <w:color w:val="1F7A33"/>
        </w:rPr>
        <w:t xml:space="preserve">A  </w:t>
      </w:r>
      <w:r>
        <w:rPr>
          <w:sz w:val="21"/>
        </w:rPr>
        <w:t>Prototype cost is low (CPU instances, four models baked into a 2.2 GB image, no runtime downloads), but per-call cost is currently CPU-bound and unoptimized because there's no batching. Moving to GPU batching cuts per-call inference from 3-8s CPU to sub-second, which is the dominant lever on cost-per-call at volume, offset by GPU instance cost that batching amortizes. Honest summary: today's cost is a CPU-per-call baseline; the batched-GPU production cost is a projection we'll validate in the pilot, not a measured number.</w:t>
      </w:r>
    </w:p>
    <w:p>
      <w:pPr>
        <w:keepNext/>
        <w:spacing w:after="20" w:before="120"/>
      </w:pPr>
      <w:r>
        <w:rPr>
          <w:b/>
          <w:color w:val="B02A2A"/>
        </w:rPr>
        <w:t xml:space="preserve">Q51  </w:t>
      </w:r>
      <w:r>
        <w:rPr>
          <w:b/>
          <w:color w:val="111111"/>
          <w:sz w:val="21"/>
        </w:rPr>
        <w:t>You bake models into the Docker image — doesn't that make it bloated and slow to update?</w:t>
      </w:r>
    </w:p>
    <w:p>
      <w:pPr>
        <w:spacing w:after="60"/>
      </w:pPr>
      <w:r>
        <w:rPr>
          <w:b/>
          <w:color w:val="1F7A33"/>
        </w:rPr>
        <w:t xml:space="preserve">A  </w:t>
      </w:r>
      <w:r>
        <w:rPr>
          <w:sz w:val="21"/>
        </w:rPr>
        <w:t>Baking the four models (three classifiers plus whisper-base.en) into HF_HOME at build time is a deliberate tradeoff: a 2.2 GB image but no runtime model downloads, which matters for air-gapped-ish bank environments and cold-start latency. It does mean model updates require a rebuild, which is acceptable given detectors change on a retraining cadence, not continuously. The image notably does not bake ECAPA, language-ID, or the 1.2 GB xlsr_antispoof, so those are separate deploy concerns.</w:t>
      </w:r>
    </w:p>
    <w:p>
      <w:pPr>
        <w:keepNext/>
        <w:spacing w:after="20" w:before="120"/>
      </w:pPr>
      <w:r>
        <w:rPr>
          <w:b/>
          <w:color w:val="B02A2A"/>
        </w:rPr>
        <w:t xml:space="preserve">Q52  </w:t>
      </w:r>
      <w:r>
        <w:rPr>
          <w:b/>
          <w:color w:val="111111"/>
          <w:sz w:val="21"/>
        </w:rPr>
        <w:t>What's the realistic path to a $1B outcome?</w:t>
      </w:r>
    </w:p>
    <w:p>
      <w:pPr>
        <w:spacing w:after="60"/>
      </w:pPr>
      <w:r>
        <w:rPr>
          <w:b/>
          <w:color w:val="1F7A33"/>
        </w:rPr>
        <w:t xml:space="preserve">A  </w:t>
      </w:r>
      <w:r>
        <w:rPr>
          <w:sz w:val="21"/>
        </w:rPr>
        <w:t>The credible path is: win Indian bank voice-fraud triage as the wedge on the strength of Indic fairness and explainability, expand across the addressable adjacent verticals (the 12 sectors are a target, not a claim), and become the calibrated, auditable detection layer regulators and banks standardize on. Scale value accrues from the retraining data flywheel off pilot and production traffic, which compounds the fairness moat. We're clear this requires executing the production hardening and closing the robustness gaps first — the $1B story is contingent on TRL-6/7 execution, not guaranteed by TRL-5.</w:t>
      </w:r>
    </w:p>
    <w:p>
      <w:pPr>
        <w:keepNext/>
        <w:spacing w:after="20" w:before="120"/>
      </w:pPr>
      <w:r>
        <w:rPr>
          <w:b/>
          <w:color w:val="B02A2A"/>
        </w:rPr>
        <w:t xml:space="preserve">Q53  </w:t>
      </w:r>
      <w:r>
        <w:rPr>
          <w:b/>
          <w:color w:val="111111"/>
          <w:sz w:val="21"/>
        </w:rPr>
        <w:t>Who acquires you and why?</w:t>
      </w:r>
    </w:p>
    <w:p>
      <w:pPr>
        <w:spacing w:after="60"/>
      </w:pPr>
      <w:r>
        <w:rPr>
          <w:b/>
          <w:color w:val="1F7A33"/>
        </w:rPr>
        <w:t xml:space="preserve">A  </w:t>
      </w:r>
      <w:r>
        <w:rPr>
          <w:sz w:val="21"/>
        </w:rPr>
        <w:t>Natural acquirers are bank-fraud platform vendors, contact-center and telecom infrastructure players, or identity/anti-fraud suites that lack Indic-language voice-deepfake coverage and phone-channel calibration. The strategic asset is the Indian-language fairness work (6.3% Indic FP, 42 to 82 routed recall) plus the fraud-workflow tooling (Digital Arrest Shield, ring linkage), which is expensive to reproduce. We're not banking on a specific acquirer; the point is the Indic detection layer is a capability incumbents would rather buy than rebuild.</w:t>
      </w:r>
    </w:p>
    <w:p>
      <w:pPr>
        <w:keepNext/>
        <w:spacing w:after="20" w:before="120"/>
      </w:pPr>
      <w:r>
        <w:rPr>
          <w:b/>
          <w:color w:val="B02A2A"/>
        </w:rPr>
        <w:t xml:space="preserve">Q54  </w:t>
      </w:r>
      <w:r>
        <w:rPr>
          <w:b/>
          <w:color w:val="111111"/>
          <w:sz w:val="21"/>
        </w:rPr>
        <w:t>Why will this fail — give me your own strongest bear case.</w:t>
      </w:r>
    </w:p>
    <w:p>
      <w:pPr>
        <w:spacing w:after="60"/>
      </w:pPr>
      <w:r>
        <w:rPr>
          <w:b/>
          <w:color w:val="1F7A33"/>
        </w:rPr>
        <w:t xml:space="preserve">A  </w:t>
      </w:r>
      <w:r>
        <w:rPr>
          <w:sz w:val="21"/>
        </w:rPr>
        <w:t>Strongest bear case: benign-DSP evasion (noise@15dB drops us to 45% EER, pitch shift to 56%) means motivated fraudsters route around detection cheaply, while the production gap (no auth, no DB, single process, CPU-only) stalls us in long PSU procurement, and a well-funded incumbent bundles a 'good enough' detector before our data flywheel spins up. The counter is that these are execution and retraining problems, not dead ends — matched augmentation, the fine-tuned Indic head, and pilot-data retraining address robustness, and sequenced pilots address procurement. But the honest answer is the risk is real and concentrated in execution speed.</w:t>
      </w:r>
    </w:p>
    <w:p>
      <w:pPr>
        <w:keepNext/>
        <w:spacing w:after="20" w:before="120"/>
      </w:pPr>
      <w:r>
        <w:rPr>
          <w:b/>
          <w:color w:val="B02A2A"/>
        </w:rPr>
        <w:t xml:space="preserve">Q55  </w:t>
      </w:r>
      <w:r>
        <w:rPr>
          <w:b/>
          <w:color w:val="111111"/>
          <w:sz w:val="21"/>
        </w:rPr>
        <w:t>What kills you fastest — technology, regulation, or go-to-market?</w:t>
      </w:r>
    </w:p>
    <w:p>
      <w:pPr>
        <w:spacing w:after="60"/>
      </w:pPr>
      <w:r>
        <w:rPr>
          <w:b/>
          <w:color w:val="1F7A33"/>
        </w:rPr>
        <w:t xml:space="preserve">A  </w:t>
      </w:r>
      <w:r>
        <w:rPr>
          <w:sz w:val="21"/>
        </w:rPr>
        <w:t>Go-to-market timing is the fastest killer: PSU-bank procurement is slow, and if we can't run a recorded-traffic pilot before a bundled incumbent detector becomes the default, we lose the data flywheel that makes the fairness moat compound. Technology risk (DSP evasion) is real but addressable via retraining; regulation is a tailwind more than a threat given our human-in-the-loop, auditable design. The existential race is converting TRL-5 into a live pilot fast enough to start the retraining loop.</w:t>
      </w:r>
    </w:p>
    <w:p>
      <w:pPr>
        <w:keepNext/>
        <w:spacing w:after="20" w:before="120"/>
      </w:pPr>
      <w:r>
        <w:rPr>
          <w:b/>
          <w:color w:val="B02A2A"/>
        </w:rPr>
        <w:t xml:space="preserve">Q56  </w:t>
      </w:r>
      <w:r>
        <w:rPr>
          <w:b/>
          <w:color w:val="111111"/>
          <w:sz w:val="21"/>
        </w:rPr>
        <w:t>How do you defend the claim that fairness is a moat when a competitor can also fine-tune on Indic data?</w:t>
      </w:r>
    </w:p>
    <w:p>
      <w:pPr>
        <w:spacing w:after="60"/>
      </w:pPr>
      <w:r>
        <w:rPr>
          <w:b/>
          <w:color w:val="1F7A33"/>
        </w:rPr>
        <w:t xml:space="preserve">A  </w:t>
      </w:r>
      <w:r>
        <w:rPr>
          <w:sz w:val="21"/>
        </w:rPr>
        <w:t>They can, but the moat is the accumulated, labeled, per-language evaluation and the pilot traffic that lets us keep re-calibrating — the 6.3% clean FP and 82% Indic recall came from disciplined per-language work across ten languages, not a one-shot fine-tune. A competitor starting today faces the same data-acquisition and evaluation cost we've already partly paid, and our pilot data widens the gap. It's a first-mover-plus-flywheel moat, not a patent, and we're honest it's contestable until the flywheel is spinning.</w:t>
      </w:r>
    </w:p>
    <w:p>
      <w:pPr>
        <w:keepNext/>
        <w:spacing w:after="20" w:before="120"/>
      </w:pPr>
      <w:r>
        <w:rPr>
          <w:b/>
          <w:color w:val="B02A2A"/>
        </w:rPr>
        <w:t xml:space="preserve">Q57  </w:t>
      </w:r>
      <w:r>
        <w:rPr>
          <w:b/>
          <w:color w:val="111111"/>
          <w:sz w:val="21"/>
        </w:rPr>
        <w:t>How defensible is a logistic-regression stacker — it's a linear model anyone can fit?</w:t>
      </w:r>
    </w:p>
    <w:p>
      <w:pPr>
        <w:spacing w:after="60"/>
      </w:pPr>
      <w:r>
        <w:rPr>
          <w:b/>
          <w:color w:val="1F7A33"/>
        </w:rPr>
        <w:t xml:space="preserve">A  </w:t>
      </w:r>
      <w:r>
        <w:rPr>
          <w:sz w:val="21"/>
        </w:rPr>
        <w:t>The stacker being simple (LogisticRegressionNP over standardized detector outputs) is a virtue — it's calibratable, explainable via closed-form SHAP, and cheap to serve — and its value is entirely in the fitted weights and calibration on our data, not the model class. Anyone can fit a logistic regression; they cannot fit ours without our labeled corpus, the five specific detector outputs, the Indic routing variant, and the recall-floor gate. Simplicity here is a deliberate design choice that buys interpretability, which banks require, without sacrificing the 5.9% EER.</w:t>
      </w:r>
    </w:p>
    <w:p>
      <w:pPr>
        <w:keepNext/>
        <w:spacing w:after="20" w:before="120"/>
      </w:pPr>
      <w:r>
        <w:rPr>
          <w:b/>
          <w:color w:val="B02A2A"/>
        </w:rPr>
        <w:t xml:space="preserve">Q58  </w:t>
      </w:r>
      <w:r>
        <w:rPr>
          <w:b/>
          <w:color w:val="111111"/>
          <w:sz w:val="21"/>
        </w:rPr>
        <w:t>Your calibration didn't even improve ECE — doesn't that undermine the 'calibrated confidence' pitch?</w:t>
      </w:r>
    </w:p>
    <w:p>
      <w:pPr>
        <w:spacing w:after="60"/>
      </w:pPr>
      <w:r>
        <w:rPr>
          <w:b/>
          <w:color w:val="1F7A33"/>
        </w:rPr>
        <w:t xml:space="preserve">A  </w:t>
      </w:r>
      <w:r>
        <w:rPr>
          <w:sz w:val="21"/>
        </w:rPr>
        <w:t>We report it straight: calibrated ECE is 0.044 versus uncalibrated 0.031, so Platt calibration did not lower ECE on this set, and we say so rather than hide it. The value of calibration is producing a monotonic, threshold-alignable probability for the channel-aware cutoffs, and the model is well-calibrated in absolute terms (Brier 0.048) either way. We'd rather show a slightly-worse-ECE honest result than a doctored calibration curve — that transparency is itself part of the pitch to a technical buyer.</w:t>
      </w:r>
    </w:p>
    <w:p>
      <w:pPr>
        <w:keepNext/>
        <w:spacing w:after="20" w:before="120"/>
      </w:pPr>
      <w:r>
        <w:rPr>
          <w:b/>
          <w:color w:val="B02A2A"/>
        </w:rPr>
        <w:t xml:space="preserve">Q59  </w:t>
      </w:r>
      <w:r>
        <w:rPr>
          <w:b/>
          <w:color w:val="111111"/>
          <w:sz w:val="21"/>
        </w:rPr>
        <w:t>Isn't 320 test samples far too small to make procurement decisions on?</w:t>
      </w:r>
    </w:p>
    <w:p>
      <w:pPr>
        <w:spacing w:after="60"/>
      </w:pPr>
      <w:r>
        <w:rPr>
          <w:b/>
          <w:color w:val="1F7A33"/>
        </w:rPr>
        <w:t xml:space="preserve">A  </w:t>
      </w:r>
      <w:r>
        <w:rPr>
          <w:sz w:val="21"/>
        </w:rPr>
        <w:t>For a procurement decision, yes — n_test=320 (held-out In-the-Wild) is a validation-stage sample, not a production evidence base, and per-language FP is ~30 clips each, so we position these as TRL-5 signals. That's exactly why the next milestone is a pilot on recorded IVR traffic to generate statistically meaningful, in-distribution evidence. A serious buyer should require that pilot before scale, and we agree; we're not asking anyone to procure on 320 samples.</w:t>
      </w:r>
    </w:p>
    <w:p>
      <w:pPr>
        <w:keepNext/>
        <w:spacing w:after="20" w:before="120"/>
      </w:pPr>
      <w:r>
        <w:rPr>
          <w:b/>
          <w:color w:val="B02A2A"/>
        </w:rPr>
        <w:t xml:space="preserve">Q60  </w:t>
      </w:r>
      <w:r>
        <w:rPr>
          <w:b/>
          <w:color w:val="111111"/>
          <w:sz w:val="21"/>
        </w:rPr>
        <w:t>How do you handle the phone channel — most fraud comes over narrowband lines?</w:t>
      </w:r>
    </w:p>
    <w:p>
      <w:pPr>
        <w:spacing w:after="60"/>
      </w:pPr>
      <w:r>
        <w:rPr>
          <w:b/>
          <w:color w:val="1F7A33"/>
        </w:rPr>
        <w:t xml:space="preserve">A  </w:t>
      </w:r>
      <w:r>
        <w:rPr>
          <w:sz w:val="21"/>
        </w:rPr>
        <w:t>Narrowband is a first-class path: an 8 kHz channel is detected as a flag when hf_energy_ratio &lt; 0.02 (not resampled as a target), and we apply stricter phone thresholds — HIGH 0.85 / MED 0.55 versus wideband 0.70 / 0.40 — because narrowband loses the high-frequency artifacts detectors rely on. This channel-awareness is a large part of why we cut Indic FP to 6.3%, since phone audio is where naive detectors over-flag. Robustness data even shows one codec (Opus 12k) improves EER to 2.5%, though G.711 8k worsens to 15%, so channel handling is nuanced and explicitly modeled.</w:t>
      </w:r>
    </w:p>
    <w:p>
      <w:pPr>
        <w:keepNext/>
        <w:spacing w:after="20" w:before="120"/>
      </w:pPr>
      <w:r>
        <w:rPr>
          <w:b/>
          <w:color w:val="B02A2A"/>
        </w:rPr>
        <w:t xml:space="preserve">Q61  </w:t>
      </w:r>
      <w:r>
        <w:rPr>
          <w:b/>
          <w:color w:val="111111"/>
          <w:sz w:val="21"/>
        </w:rPr>
        <w:t>G.711 8k pushes your EER to 15% — that's the dominant Indian telephony codec, right?</w:t>
      </w:r>
    </w:p>
    <w:p>
      <w:pPr>
        <w:spacing w:after="60"/>
      </w:pPr>
      <w:r>
        <w:rPr>
          <w:b/>
          <w:color w:val="1F7A33"/>
        </w:rPr>
        <w:t xml:space="preserve">A  </w:t>
      </w:r>
      <w:r>
        <w:rPr>
          <w:sz w:val="21"/>
        </w:rPr>
        <w:t>Yes, and we report it honestly: G.711 8k narrowband raises EER to 15.0% (+7.5 pts) in the self-test, which is why the phone thresholds are stricter (HIGH 0.85) and why human step-up rather than auto-block is the design. It's a real degradation on a common codec, and closing it via matched-codec augmentation is part of the robustness roadmap. We surface the weakness because a bank running G.711 IVR needs to know the operating point, not a clean-audio number.</w:t>
      </w:r>
    </w:p>
    <w:p>
      <w:pPr>
        <w:keepNext/>
        <w:spacing w:after="20" w:before="120"/>
      </w:pPr>
      <w:r>
        <w:rPr>
          <w:b/>
          <w:color w:val="B02A2A"/>
        </w:rPr>
        <w:t xml:space="preserve">Q62  </w:t>
      </w:r>
      <w:r>
        <w:rPr>
          <w:b/>
          <w:color w:val="111111"/>
          <w:sz w:val="21"/>
        </w:rPr>
        <w:t>What's the false-accept versus false-reject tradeoff a bank actually cares about?</w:t>
      </w:r>
    </w:p>
    <w:p>
      <w:pPr>
        <w:spacing w:after="60"/>
      </w:pPr>
      <w:r>
        <w:rPr>
          <w:b/>
          <w:color w:val="1F7A33"/>
        </w:rPr>
        <w:t xml:space="preserve">A  </w:t>
      </w:r>
      <w:r>
        <w:rPr>
          <w:sz w:val="21"/>
        </w:rPr>
        <w:t>At threshold 0.70 our confusion is TP 144, TN 155, FP 10, FN 11 — roughly balanced, with precision 93.5% and recall 92.9% — and the channel-aware thresholds let a bank tune the operating point per channel. Crucially we never auto-block; HIGH routes to human step-up, so a false accept isn't an instant loss and a false reject isn't an instant customer block. The 6.3% Indic clean FP is the number that governs wrongful-friction risk, which is usually the bank's dominant concern.</w:t>
      </w:r>
    </w:p>
    <w:p>
      <w:pPr>
        <w:keepNext/>
        <w:spacing w:after="20" w:before="120"/>
      </w:pPr>
      <w:r>
        <w:rPr>
          <w:b/>
          <w:color w:val="B02A2A"/>
        </w:rPr>
        <w:t xml:space="preserve">Q63  </w:t>
      </w:r>
      <w:r>
        <w:rPr>
          <w:b/>
          <w:color w:val="111111"/>
          <w:sz w:val="21"/>
        </w:rPr>
        <w:t>Explain the Digital Arrest Shield — is it real code or a marketing feature?</w:t>
      </w:r>
    </w:p>
    <w:p>
      <w:pPr>
        <w:spacing w:after="60"/>
      </w:pPr>
      <w:r>
        <w:rPr>
          <w:b/>
          <w:color w:val="1F7A33"/>
        </w:rPr>
        <w:t xml:space="preserve">A  </w:t>
      </w:r>
      <w:r>
        <w:rPr>
          <w:sz w:val="21"/>
        </w:rPr>
        <w:t>It's real code (the analyze-call endpoint): a scam-intent classifier plus a stage tracker that follows the Digital Arrest playbook — Authority, then Threat, then Isolation, then Extraction — across English, Hindi, and Hinglish, with a citizen warning to call 1930. It's purpose-built for the specific scam typology hitting Indian bank customers, which is a differentiator no generic deepfake API carries. It uses a Whisper 'small' model for multilingual scam ASR because base mis-decodes Hindi as Urdu, so it's engineered for the Indian language reality.</w:t>
      </w:r>
    </w:p>
    <w:p>
      <w:pPr>
        <w:keepNext/>
        <w:spacing w:after="20" w:before="120"/>
      </w:pPr>
      <w:r>
        <w:rPr>
          <w:b/>
          <w:color w:val="B02A2A"/>
        </w:rPr>
        <w:t xml:space="preserve">Q64  </w:t>
      </w:r>
      <w:r>
        <w:rPr>
          <w:b/>
          <w:color w:val="111111"/>
          <w:sz w:val="21"/>
        </w:rPr>
        <w:t>The liveness challenge-response — can't a real-time cloner just speak the digits?</w:t>
      </w:r>
    </w:p>
    <w:p>
      <w:pPr>
        <w:spacing w:after="60"/>
      </w:pPr>
      <w:r>
        <w:rPr>
          <w:b/>
          <w:color w:val="1F7A33"/>
        </w:rPr>
        <w:t xml:space="preserve">A  </w:t>
      </w:r>
      <w:r>
        <w:rPr>
          <w:sz w:val="21"/>
        </w:rPr>
        <w:t>Real-time clones raise the bar, which is why liveness combines a Whisper digit-ASR check with a Silero VAD gate (to prevent hallucinated digits on silence) and timing analysis — the response must be correct AND fast AND actually spoken, not synthesized after a pause. Decoding is capped (max_new_tokens=32) for latency. It's not unbeatable against a low-latency real-time cloner, and we treat it as one layer among fusion, source attribution, and step-up, not a standalone defense.</w:t>
      </w:r>
    </w:p>
    <w:p>
      <w:pPr>
        <w:keepNext/>
        <w:spacing w:after="20" w:before="120"/>
      </w:pPr>
      <w:r>
        <w:rPr>
          <w:b/>
          <w:color w:val="B02A2A"/>
        </w:rPr>
        <w:t xml:space="preserve">Q65  </w:t>
      </w:r>
      <w:r>
        <w:rPr>
          <w:b/>
          <w:color w:val="111111"/>
          <w:sz w:val="21"/>
        </w:rPr>
        <w:t>Your ECAPA speaker verification threshold is 0.18 cosine — how did you pick that and is it robust?</w:t>
      </w:r>
    </w:p>
    <w:p>
      <w:pPr>
        <w:spacing w:after="60"/>
      </w:pPr>
      <w:r>
        <w:rPr>
          <w:b/>
          <w:color w:val="1F7A33"/>
        </w:rPr>
        <w:t xml:space="preserve">A  </w:t>
      </w:r>
      <w:r>
        <w:rPr>
          <w:sz w:val="21"/>
        </w:rPr>
        <w:t>The 0.18 cosine threshold on the 192-D ECAPA embedding (speechbrain/spkrec-ecapa-voxceleb, CPU) is the enroll/verify operating point yielding VERIFIED / REJECTED-CLONE / REJECTED-IDENTITY decisions, tuned on our evaluation. It's a real, working verification path, but the enrollment store is in-memory only, so it's validated technology rather than a production identity system. Robustness at scale needs a persisted, DPDP-compliant voiceprint store, which is roadmap — the threshold is sound, the surrounding infrastructure isn't production-grade yet.</w:t>
      </w:r>
    </w:p>
    <w:p>
      <w:pPr>
        <w:keepNext/>
        <w:spacing w:after="20" w:before="120"/>
      </w:pPr>
      <w:r>
        <w:rPr>
          <w:b/>
          <w:color w:val="B02A2A"/>
        </w:rPr>
        <w:t xml:space="preserve">Q66  </w:t>
      </w:r>
      <w:r>
        <w:rPr>
          <w:b/>
          <w:color w:val="111111"/>
          <w:sz w:val="21"/>
        </w:rPr>
        <w:t>How is this different from a generic anti-spoofing model like AASIST?</w:t>
      </w:r>
    </w:p>
    <w:p>
      <w:pPr>
        <w:spacing w:after="60"/>
      </w:pPr>
      <w:r>
        <w:rPr>
          <w:b/>
          <w:color w:val="1F7A33"/>
        </w:rPr>
        <w:t xml:space="preserve">A  </w:t>
      </w:r>
      <w:r>
        <w:rPr>
          <w:sz w:val="21"/>
        </w:rPr>
        <w:t>AASIST is one detector architecture; we run a five-model ensemble and, notably, the fine-tuned XLS-R+AASIST Indic head is our roadmap proprietary asset (1.2 GB, local, not yet deployed). The difference is the system: calibration, channel-aware thresholds, Indic routing, SHAP explainability, and fraud workflow wrapped around whatever the best detectors are. AASIST or any single model gets you a score; we deliver a calibrated, explainable, Indic-fair verdict inside a fraud-triage product.</w:t>
      </w:r>
    </w:p>
    <w:p>
      <w:pPr>
        <w:keepNext/>
        <w:spacing w:after="20" w:before="120"/>
      </w:pPr>
      <w:r>
        <w:rPr>
          <w:b/>
          <w:color w:val="B02A2A"/>
        </w:rPr>
        <w:t xml:space="preserve">Q67  </w:t>
      </w:r>
      <w:r>
        <w:rPr>
          <w:b/>
          <w:color w:val="111111"/>
          <w:sz w:val="21"/>
        </w:rPr>
        <w:t>What's your data strategy — where does training data come from and is it defensible?</w:t>
      </w:r>
    </w:p>
    <w:p>
      <w:pPr>
        <w:spacing w:after="60"/>
      </w:pPr>
      <w:r>
        <w:rPr>
          <w:b/>
          <w:color w:val="1F7A33"/>
        </w:rPr>
        <w:t xml:space="preserve">A  </w:t>
      </w:r>
      <w:r>
        <w:rPr>
          <w:sz w:val="21"/>
        </w:rPr>
        <w:t>Today's training data is our held-out In-the-Wild corpus (n_train=480) plus the per-language Indic evaluation and the source-attribution classes (ElevenLabs, Tacotron-TTS, In-the-Wild), which is enough for TRL-5 but small. The defensible data asset is prospective: pilot traffic on recorded Indian IVR generates in-distribution, labeled, per-language data that a competitor can't buy. That's the flywheel — our data moat is mostly ahead of us and depends on landing the pilot, which we state plainly rather than claiming a large proprietary corpus today.</w:t>
      </w:r>
    </w:p>
    <w:p>
      <w:pPr>
        <w:keepNext/>
        <w:spacing w:after="20" w:before="120"/>
      </w:pPr>
      <w:r>
        <w:rPr>
          <w:b/>
          <w:color w:val="B02A2A"/>
        </w:rPr>
        <w:t xml:space="preserve">Q68  </w:t>
      </w:r>
      <w:r>
        <w:rPr>
          <w:b/>
          <w:color w:val="111111"/>
          <w:sz w:val="21"/>
        </w:rPr>
        <w:t>If English EER is unchanged at 5.9% after Indic routing, are you sure routing isn't just overfitting?</w:t>
      </w:r>
    </w:p>
    <w:p>
      <w:pPr>
        <w:spacing w:after="60"/>
      </w:pPr>
      <w:r>
        <w:rPr>
          <w:b/>
          <w:color w:val="1F7A33"/>
        </w:rPr>
        <w:t xml:space="preserve">A  </w:t>
      </w:r>
      <w:r>
        <w:rPr>
          <w:sz w:val="21"/>
        </w:rPr>
        <w:t>The design specifically preserves English performance — routing only switches the stacker when language-ID flags Indic, so English calls use the original stacker and EER stays 5.9% by construction, while Indic calls use meta_fusion_indic.json. The overfitting concern is legitimate given small eval sets, which is why we cite the routed 42 to 82 recall as a validated-system signal, not a population guarantee, and gate the strong claim behind the pilot. The English-unchanged result is a sanity check that routing isn't cannibalizing the majority case, not proof of Indic generalization.</w:t>
      </w:r>
    </w:p>
    <w:p>
      <w:pPr>
        <w:keepNext/>
        <w:spacing w:after="20" w:before="120"/>
      </w:pPr>
      <w:r>
        <w:rPr>
          <w:b/>
          <w:color w:val="B02A2A"/>
        </w:rPr>
        <w:t xml:space="preserve">Q69  </w:t>
      </w:r>
      <w:r>
        <w:rPr>
          <w:b/>
          <w:color w:val="111111"/>
          <w:sz w:val="21"/>
        </w:rPr>
        <w:t>What's your churn/retention story if you have no product stickiness yet?</w:t>
      </w:r>
    </w:p>
    <w:p>
      <w:pPr>
        <w:spacing w:after="60"/>
      </w:pPr>
      <w:r>
        <w:rPr>
          <w:b/>
          <w:color w:val="1F7A33"/>
        </w:rPr>
        <w:t xml:space="preserve">A  </w:t>
      </w:r>
      <w:r>
        <w:rPr>
          <w:sz w:val="21"/>
        </w:rPr>
        <w:t>Stickiness is prospective and comes from three places we're building toward: the calibration and routing tuned to a specific bank's channels and languages, the accumulated audit and fraud-ring linkage data, and integration into their fraud-triage workflow. Today there's no deployed customer and no persistence, so there's no retention data to show — that would be dishonest to claim. The retention thesis is that per-bank calibration plus workflow embedding creates switching cost, which we'll prove in pilots, not assert now.</w:t>
      </w:r>
    </w:p>
    <w:p>
      <w:pPr>
        <w:keepNext/>
        <w:spacing w:after="20" w:before="120"/>
      </w:pPr>
      <w:r>
        <w:rPr>
          <w:b/>
          <w:color w:val="B02A2A"/>
        </w:rPr>
        <w:t xml:space="preserve">Q70  </w:t>
      </w:r>
      <w:r>
        <w:rPr>
          <w:b/>
          <w:color w:val="111111"/>
          <w:sz w:val="21"/>
        </w:rPr>
        <w:t>How much of the '30 endpoints' is real product surface versus demo scaffolding?</w:t>
      </w:r>
    </w:p>
    <w:p>
      <w:pPr>
        <w:spacing w:after="60"/>
      </w:pPr>
      <w:r>
        <w:rPr>
          <w:b/>
          <w:color w:val="1F7A33"/>
        </w:rPr>
        <w:t xml:space="preserve">A  </w:t>
      </w:r>
      <w:r>
        <w:rPr>
          <w:sz w:val="21"/>
        </w:rPr>
        <w:t>The roughly 30 FastAPI endpoints (v3.0.0) are real and functional — analyze, stream-analyze, live-call SSE, enroll, verify-speaker, liveness, analyze-call, localize, why-fusion, audit, action, stress-test, health, WebRTC signaling — but several are demo-oriented (two-phone WebRTC signaling, page routes) rather than product API surface. The core detection and fraud-workflow endpoints are the product; the demo scaffolding proves the capability end-to-end. We don't count page routes and signaling as enterprise API surface.</w:t>
      </w:r>
    </w:p>
    <w:p>
      <w:pPr>
        <w:keepNext/>
        <w:spacing w:after="20" w:before="120"/>
      </w:pPr>
      <w:r>
        <w:rPr>
          <w:b/>
          <w:color w:val="B02A2A"/>
        </w:rPr>
        <w:t xml:space="preserve">Q71  </w:t>
      </w:r>
      <w:r>
        <w:rPr>
          <w:b/>
          <w:color w:val="111111"/>
          <w:sz w:val="21"/>
        </w:rPr>
        <w:t>You have no CI/CD or automated test suite — how do you ship safely?</w:t>
      </w:r>
    </w:p>
    <w:p>
      <w:pPr>
        <w:spacing w:after="60"/>
      </w:pPr>
      <w:r>
        <w:rPr>
          <w:b/>
          <w:color w:val="1F7A33"/>
        </w:rPr>
        <w:t xml:space="preserve">A  </w:t>
      </w:r>
      <w:r>
        <w:rPr>
          <w:sz w:val="21"/>
        </w:rPr>
        <w:t>Correct, there's no .github CI/CD and no automated test suite today, which is a real engineering-maturity gap we don't paper over — we have a load simulator and manual validation against committed artifacts, but not continuous testing. For a system going into banks, CI/CD and regression tests on the metric artifacts are table-stakes and are on the hardening roadmap. It's a known deficiency of a TRL-5 codebase, and it's cheap to fix relative to the model work already done.</w:t>
      </w:r>
    </w:p>
    <w:p>
      <w:pPr>
        <w:keepNext/>
        <w:spacing w:after="20" w:before="120"/>
      </w:pPr>
      <w:r>
        <w:rPr>
          <w:b/>
          <w:color w:val="B02A2A"/>
        </w:rPr>
        <w:t xml:space="preserve">Q72  </w:t>
      </w:r>
      <w:r>
        <w:rPr>
          <w:b/>
          <w:color w:val="111111"/>
          <w:sz w:val="21"/>
        </w:rPr>
        <w:t>Air-gapped deployment is a common bank requirement — do you support it?</w:t>
      </w:r>
    </w:p>
    <w:p>
      <w:pPr>
        <w:spacing w:after="60"/>
      </w:pPr>
      <w:r>
        <w:rPr>
          <w:b/>
          <w:color w:val="1F7A33"/>
        </w:rPr>
        <w:t xml:space="preserve">A  </w:t>
      </w:r>
      <w:r>
        <w:rPr>
          <w:sz w:val="21"/>
        </w:rPr>
        <w:t>The deck implies air-gapped support, but honestly it is not actually documented or supported today, so I won't claim it. What's real and adjacent is that the Docker image bakes the four core models into HF_HOME so there are no runtime downloads, which is a building block toward offline operation. True air-gapped deployment — with the full model set, no external calls, and an offline update path — is roadmap, and I'd rather correct the slide than mislead a security team that will test it.</w:t>
      </w:r>
    </w:p>
    <w:p>
      <w:pPr>
        <w:keepNext/>
        <w:spacing w:after="20" w:before="120"/>
      </w:pPr>
      <w:r>
        <w:rPr>
          <w:b/>
          <w:color w:val="B02A2A"/>
        </w:rPr>
        <w:t xml:space="preserve">Q73  </w:t>
      </w:r>
      <w:r>
        <w:rPr>
          <w:b/>
          <w:color w:val="111111"/>
          <w:sz w:val="21"/>
        </w:rPr>
        <w:t>What's your inference concurrency model and where does it break?</w:t>
      </w:r>
    </w:p>
    <w:p>
      <w:pPr>
        <w:spacing w:after="60"/>
      </w:pPr>
      <w:r>
        <w:rPr>
          <w:b/>
          <w:color w:val="1F7A33"/>
        </w:rPr>
        <w:t xml:space="preserve">A  </w:t>
      </w:r>
      <w:r>
        <w:rPr>
          <w:sz w:val="21"/>
        </w:rPr>
        <w:t>Within a single process we use a ThreadPoolExecutor to run the five detectors concurrently per request and run_in_threadpool to offload blocking ML off the event loop, with models lazy-loaded and serialized by a _LOAD_LOCK to avoid an MPS init race. It breaks at the process boundary: no multi-worker, no queue, no GPU batching (one clip at a time), so throughput is capped by a single box. Scaling past that is the multi-worker/queue/batch roadmap, and the load simulator is how we characterize the current ceiling.</w:t>
      </w:r>
    </w:p>
    <w:p>
      <w:pPr>
        <w:keepNext/>
        <w:spacing w:after="20" w:before="120"/>
      </w:pPr>
      <w:r>
        <w:rPr>
          <w:b/>
          <w:color w:val="B02A2A"/>
        </w:rPr>
        <w:t xml:space="preserve">Q74  </w:t>
      </w:r>
      <w:r>
        <w:rPr>
          <w:b/>
          <w:color w:val="111111"/>
          <w:sz w:val="21"/>
        </w:rPr>
        <w:t>Why serialize model loading with a lock — doesn't that hurt startup and concurrency?</w:t>
      </w:r>
    </w:p>
    <w:p>
      <w:pPr>
        <w:spacing w:after="60"/>
      </w:pPr>
      <w:r>
        <w:rPr>
          <w:b/>
          <w:color w:val="1F7A33"/>
        </w:rPr>
        <w:t xml:space="preserve">A  </w:t>
      </w:r>
      <w:r>
        <w:rPr>
          <w:sz w:val="21"/>
        </w:rPr>
        <w:t>The _LOAD_LOCK serializes lazy model loading specifically to avoid an MPS initialization race that can crash concurrent first-loads; we mitigate the startup cost with a daemon-thread warmup on startup so models are hot before traffic. It only serializes the one-time load, not steady-state inference, so it doesn't bottleneck request concurrency. It's a pragmatic correctness fix for a known device-init hazard, not a throughput design.</w:t>
      </w:r>
    </w:p>
    <w:p>
      <w:pPr>
        <w:keepNext/>
        <w:spacing w:after="20" w:before="120"/>
      </w:pPr>
      <w:r>
        <w:rPr>
          <w:b/>
          <w:color w:val="B02A2A"/>
        </w:rPr>
        <w:t xml:space="preserve">Q75  </w:t>
      </w:r>
      <w:r>
        <w:rPr>
          <w:b/>
          <w:color w:val="111111"/>
          <w:sz w:val="21"/>
        </w:rPr>
        <w:t>Given generators will soon be real-time and streaming, is offline clip analysis obsolete?</w:t>
      </w:r>
    </w:p>
    <w:p>
      <w:pPr>
        <w:spacing w:after="60"/>
      </w:pPr>
      <w:r>
        <w:rPr>
          <w:b/>
          <w:color w:val="1F7A33"/>
        </w:rPr>
        <w:t xml:space="preserve">A  </w:t>
      </w:r>
      <w:r>
        <w:rPr>
          <w:sz w:val="21"/>
        </w:rPr>
        <w:t>We anticipated streaming: stream_analyze uses 3.0s windows with 1.0s hops and a running mean over the last three windows, fast-flagging on any single window &gt;=0.85, and the live-call SSE path uses 2.5s windows — so we flag mid-call at 3.0s, not only post-hoc. The gap is that our robustness against a real-time cloner applying benign DSP live is unproven, which loops back to the augmentation roadmap. Offline analysis isn't the whole product; the streaming path is built and is the answer to real-time generation.</w:t>
      </w:r>
    </w:p>
    <w:p>
      <w:pPr>
        <w:keepNext/>
        <w:spacing w:after="20" w:before="120"/>
      </w:pPr>
      <w:r>
        <w:rPr>
          <w:b/>
          <w:color w:val="B02A2A"/>
        </w:rPr>
        <w:t xml:space="preserve">Q76  </w:t>
      </w:r>
      <w:r>
        <w:rPr>
          <w:b/>
          <w:color w:val="111111"/>
          <w:sz w:val="21"/>
        </w:rPr>
        <w:t>What's your answer to a CISO who says 'open endpoints means I can't even pilot this'?</w:t>
      </w:r>
    </w:p>
    <w:p>
      <w:pPr>
        <w:spacing w:after="60"/>
      </w:pPr>
      <w:r>
        <w:rPr>
          <w:b/>
          <w:color w:val="1F7A33"/>
        </w:rPr>
        <w:t xml:space="preserve">A  </w:t>
      </w:r>
      <w:r>
        <w:rPr>
          <w:sz w:val="21"/>
        </w:rPr>
        <w:t>For a live-network pilot, that CISO is right, and the honest sequencing is a recorded-traffic or isolated-environment pilot first — analyzing exported IVR recordings in a segmented enclave where open endpoints aren't internet-exposed — while we implement API-key/JWT auth, rate-limiting, CORS, and RBAC. None of those controls exist yet, so we don't propose an internet-facing deployment. The controls are straightforward FastAPI middleware work, and we'd scope them into the pilot statement of work rather than hand-wave them.</w:t>
      </w:r>
    </w:p>
    <w:p>
      <w:pPr>
        <w:keepNext/>
        <w:spacing w:after="20" w:before="120"/>
      </w:pPr>
      <w:r>
        <w:rPr>
          <w:b/>
          <w:color w:val="B02A2A"/>
        </w:rPr>
        <w:t xml:space="preserve">Q77  </w:t>
      </w:r>
      <w:r>
        <w:rPr>
          <w:b/>
          <w:color w:val="111111"/>
          <w:sz w:val="21"/>
        </w:rPr>
        <w:t>How do you price against the fraud losses you prevent — what's the ROI math?</w:t>
      </w:r>
    </w:p>
    <w:p>
      <w:pPr>
        <w:spacing w:after="60"/>
      </w:pPr>
      <w:r>
        <w:rPr>
          <w:b/>
          <w:color w:val="1F7A33"/>
        </w:rPr>
        <w:t xml:space="preserve">A  </w:t>
      </w:r>
      <w:r>
        <w:rPr>
          <w:sz w:val="21"/>
        </w:rPr>
        <w:t>The ROI framing is fraud-loss-avoided per flagged call versus per-call analysis cost, but we don't yet have pilot data quantifying loss-avoided, so I won't fabricate an ROI multiple. What we can commit to is a low per-call cost profile (CPU inference, no runtime downloads) and a human-in-the-loop design that avoids the hidden cost of wrongful blocks via the 6.3% Indic FP. The real ROI number comes out of the pilot; presenting one now would be exactly the kind of invented metric we refuse to use.</w:t>
      </w:r>
    </w:p>
    <w:p>
      <w:pPr>
        <w:keepNext/>
        <w:spacing w:after="20" w:before="120"/>
      </w:pPr>
      <w:r>
        <w:rPr>
          <w:b/>
          <w:color w:val="B02A2A"/>
        </w:rPr>
        <w:t xml:space="preserve">Q78  </w:t>
      </w:r>
      <w:r>
        <w:rPr>
          <w:b/>
          <w:color w:val="111111"/>
          <w:sz w:val="21"/>
        </w:rPr>
        <w:t>Isn't the whole category commoditizing toward zero as detection gets built into telecom stacks?</w:t>
      </w:r>
    </w:p>
    <w:p>
      <w:pPr>
        <w:spacing w:after="60"/>
      </w:pPr>
      <w:r>
        <w:rPr>
          <w:b/>
          <w:color w:val="1F7A33"/>
        </w:rPr>
        <w:t xml:space="preserve">A  </w:t>
      </w:r>
      <w:r>
        <w:rPr>
          <w:sz w:val="21"/>
        </w:rPr>
        <w:t>Commodity detection (a generic English classifier in a telecom stack) is plausible, which is why we don't compete there — we compete on Indic-language fairness, phone-channel calibration, explainability, and India-specific fraud workflow (Digital Arrest Shield). A telecom-embedded generic detector won't deliver 6.3% Indic FP or the scam-stage tracker, and it won't carry the auditable, contestable verdicts regulators favor. Our bet is that the India-fair, explainable, workflow-integrated layer resists commoditization even if raw English detection doesn't.</w:t>
      </w:r>
    </w:p>
    <w:p>
      <w:pPr>
        <w:keepNext/>
        <w:spacing w:after="20" w:before="120"/>
      </w:pPr>
      <w:r>
        <w:rPr>
          <w:b/>
          <w:color w:val="B02A2A"/>
        </w:rPr>
        <w:t xml:space="preserve">Q79  </w:t>
      </w:r>
      <w:r>
        <w:rPr>
          <w:b/>
          <w:color w:val="111111"/>
          <w:sz w:val="21"/>
        </w:rPr>
        <w:t>What happens to your accuracy on a language you've never evaluated, like a code-mixed dialect?</w:t>
      </w:r>
    </w:p>
    <w:p>
      <w:pPr>
        <w:spacing w:after="60"/>
      </w:pPr>
      <w:r>
        <w:rPr>
          <w:b/>
          <w:color w:val="1F7A33"/>
        </w:rPr>
        <w:t xml:space="preserve">A  </w:t>
      </w:r>
      <w:r>
        <w:rPr>
          <w:sz w:val="21"/>
        </w:rPr>
        <w:t>Unknown languages fall back to a heuristic (hf_energy_ratio &lt; 0.0015) or the default stacker if language-ID doesn't flag Indic, so performance is uncharacterized and likely worse than the ten evaluated languages. Code-mixing (Hinglish) is partly handled in the Digital Arrest Shield ASR, but the detection stacker's behavior on unseen dialects is not validated. We're honest that our fairness claim covers the ten measured languages, not all of Indian linguistic diversity, and expanding coverage is a data roadmap item.</w:t>
      </w:r>
    </w:p>
    <w:p>
      <w:pPr>
        <w:keepNext/>
        <w:spacing w:after="20" w:before="120"/>
      </w:pPr>
      <w:r>
        <w:rPr>
          <w:b/>
          <w:color w:val="B02A2A"/>
        </w:rPr>
        <w:t xml:space="preserve">Q80  </w:t>
      </w:r>
      <w:r>
        <w:rPr>
          <w:b/>
          <w:color w:val="111111"/>
          <w:sz w:val="21"/>
        </w:rPr>
        <w:t>Your deck showed DistilHuBERT at 23% but the fact sheet says 24.9% — which do I trust?</w:t>
      </w:r>
    </w:p>
    <w:p>
      <w:pPr>
        <w:spacing w:after="60"/>
      </w:pPr>
      <w:r>
        <w:rPr>
          <w:b/>
          <w:color w:val="1F7A33"/>
        </w:rPr>
        <w:t xml:space="preserve">A  </w:t>
      </w:r>
      <w:r>
        <w:rPr>
          <w:sz w:val="21"/>
        </w:rPr>
        <w:t>Trust the artifact: reproduced from meta_scores.csv, DistilHuBERT is 24.9% EER / 0.828 AUC on the full 800-clip corpus, and the deck's 23.0% is a discrepancy we've flagged internally. We reconcile every headline number to committed artifacts precisely so a diligence team can catch and resolve these. The 1.9-point gap doesn't change the thesis — DistilHuBERT is a mid-strength detector carrying positive stacker weight (+2.22) — but we'd correct the slide to the artifact value.</w:t>
      </w:r>
    </w:p>
    <w:p>
      <w:pPr>
        <w:keepNext/>
        <w:spacing w:after="20" w:before="120"/>
      </w:pPr>
      <w:r>
        <w:rPr>
          <w:b/>
          <w:color w:val="B02A2A"/>
        </w:rPr>
        <w:t xml:space="preserve">Q81  </w:t>
      </w:r>
      <w:r>
        <w:rPr>
          <w:b/>
          <w:color w:val="111111"/>
          <w:sz w:val="21"/>
        </w:rPr>
        <w:t>How do you prevent your own system from being used to improve the attackers' clones?</w:t>
      </w:r>
    </w:p>
    <w:p>
      <w:pPr>
        <w:spacing w:after="60"/>
      </w:pPr>
      <w:r>
        <w:rPr>
          <w:b/>
          <w:color w:val="1F7A33"/>
        </w:rPr>
        <w:t xml:space="preserve">A  </w:t>
      </w:r>
      <w:r>
        <w:rPr>
          <w:sz w:val="21"/>
        </w:rPr>
        <w:t>This is a real dual-use risk — a detector score is a fitness signal an attacker could optimize against — which is why the roadmap prioritizes auth, rate-limiting, and access control so the scoring endpoint isn't an open oracle (today it unfortunately is, which we flag as a gap). We also don't expose gradients or internal detector logits externally, only calibrated verdicts and reason codes. Long term, white-box adversarial hardening and query-rate limits reduce the oracle risk, but today's open endpoints are a genuine exposure we must close.</w:t>
      </w:r>
    </w:p>
    <w:p>
      <w:pPr>
        <w:keepNext/>
        <w:spacing w:after="20" w:before="120"/>
      </w:pPr>
      <w:r>
        <w:rPr>
          <w:b/>
          <w:color w:val="B02A2A"/>
        </w:rPr>
        <w:t xml:space="preserve">Q82  </w:t>
      </w:r>
      <w:r>
        <w:rPr>
          <w:b/>
          <w:color w:val="111111"/>
          <w:sz w:val="21"/>
        </w:rPr>
        <w:t>What's your gross-margin sensitivity if you're forced onto GPUs for every call?</w:t>
      </w:r>
    </w:p>
    <w:p>
      <w:pPr>
        <w:spacing w:after="60"/>
      </w:pPr>
      <w:r>
        <w:rPr>
          <w:b/>
          <w:color w:val="1F7A33"/>
        </w:rPr>
        <w:t xml:space="preserve">A  </w:t>
      </w:r>
      <w:r>
        <w:rPr>
          <w:sz w:val="21"/>
        </w:rPr>
        <w:t>GPU-per-call without batching would be expensive, but that's not the plan — the economic case for GPU is batching many clips per inference, which amortizes the instance cost and turns the 3-8s CPU latency into sub-second throughput. Margin sensitivity therefore hinges on batch efficiency and utilization, not raw GPU price. Since batching is roadmap and unmeasured, I'll give you the honest bound: today's CPU baseline is the conservative cost, and batched GPU should improve unit margin, but the exact figure awaits the pilot.</w:t>
      </w:r>
    </w:p>
    <w:p>
      <w:pPr>
        <w:keepNext/>
        <w:spacing w:after="20" w:before="120"/>
      </w:pPr>
      <w:r>
        <w:rPr>
          <w:b/>
          <w:color w:val="B02A2A"/>
        </w:rPr>
        <w:t xml:space="preserve">Q83  </w:t>
      </w:r>
      <w:r>
        <w:rPr>
          <w:b/>
          <w:color w:val="111111"/>
          <w:sz w:val="21"/>
        </w:rPr>
        <w:t>You revert augmentation because it hurt Marathi — doesn't that show you can't improve robustness without breaking fairness?</w:t>
      </w:r>
    </w:p>
    <w:p>
      <w:pPr>
        <w:spacing w:after="60"/>
      </w:pPr>
      <w:r>
        <w:rPr>
          <w:b/>
          <w:color w:val="1F7A33"/>
        </w:rPr>
        <w:t xml:space="preserve">A  </w:t>
      </w:r>
      <w:r>
        <w:rPr>
          <w:sz w:val="21"/>
        </w:rPr>
        <w:t>It shows a real tension we discovered empirically: full-scenario augmentation (music/noise/reverb) hurt Marathi fairness and didn't reliably help robustness, so we reverted to the codec-hardened deployed model (EER 5.9%, FP 11.7% pre-channel). The lesson is that robustness gains must be matched and fairness-audited, not blanket-applied — which is exactly the disciplined approach on the roadmap (targeted augmentation for the failing DSP conditions with per-language regression checks). It's evidence of rigor, not of a dead end: we measure fairness impact before shipping robustness fixes.</w:t>
      </w:r>
    </w:p>
    <w:p>
      <w:pPr>
        <w:keepNext/>
        <w:spacing w:after="20" w:before="120"/>
      </w:pPr>
      <w:r>
        <w:rPr>
          <w:b/>
          <w:color w:val="B02A2A"/>
        </w:rPr>
        <w:t xml:space="preserve">Q84  </w:t>
      </w:r>
      <w:r>
        <w:rPr>
          <w:b/>
          <w:color w:val="111111"/>
          <w:sz w:val="21"/>
        </w:rPr>
        <w:t>How do you know your held-out set isn't leaking into training given n is small?</w:t>
      </w:r>
    </w:p>
    <w:p>
      <w:pPr>
        <w:spacing w:after="60"/>
      </w:pPr>
      <w:r>
        <w:rPr>
          <w:b/>
          <w:color w:val="1F7A33"/>
        </w:rPr>
        <w:t xml:space="preserve">A  </w:t>
      </w:r>
      <w:r>
        <w:rPr>
          <w:sz w:val="21"/>
        </w:rPr>
        <w:t>The evaluation is on a held-out In-the-Wild split (n_test=320 vs n_train=480) reported against committed artifacts, and the per-detector numbers are reproduced from meta_scores.csv, so the split discipline is documented. That said, with sets this small, subtle leakage or distribution overlap is a fair concern, which is one more reason we gate strong claims behind a pilot on independent recorded traffic. We treat these as internally-validated signals and would welcome a diligence team re-running the artifacts to check the split themselves.</w:t>
      </w:r>
    </w:p>
    <w:p>
      <w:pPr>
        <w:keepNext/>
        <w:spacing w:after="20" w:before="120"/>
      </w:pPr>
      <w:r>
        <w:rPr>
          <w:b/>
          <w:color w:val="B02A2A"/>
        </w:rPr>
        <w:t xml:space="preserve">Q85  </w:t>
      </w:r>
      <w:r>
        <w:rPr>
          <w:b/>
          <w:color w:val="111111"/>
          <w:sz w:val="21"/>
        </w:rPr>
        <w:t>What's the minimum viable production version and how far is it from today?</w:t>
      </w:r>
    </w:p>
    <w:p>
      <w:pPr>
        <w:spacing w:after="60"/>
      </w:pPr>
      <w:r>
        <w:rPr>
          <w:b/>
          <w:color w:val="1F7A33"/>
        </w:rPr>
        <w:t xml:space="preserve">A  </w:t>
      </w:r>
      <w:r>
        <w:rPr>
          <w:sz w:val="21"/>
        </w:rPr>
        <w:t>MVP-for-production needs four things we don't have: authentication (API keys/JWT), persistence (a database for audit and enrollments), rate-limiting/CORS, and encryption-at-rest — plus multi-worker scale for throughput. The detection core is done (5.9% EER, calibrated, explainable), so the distance is bounded, well-understood middleware and infra work rather than research. Honest estimate framing: it's an engineering sprint set, not a science project, but until it's done we remain a validated system, not a production product.</w:t>
      </w:r>
    </w:p>
    <w:p>
      <w:pPr>
        <w:keepNext/>
        <w:spacing w:after="20" w:before="120"/>
      </w:pPr>
      <w:r>
        <w:rPr>
          <w:b/>
          <w:color w:val="B02A2A"/>
        </w:rPr>
        <w:t xml:space="preserve">Q86  </w:t>
      </w:r>
      <w:r>
        <w:rPr>
          <w:b/>
          <w:color w:val="111111"/>
          <w:sz w:val="21"/>
        </w:rPr>
        <w:t>Why should a partner bet on a solo/small team against funded incumbents on hardening?</w:t>
      </w:r>
    </w:p>
    <w:p>
      <w:pPr>
        <w:spacing w:after="60"/>
      </w:pPr>
      <w:r>
        <w:rPr>
          <w:b/>
          <w:color w:val="1F7A33"/>
        </w:rPr>
        <w:t xml:space="preserve">A  </w:t>
      </w:r>
      <w:r>
        <w:rPr>
          <w:sz w:val="21"/>
        </w:rPr>
        <w:t>The bet is that the hard, differentiated work — Indic fairness, five-model calibration, explainability, India fraud workflow — is already done and is the part incumbents can't cheaply replicate, while the remaining work (auth, DB, scale) is commodity engineering that funding accelerates. A funded incumbent still has to do our fairness and calibration work from scratch on data they don't have. The capital-efficient story is: fund the hardening, not the research, because the research moat already exists at TRL-5.</w:t>
      </w:r>
    </w:p>
    <w:p>
      <w:pPr>
        <w:keepNext/>
        <w:spacing w:after="20" w:before="120"/>
      </w:pPr>
      <w:r>
        <w:rPr>
          <w:b/>
          <w:color w:val="B02A2A"/>
        </w:rPr>
        <w:t xml:space="preserve">Q87  </w:t>
      </w:r>
      <w:r>
        <w:rPr>
          <w:b/>
          <w:color w:val="111111"/>
          <w:sz w:val="21"/>
        </w:rPr>
        <w:t>What regulatory approval or certification do you actually hold today?</w:t>
      </w:r>
    </w:p>
    <w:p>
      <w:pPr>
        <w:spacing w:after="60"/>
      </w:pPr>
      <w:r>
        <w:rPr>
          <w:b/>
          <w:color w:val="1F7A33"/>
        </w:rPr>
        <w:t xml:space="preserve">A  </w:t>
      </w:r>
      <w:r>
        <w:rPr>
          <w:sz w:val="21"/>
        </w:rPr>
        <w:t>None — we hold no RBI certification, no SOC2, no ISO 27001; those are stated targets, not facts, and we label them so. Our regulatory posture today is design alignment (human-in-the-loop, explainable, auditable) rather than certification. Claiming any held certification would be false; the honest position is we're designed to be certifiable and that certification is a roadmap cost, gated behind the security controls we still need to build.</w:t>
      </w:r>
    </w:p>
    <w:p>
      <w:pPr>
        <w:keepNext/>
        <w:spacing w:after="20" w:before="120"/>
      </w:pPr>
      <w:r>
        <w:rPr>
          <w:b/>
          <w:color w:val="B02A2A"/>
        </w:rPr>
        <w:t xml:space="preserve">Q88  </w:t>
      </w:r>
      <w:r>
        <w:rPr>
          <w:b/>
          <w:color w:val="111111"/>
          <w:sz w:val="21"/>
        </w:rPr>
        <w:t>How do you handle consent for analyzing a customer's voice in real time?</w:t>
      </w:r>
    </w:p>
    <w:p>
      <w:pPr>
        <w:spacing w:after="60"/>
      </w:pPr>
      <w:r>
        <w:rPr>
          <w:b/>
          <w:color w:val="1F7A33"/>
        </w:rPr>
        <w:t xml:space="preserve">A  </w:t>
      </w:r>
      <w:r>
        <w:rPr>
          <w:sz w:val="21"/>
        </w:rPr>
        <w:t>Consent is a DPDP requirement we don't yet implement in software — there's no consent-management layer today — so in a pilot it would be handled contractually and operationally by the bank on recorded traffic with existing customer consent. Architecturally, the WebRTC path helps by keeping live audio peer-to-peer (never through our server) and audit is in-memory, minimizing incidental collection. But a production consent, retention, and purpose-limitation framework is roadmap, and we won't claim DPDP compliance until it's built.</w:t>
      </w:r>
    </w:p>
    <w:p>
      <w:pPr>
        <w:keepNext/>
        <w:spacing w:after="20" w:before="120"/>
      </w:pPr>
      <w:r>
        <w:rPr>
          <w:b/>
          <w:color w:val="B02A2A"/>
        </w:rPr>
        <w:t xml:space="preserve">Q89  </w:t>
      </w:r>
      <w:r>
        <w:rPr>
          <w:b/>
          <w:color w:val="111111"/>
          <w:sz w:val="21"/>
        </w:rPr>
        <w:t>Partial-fake localization — is that a real capability or a slide?</w:t>
      </w:r>
    </w:p>
    <w:p>
      <w:pPr>
        <w:spacing w:after="60"/>
      </w:pPr>
      <w:r>
        <w:rPr>
          <w:b/>
          <w:color w:val="1F7A33"/>
        </w:rPr>
        <w:t xml:space="preserve">A  </w:t>
      </w:r>
      <w:r>
        <w:rPr>
          <w:sz w:val="21"/>
        </w:rPr>
        <w:t>It's a real endpoint (localize): the system identifies which segment of a call is synthetic rather than only scoring the whole clip, which matters for spliced or partially-cloned attacks where a fraudster inserts synthetic segments into genuine audio. It's built on the same streaming windowing that gives the 3.0s time-to-flag. Like the rest, it's validated technology at TRL-5, characterized on our corpus, not yet proven at production scale — but it is code, not a slide.</w:t>
      </w:r>
    </w:p>
    <w:p>
      <w:pPr>
        <w:keepNext/>
        <w:spacing w:after="20" w:before="120"/>
      </w:pPr>
      <w:r>
        <w:rPr>
          <w:b/>
          <w:color w:val="B02A2A"/>
        </w:rPr>
        <w:t xml:space="preserve">Q90  </w:t>
      </w:r>
      <w:r>
        <w:rPr>
          <w:b/>
          <w:color w:val="111111"/>
          <w:sz w:val="21"/>
        </w:rPr>
        <w:t>What's your defensibility against Google/Amazon adding voice-deepfake detection to their cloud speech APIs?</w:t>
      </w:r>
    </w:p>
    <w:p>
      <w:pPr>
        <w:spacing w:after="60"/>
      </w:pPr>
      <w:r>
        <w:rPr>
          <w:b/>
          <w:color w:val="1F7A33"/>
        </w:rPr>
        <w:t xml:space="preserve">A  </w:t>
      </w:r>
      <w:r>
        <w:rPr>
          <w:sz w:val="21"/>
        </w:rPr>
        <w:t>Hyperscaler detection would be generic and English-centric, and it won't carry Indic-language routing to 6.3% FP, phone-channel narrowband thresholds tuned to Indian telephony (G.711, Opus), or the India-specific Digital Arrest Shield fraud workflow. Banks also want explainable, contestable verdicts and on-prem/enclave deployment that a cloud API complicates for sensitive voice data. We don't out-scale hyperscalers; we out-specialize them for Indian banking fraud, which is a market they under-serve — though we're clear this requires us to lock in the fairness-and-workflow moat before they bother.</w:t>
      </w:r>
    </w:p>
    <w:p>
      <w:pPr>
        <w:keepNext/>
        <w:spacing w:after="20" w:before="120"/>
      </w:pPr>
      <w:r>
        <w:rPr>
          <w:b/>
          <w:color w:val="B02A2A"/>
        </w:rPr>
        <w:t xml:space="preserve">Q91  </w:t>
      </w:r>
      <w:r>
        <w:rPr>
          <w:b/>
          <w:color w:val="111111"/>
          <w:sz w:val="21"/>
        </w:rPr>
        <w:t>If I gave you $5M today, what specifically do you build and in what order?</w:t>
      </w:r>
    </w:p>
    <w:p>
      <w:pPr>
        <w:spacing w:after="60"/>
      </w:pPr>
      <w:r>
        <w:rPr>
          <w:b/>
          <w:color w:val="1F7A33"/>
        </w:rPr>
        <w:t xml:space="preserve">A  </w:t>
      </w:r>
      <w:r>
        <w:rPr>
          <w:sz w:val="21"/>
        </w:rPr>
        <w:t>Order: (1) production hardening — auth, database persistence, rate-limiting/CORS, encryption-at-rest — to clear InfoSec review; (2) horizontal scale and GPU batching to prove 10M-call economics; (3) close the benign-DSP robustness gap via matched augmentation and deploy the fine-tuned XLS-R+AASIST Indic head; (4) run a recorded-IVR pilot (TRL-6) to generate real per-language evidence and start the data flywheel. The research moat is done; the capital buys productionization and the pilot, which are the two things standing between TRL-5 and revenue.</w:t>
      </w:r>
    </w:p>
    <w:p>
      <w:pPr>
        <w:keepNext/>
        <w:spacing w:after="20" w:before="120"/>
      </w:pPr>
      <w:r>
        <w:rPr>
          <w:b/>
          <w:color w:val="B02A2A"/>
        </w:rPr>
        <w:t xml:space="preserve">Q92  </w:t>
      </w:r>
      <w:r>
        <w:rPr>
          <w:b/>
          <w:color w:val="111111"/>
          <w:sz w:val="21"/>
        </w:rPr>
        <w:t>What's the single most impressive thing in the codebase that de-risks the technical bet?</w:t>
      </w:r>
    </w:p>
    <w:p>
      <w:pPr>
        <w:spacing w:after="60"/>
      </w:pPr>
      <w:r>
        <w:rPr>
          <w:b/>
          <w:color w:val="1F7A33"/>
        </w:rPr>
        <w:t xml:space="preserve">A  </w:t>
      </w:r>
      <w:r>
        <w:rPr>
          <w:sz w:val="21"/>
        </w:rPr>
        <w:t>The meta-fusion result: taking five heterogeneous public detectors whose best single is 16.0% EER and whose naive average is 19.1%, and reaching 5.9% EER with a learned, calibrated, explainable stacker — that's a real, artifact-backed 10-point gain that proves the team can extract system-level performance no single model gives. Layered with the Indic routing (42 to 82 recall, English unchanged) and closed-form SHAP, it demonstrates both ML depth and product judgment. That result is the technical de-risker; the productionization is the remaining execution risk.</w:t>
      </w:r>
    </w:p>
    <w:p>
      <w:pPr>
        <w:keepNext/>
        <w:spacing w:after="20" w:before="120"/>
      </w:pPr>
      <w:r>
        <w:rPr>
          <w:b/>
          <w:color w:val="B02A2A"/>
        </w:rPr>
        <w:t xml:space="preserve">Q93  </w:t>
      </w:r>
      <w:r>
        <w:rPr>
          <w:b/>
          <w:color w:val="111111"/>
          <w:sz w:val="21"/>
        </w:rPr>
        <w:t>Why won't banks just wait until deepfake detection is a solved, standardized commodity?</w:t>
      </w:r>
    </w:p>
    <w:p>
      <w:pPr>
        <w:spacing w:after="60"/>
      </w:pPr>
      <w:r>
        <w:rPr>
          <w:b/>
          <w:color w:val="1F7A33"/>
        </w:rPr>
        <w:t xml:space="preserve">A  </w:t>
      </w:r>
      <w:r>
        <w:rPr>
          <w:sz w:val="21"/>
        </w:rPr>
        <w:t>Because the fraud is happening now — Digital Arrest scams and voice-KYC fraud are live losses — and detection is an arms race that won't 'settle' into a static commodity as generators keep evolving, so waiting means absorbing losses indefinitely. A bank that waits also forgoes the per-institution calibration and workflow integration that make detection actually usable on their channels and languages. The realistic buyer posture is to pilot now on the India-fair, explainable option, not to wait for a mythical solved standard that an adversarial domain never reaches.</w:t>
      </w:r>
    </w:p>
    <w:p>
      <w:pPr>
        <w:keepNext/>
        <w:spacing w:after="20" w:before="120"/>
      </w:pPr>
      <w:r>
        <w:rPr>
          <w:b/>
          <w:color w:val="B02A2A"/>
        </w:rPr>
        <w:t xml:space="preserve">Q94  </w:t>
      </w:r>
      <w:r>
        <w:rPr>
          <w:b/>
          <w:color w:val="111111"/>
          <w:sz w:val="21"/>
        </w:rPr>
        <w:t>How do you avoid being a services/consulting business dressed as product?</w:t>
      </w:r>
    </w:p>
    <w:p>
      <w:pPr>
        <w:spacing w:after="60"/>
      </w:pPr>
      <w:r>
        <w:rPr>
          <w:b/>
          <w:color w:val="1F7A33"/>
        </w:rPr>
        <w:t xml:space="preserve">A  </w:t>
      </w:r>
      <w:r>
        <w:rPr>
          <w:sz w:val="21"/>
        </w:rPr>
        <w:t>The risk is real given per-bank calibration, so the product discipline is keeping the core — fusion, calibration, Indic routing, SHAP, streaming, fraud workflow — as a reusable engine (the ~30-endpoint FastAPI app, Dockerized) and treating per-bank tuning as configuration (thresholds, routing), not bespoke rebuilds. Channel-aware thresholds and language routing are parameters, not new code, which keeps marginal deployment cost low. We're watchful here: the moment calibration requires per-customer custom modeling, margins erode, so the design deliberately parameterizes rather than forks.</w:t>
      </w:r>
    </w:p>
    <w:p>
      <w:pPr>
        <w:keepNext/>
        <w:spacing w:after="20" w:before="120"/>
      </w:pPr>
      <w:r>
        <w:rPr>
          <w:b/>
          <w:color w:val="B02A2A"/>
        </w:rPr>
        <w:t xml:space="preserve">Q95  </w:t>
      </w:r>
      <w:r>
        <w:rPr>
          <w:b/>
          <w:color w:val="111111"/>
          <w:sz w:val="21"/>
        </w:rPr>
        <w:t>What's your answer when a competitor demos better raw accuracy on an English benchmark?</w:t>
      </w:r>
    </w:p>
    <w:p>
      <w:pPr>
        <w:spacing w:after="60"/>
      </w:pPr>
      <w:r>
        <w:rPr>
          <w:b/>
          <w:color w:val="1F7A33"/>
        </w:rPr>
        <w:t xml:space="preserve">A  </w:t>
      </w:r>
      <w:r>
        <w:rPr>
          <w:sz w:val="21"/>
        </w:rPr>
        <w:t>We concede English raw-accuracy leaderboards aren't our fight and ask the buyer to evaluate on what matters for them: Indic-language clean false positives (our 6.3%), phone-channel narrowband performance, calibrated confidence for a human-step-up workflow, explainability, and India-specific scam detection. A competitor's English benchmark win says little about false-positive behavior on a Telugu customer over a G.711 line. We compete on the operating conditions of Indian banking, and we'd rather lose an English benchmark than the Indic-fairness comparison that decides real deployments.</w:t>
      </w:r>
    </w:p>
    <w:p>
      <w:pPr>
        <w:keepNext/>
        <w:spacing w:after="20" w:before="120"/>
      </w:pPr>
      <w:r>
        <w:rPr>
          <w:b/>
          <w:color w:val="B02A2A"/>
        </w:rPr>
        <w:t xml:space="preserve">Q96  </w:t>
      </w:r>
      <w:r>
        <w:rPr>
          <w:b/>
          <w:color w:val="111111"/>
          <w:sz w:val="21"/>
        </w:rPr>
        <w:t>Give me the honest one-line status of VoxShield, and why it's still worth backing.</w:t>
      </w:r>
    </w:p>
    <w:p>
      <w:pPr>
        <w:spacing w:after="60"/>
      </w:pPr>
      <w:r>
        <w:rPr>
          <w:b/>
          <w:color w:val="1F7A33"/>
        </w:rPr>
        <w:t xml:space="preserve">A  </w:t>
      </w:r>
      <w:r>
        <w:rPr>
          <w:sz w:val="21"/>
        </w:rPr>
        <w:t>Honest status: a TRL-5 validated system with a genuinely differentiated detection-and-fairness core — 5.9% EER, 6.3% Indic false positives, 42-to-82 routed recall, explainable and calibrated — sitting on a prototype backend that still lacks auth, persistence, encryption, and horizontal scale. It's worth backing because the hard, non-commodity research moat is already built and artifact-verified, while the remaining gap is well-understood productionization plus a pilot to start the Indian-language data flywheel. You're funding execution against a proven core, not betting on unproven science.</w:t>
      </w:r>
    </w:p>
    <w:p>
      <w:pPr>
        <w:keepNext/>
        <w:spacing w:after="20" w:before="120"/>
      </w:pPr>
      <w:r>
        <w:rPr>
          <w:b/>
          <w:color w:val="B02A2A"/>
        </w:rPr>
        <w:t xml:space="preserve">Q97  </w:t>
      </w:r>
      <w:r>
        <w:rPr>
          <w:b/>
          <w:color w:val="111111"/>
          <w:sz w:val="21"/>
        </w:rPr>
        <w:t>How does the recall-floor gate work and why won't it inflate false positives?</w:t>
      </w:r>
    </w:p>
    <w:p>
      <w:pPr>
        <w:spacing w:after="60"/>
      </w:pPr>
      <w:r>
        <w:rPr>
          <w:b/>
          <w:color w:val="1F7A33"/>
        </w:rPr>
        <w:t xml:space="preserve">A  </w:t>
      </w:r>
      <w:r>
        <w:rPr>
          <w:sz w:val="21"/>
        </w:rPr>
        <w:t>The recall-floor gate is a safety override: if the two strongest detectors — max(DistilHuBERT, XLS-R) — clear 0.90 AND the LFCC/CQCC head clears 0.5, the final score is floored to at least 0.70 so a confident multi-detector fake can't slip under threshold. It's deliberately conservative — it requires agreement between the best neural detectors and the linear head before firing — so it targets high-confidence cases rather than borderline audio. That double-condition design is precisely how we lift recall without spraying false positives across genuine calls, and it still routes HIGH to human step-up rather than auto-blocking.</w:t>
      </w:r>
    </w:p>
    <w:p>
      <w:pPr>
        <w:keepNext/>
        <w:spacing w:after="20" w:before="120"/>
      </w:pPr>
      <w:r>
        <w:rPr>
          <w:b/>
          <w:color w:val="B02A2A"/>
        </w:rPr>
        <w:t xml:space="preserve">Q98  </w:t>
      </w:r>
      <w:r>
        <w:rPr>
          <w:b/>
          <w:color w:val="111111"/>
          <w:sz w:val="21"/>
        </w:rPr>
        <w:t>You cap analysis at the first 6 seconds of speech — doesn't that let attackers hide the clone later in the call?</w:t>
      </w:r>
    </w:p>
    <w:p>
      <w:pPr>
        <w:spacing w:after="60"/>
      </w:pPr>
      <w:r>
        <w:rPr>
          <w:b/>
          <w:color w:val="1F7A33"/>
        </w:rPr>
        <w:t xml:space="preserve">A  </w:t>
      </w:r>
      <w:r>
        <w:rPr>
          <w:sz w:val="21"/>
        </w:rPr>
        <w:t>The 6-second cap applies to the single-clip analyze path (load_audio drops silence via librosa top_db=30 and caps the first 6s of speech) for latency, but the streaming and live-call paths analyze continuously in 3.0s/2.5s windows across the whole call, so a clone appearing later is still caught mid-stream. Partial-fake localization further targets spliced synthetic segments anywhere in the audio. So the cap is a per-clip efficiency choice, not a blind spot — continuous monitoring is the answer to late-call injection, and it's built.</w:t>
      </w:r>
    </w:p>
    <w:p>
      <w:pPr>
        <w:keepNext/>
        <w:spacing w:after="20" w:before="120"/>
      </w:pPr>
      <w:r>
        <w:rPr>
          <w:b/>
          <w:color w:val="B02A2A"/>
        </w:rPr>
        <w:t xml:space="preserve">Q99  </w:t>
      </w:r>
      <w:r>
        <w:rPr>
          <w:b/>
          <w:color w:val="111111"/>
          <w:sz w:val="21"/>
        </w:rPr>
        <w:t>Source attribution across only three classes — is naming the generator actually useful or just a demo?</w:t>
      </w:r>
    </w:p>
    <w:p>
      <w:pPr>
        <w:spacing w:after="60"/>
      </w:pPr>
      <w:r>
        <w:rPr>
          <w:b/>
          <w:color w:val="1F7A33"/>
        </w:rPr>
        <w:t xml:space="preserve">A  </w:t>
      </w:r>
      <w:r>
        <w:rPr>
          <w:sz w:val="21"/>
        </w:rPr>
        <w:t>It's a simple but real 3-class multinomial-softmax logistic over the 89-dim vector (classes ElevenLabs, Tacotron-TTS, In-the-Wild, firing at score &gt;= 0.5), and its usefulness is investigative: telling a fraud team the likely generator family helps cluster attacks and prioritize response, complementing the ring-linkage feature. We're honest it's a linear three-class model, not a comprehensive generator taxonomy, so novel generators land in In-the-Wild by default. It's a genuine capability with clear limits — attribution breadth expands as we add labeled generator data from pilots.</w:t>
      </w:r>
    </w:p>
    <w:p>
      <w:pPr>
        <w:keepNext/>
        <w:spacing w:after="20" w:before="120"/>
      </w:pPr>
      <w:r>
        <w:rPr>
          <w:b/>
          <w:color w:val="B02A2A"/>
        </w:rPr>
        <w:t xml:space="preserve">Q100  </w:t>
      </w:r>
      <w:r>
        <w:rPr>
          <w:b/>
          <w:color w:val="111111"/>
          <w:sz w:val="21"/>
        </w:rPr>
        <w:t>What's your reproducibility and diligence posture — can a technical DD team verify these numbers themselves?</w:t>
      </w:r>
    </w:p>
    <w:p>
      <w:pPr>
        <w:spacing w:after="60"/>
      </w:pPr>
      <w:r>
        <w:rPr>
          <w:b/>
          <w:color w:val="1F7A33"/>
        </w:rPr>
        <w:t xml:space="preserve">A  </w:t>
      </w:r>
      <w:r>
        <w:rPr>
          <w:sz w:val="21"/>
        </w:rPr>
        <w:t>Yes, and we invite it: every headline number maps to a committed artifact — meta_eval.json (5.9% EER, 0.983 AUC), calibration.json (confusion TP144/TN155/FP10/FN11, ECE 0.044), robustness.json (per-condition EER), lang_report.json (per-language FP), exp_indicfull_result.json (0.417 to 0.823 recall, 0.059 English EER), and meta_scores.csv for per-detector reproduction. We even self-report discrepancies (deck's 23% DistilHuBERT vs artifact 24.9%) and unflattering results (calibration not lowering ECE). A DD team can re-run the artifacts against the code; that verifiability is deliberate and is itself part of the trust argument.</w:t>
      </w:r>
    </w:p>
    <w:p>
      <w:r>
        <w:br w:type="page"/>
      </w:r>
    </w:p>
    <w:p>
      <w:pPr>
        <w:pStyle w:val="Heading1"/>
        <w:spacing w:before="240" w:after="80"/>
      </w:pPr>
      <w:r>
        <w:rPr>
          <w:b/>
          <w:color w:val="1F4E8C"/>
          <w:sz w:val="34"/>
        </w:rPr>
        <w:t>Section 13 · Judge / Professor Questions — 102 Answered</w:t>
      </w:r>
    </w:p>
    <w:p>
      <w:pPr>
        <w:spacing w:after="120" w:before="0"/>
      </w:pPr>
      <w:r>
        <w:rPr>
          <w:b w:val="0"/>
          <w:i w:val="0"/>
          <w:color w:val="111111"/>
          <w:sz w:val="21"/>
        </w:rPr>
        <w:t>Technical viva questions from an IIT/MIT/Stanford panel and FAANG ML engineers — answered with real math and honest limitations.</w:t>
      </w:r>
    </w:p>
    <w:p>
      <w:pPr>
        <w:keepNext/>
        <w:spacing w:after="20" w:before="120"/>
      </w:pPr>
      <w:r>
        <w:rPr>
          <w:b/>
          <w:color w:val="B02A2A"/>
        </w:rPr>
        <w:t xml:space="preserve">Q1  </w:t>
      </w:r>
      <w:r>
        <w:rPr>
          <w:b/>
          <w:color w:val="111111"/>
          <w:sz w:val="21"/>
        </w:rPr>
        <w:t>Why do you resample every call to 16 kHz mono rather than keeping the native 8 kHz telephony rate?</w:t>
      </w:r>
    </w:p>
    <w:p>
      <w:pPr>
        <w:spacing w:after="60"/>
      </w:pPr>
      <w:r>
        <w:rPr>
          <w:b/>
          <w:color w:val="1F7A33"/>
        </w:rPr>
        <w:t xml:space="preserve">A  </w:t>
      </w:r>
      <w:r>
        <w:rPr>
          <w:sz w:val="21"/>
        </w:rPr>
        <w:t>The three SSL deepfake pipelines (wav2vec2-base, XLS-R, DistilHuBERT) were all pretrained on 16 kHz audio, so load_audio resamples to 16 kHz mono to match their front-end feature extraction. Keeping 8 kHz would fold the top octave and force the models off-distribution. Note 8 kHz is never a resample target for us: it is instead a DETECTED channel flag raised when hf_energy_ratio &lt; 0.02, which then switches us to the narrowband threshold set.</w:t>
      </w:r>
    </w:p>
    <w:p>
      <w:pPr>
        <w:keepNext/>
        <w:spacing w:after="20" w:before="120"/>
      </w:pPr>
      <w:r>
        <w:rPr>
          <w:b/>
          <w:color w:val="B02A2A"/>
        </w:rPr>
        <w:t xml:space="preserve">Q2  </w:t>
      </w:r>
      <w:r>
        <w:rPr>
          <w:b/>
          <w:color w:val="111111"/>
          <w:sz w:val="21"/>
        </w:rPr>
        <w:t>G.711 at 8 kHz gives you a 4 kHz Nyquist, yet you say vocoder artifacts live above 6 kHz. How can your detector work on a phone call?</w:t>
      </w:r>
    </w:p>
    <w:p>
      <w:pPr>
        <w:spacing w:after="60"/>
      </w:pPr>
      <w:r>
        <w:rPr>
          <w:b/>
          <w:color w:val="1F7A33"/>
        </w:rPr>
        <w:t xml:space="preserve">A  </w:t>
      </w:r>
      <w:r>
        <w:rPr>
          <w:sz w:val="21"/>
        </w:rPr>
        <w:t>It largely cannot rely on the &gt;6 kHz cue on a true 8 kHz G.711 leg — that band is gone, which is exactly why G.711 8k degrades EER to 15.0% (+7.5 pts vs 7.5% clean). We compensate by detecting the narrowband channel (hf_energy_ratio &lt; 0.02) and raising thresholds (HIGH 0.85 / MED 0.55) so the missing HF band does not inflate false positives, and we lean on the SSL embeddings and prosody cues that survive band-limiting rather than on raw HF energy.</w:t>
      </w:r>
    </w:p>
    <w:p>
      <w:pPr>
        <w:keepNext/>
        <w:spacing w:after="20" w:before="120"/>
      </w:pPr>
      <w:r>
        <w:rPr>
          <w:b/>
          <w:color w:val="B02A2A"/>
        </w:rPr>
        <w:t xml:space="preserve">Q3  </w:t>
      </w:r>
      <w:r>
        <w:rPr>
          <w:b/>
          <w:color w:val="111111"/>
          <w:sz w:val="21"/>
        </w:rPr>
        <w:t>Contrast LFCC, MFCC and CQCC. Why does VoxShield use LFCC and CQCC in its 89-dim bank rather than plain MFCC?</w:t>
      </w:r>
    </w:p>
    <w:p>
      <w:pPr>
        <w:spacing w:after="60"/>
      </w:pPr>
      <w:r>
        <w:rPr>
          <w:b/>
          <w:color w:val="1F7A33"/>
        </w:rPr>
        <w:t xml:space="preserve">A  </w:t>
      </w:r>
      <w:r>
        <w:rPr>
          <w:sz w:val="21"/>
        </w:rPr>
        <w:t>MFCC applies a mel filterbank that compresses high-frequency resolution, which is where vocoder artifacts sit, so it is suboptimal for spoof detection. LFCC uses a linear filterbank giving uniform resolution across frequency, preserving HF detail; CQCC is derived from the Constant-Q Transform (84 bins here) whose geometrically-spaced bins give high frequency resolution at low frequencies and high time resolution at high frequencies. VoxShield uses LFCC 40 (n_lfcc=20, mean+std) + CQCC 40 (CQT 84 bins → DCT → mean+std), the classic ASVspoof-proven anti-spoofing pair, and omits MFCC deliberately.</w:t>
      </w:r>
    </w:p>
    <w:p>
      <w:pPr>
        <w:keepNext/>
        <w:spacing w:after="20" w:before="120"/>
      </w:pPr>
      <w:r>
        <w:rPr>
          <w:b/>
          <w:color w:val="B02A2A"/>
        </w:rPr>
        <w:t xml:space="preserve">Q4  </w:t>
      </w:r>
      <w:r>
        <w:rPr>
          <w:b/>
          <w:color w:val="111111"/>
          <w:sz w:val="21"/>
        </w:rPr>
        <w:t>Why apply a DCT after the log filterbank / CQT at all?</w:t>
      </w:r>
    </w:p>
    <w:p>
      <w:pPr>
        <w:spacing w:after="60"/>
      </w:pPr>
      <w:r>
        <w:rPr>
          <w:b/>
          <w:color w:val="1F7A33"/>
        </w:rPr>
        <w:t xml:space="preserve">A  </w:t>
      </w:r>
      <w:r>
        <w:rPr>
          <w:sz w:val="21"/>
        </w:rPr>
        <w:t>The DCT decorrelates the log-spectral coefficients and compacts energy into the low-order cepstral coefficients, so keeping n_lfcc=20 (or the CQCC low quefrencies) captures the spectral envelope while discarding fine pitch harmonics. Decorrelation matters because our downstream head is a diagonal-ish logistic model where correlated inputs would distort weights, and truncation gives a compact, fixed-length descriptor we can take mean+std over frames.</w:t>
      </w:r>
    </w:p>
    <w:p>
      <w:pPr>
        <w:keepNext/>
        <w:spacing w:after="20" w:before="120"/>
      </w:pPr>
      <w:r>
        <w:rPr>
          <w:b/>
          <w:color w:val="B02A2A"/>
        </w:rPr>
        <w:t xml:space="preserve">Q5  </w:t>
      </w:r>
      <w:r>
        <w:rPr>
          <w:b/>
          <w:color w:val="111111"/>
          <w:sz w:val="21"/>
        </w:rPr>
        <w:t>What does the CQT buy you over an STFT for detecting synthetic speech?</w:t>
      </w:r>
    </w:p>
    <w:p>
      <w:pPr>
        <w:spacing w:after="60"/>
      </w:pPr>
      <w:r>
        <w:rPr>
          <w:b/>
          <w:color w:val="1F7A33"/>
        </w:rPr>
        <w:t xml:space="preserve">A  </w:t>
      </w:r>
      <w:r>
        <w:rPr>
          <w:sz w:val="21"/>
        </w:rPr>
        <w:t>The Constant-Q Transform spaces its bins geometrically (constant ratio of center frequency to bandwidth), matching musical/harmonic structure and giving finer frequency resolution in the low bands where pitch and formants live, and finer time resolution up high. We use 84 CQT bins → DCT → CQCC (40 dims, mean+std). This resolves harmonic regularity that TTS vocoders often over-smooth, complementing the linear LFCC view.</w:t>
      </w:r>
    </w:p>
    <w:p>
      <w:pPr>
        <w:keepNext/>
        <w:spacing w:after="20" w:before="120"/>
      </w:pPr>
      <w:r>
        <w:rPr>
          <w:b/>
          <w:color w:val="B02A2A"/>
        </w:rPr>
        <w:t xml:space="preserve">Q6  </w:t>
      </w:r>
      <w:r>
        <w:rPr>
          <w:b/>
          <w:color w:val="111111"/>
          <w:sz w:val="21"/>
        </w:rPr>
        <w:t>Explain the group-delay / phase feature. Why does phase matter for deepfake detection when humans are near phase-deaf?</w:t>
      </w:r>
    </w:p>
    <w:p>
      <w:pPr>
        <w:spacing w:after="60"/>
      </w:pPr>
      <w:r>
        <w:rPr>
          <w:b/>
          <w:color w:val="1F7A33"/>
        </w:rPr>
        <w:t xml:space="preserve">A  </w:t>
      </w:r>
      <w:r>
        <w:rPr>
          <w:sz w:val="21"/>
        </w:rPr>
        <w:t>Many vocoders and TTS systems reconstruct or ignore phase (e.g., Griffin-Lim, or neural vocoders with imperfect phase modeling), leaving unnatural group-delay structure even when the magnitude spectrum looks natural. We capture this as phase_reg, a group-delay proxy scalar in the 9-dim block. Human insensitivity to phase is irrelevant to a machine detector: the phase residue is a discriminative fingerprint of the synthesis pipeline, not a perceptual cue.</w:t>
      </w:r>
    </w:p>
    <w:p>
      <w:pPr>
        <w:keepNext/>
        <w:spacing w:after="20" w:before="120"/>
      </w:pPr>
      <w:r>
        <w:rPr>
          <w:b/>
          <w:color w:val="B02A2A"/>
        </w:rPr>
        <w:t xml:space="preserve">Q7  </w:t>
      </w:r>
      <w:r>
        <w:rPr>
          <w:b/>
          <w:color w:val="111111"/>
          <w:sz w:val="21"/>
        </w:rPr>
        <w:t>Walk through the prosody scalars. How are F0 jitter and shimmer computed and why do they flag clones?</w:t>
      </w:r>
    </w:p>
    <w:p>
      <w:pPr>
        <w:spacing w:after="60"/>
      </w:pPr>
      <w:r>
        <w:rPr>
          <w:b/>
          <w:color w:val="1F7A33"/>
        </w:rPr>
        <w:t xml:space="preserve">A  </w:t>
      </w:r>
      <w:r>
        <w:rPr>
          <w:sz w:val="21"/>
        </w:rPr>
        <w:t>We derive f0 via pyin, then compute f0_jitter (cycle-to-cycle F0 perturbation), shimmer (cycle-to-cycle amplitude perturbation), and f0_voiced_ratio. Natural voiced speech carries small stochastic jitter/shimmer from biological glottal variation; many TTS systems produce F0 contours that are either too smooth (under-jittered) or unnaturally regular. These three scalars sit in the 9-dim block and feed both the DSP heuristic and the 89-dim head.</w:t>
      </w:r>
    </w:p>
    <w:p>
      <w:pPr>
        <w:keepNext/>
        <w:spacing w:after="20" w:before="120"/>
      </w:pPr>
      <w:r>
        <w:rPr>
          <w:b/>
          <w:color w:val="B02A2A"/>
        </w:rPr>
        <w:t xml:space="preserve">Q8  </w:t>
      </w:r>
      <w:r>
        <w:rPr>
          <w:b/>
          <w:color w:val="111111"/>
          <w:sz w:val="21"/>
        </w:rPr>
        <w:t>Why is hf_energy_ratio (&gt;6 kHz band energy) such a load-bearing feature, and what is its failure mode?</w:t>
      </w:r>
    </w:p>
    <w:p>
      <w:pPr>
        <w:spacing w:after="60"/>
      </w:pPr>
      <w:r>
        <w:rPr>
          <w:b/>
          <w:color w:val="1F7A33"/>
        </w:rPr>
        <w:t xml:space="preserve">A  </w:t>
      </w:r>
      <w:r>
        <w:rPr>
          <w:sz w:val="21"/>
        </w:rPr>
        <w:t>Neural vocoders frequently under-generate or over-regularize energy above ~6 kHz, so hf_energy_ratio and hf_regularity are strong cues on wideband audio. The failure mode is band-limited channels: on 8 kHz telephony the &gt;6 kHz band is physically absent, so hf_energy_ratio &lt; 0.02 no longer indicates a fake — it indicates narrowband. That is precisely why we treat low HF energy as a channel flag and switch thresholds rather than as evidence of synthesis.</w:t>
      </w:r>
    </w:p>
    <w:p>
      <w:pPr>
        <w:keepNext/>
        <w:spacing w:after="20" w:before="120"/>
      </w:pPr>
      <w:r>
        <w:rPr>
          <w:b/>
          <w:color w:val="B02A2A"/>
        </w:rPr>
        <w:t xml:space="preserve">Q9  </w:t>
      </w:r>
      <w:r>
        <w:rPr>
          <w:b/>
          <w:color w:val="111111"/>
          <w:sz w:val="21"/>
        </w:rPr>
        <w:t>Define spectral flatness and explain its role here.</w:t>
      </w:r>
    </w:p>
    <w:p>
      <w:pPr>
        <w:spacing w:after="60"/>
      </w:pPr>
      <w:r>
        <w:rPr>
          <w:b/>
          <w:color w:val="1F7A33"/>
        </w:rPr>
        <w:t xml:space="preserve">A  </w:t>
      </w:r>
      <w:r>
        <w:rPr>
          <w:sz w:val="21"/>
        </w:rPr>
        <w:t>Spectral flatness is the ratio of the geometric mean to the arithmetic mean of the power spectrum (a value near 1 is noise-like/flat, near 0 is tonal/peaky). It is one of the 9 scalars, used to characterize how noise-like versus harmonically-structured a frame is; over-smoothed synthetic speech and certain vocoder noise floors shift flatness away from natural distributions. It complements hf_regularity in describing spectral texture.</w:t>
      </w:r>
    </w:p>
    <w:p>
      <w:pPr>
        <w:keepNext/>
        <w:spacing w:after="20" w:before="120"/>
      </w:pPr>
      <w:r>
        <w:rPr>
          <w:b/>
          <w:color w:val="B02A2A"/>
        </w:rPr>
        <w:t xml:space="preserve">Q10  </w:t>
      </w:r>
      <w:r>
        <w:rPr>
          <w:b/>
          <w:color w:val="111111"/>
          <w:sz w:val="21"/>
        </w:rPr>
        <w:t>Why do you drop silence before feature extraction, and what artifact could that introduce?</w:t>
      </w:r>
    </w:p>
    <w:p>
      <w:pPr>
        <w:spacing w:after="60"/>
      </w:pPr>
      <w:r>
        <w:rPr>
          <w:b/>
          <w:color w:val="1F7A33"/>
        </w:rPr>
        <w:t xml:space="preserve">A  </w:t>
      </w:r>
      <w:r>
        <w:rPr>
          <w:sz w:val="21"/>
        </w:rPr>
        <w:t>We drop silence with librosa.effects.split(top_db=30) so that features and SSL embeddings are computed over actual speech, not over channel noise or dead air that would dilute the mean/std statistics and waste the 6 s speech cap. The risk is that aggressive silence removal can concatenate segments and distort prosody/breath cues, so we retain silence_ratio and breath_score as scalars — the removed silence is still summarized rather than fully discarded.</w:t>
      </w:r>
    </w:p>
    <w:p>
      <w:pPr>
        <w:keepNext/>
        <w:spacing w:after="20" w:before="120"/>
      </w:pPr>
      <w:r>
        <w:rPr>
          <w:b/>
          <w:color w:val="B02A2A"/>
        </w:rPr>
        <w:t xml:space="preserve">Q11  </w:t>
      </w:r>
      <w:r>
        <w:rPr>
          <w:b/>
          <w:color w:val="111111"/>
          <w:sz w:val="21"/>
        </w:rPr>
        <w:t>You cap analysis at the first 6 seconds of speech. Justify this against information loss.</w:t>
      </w:r>
    </w:p>
    <w:p>
      <w:pPr>
        <w:spacing w:after="60"/>
      </w:pPr>
      <w:r>
        <w:rPr>
          <w:b/>
          <w:color w:val="1F7A33"/>
        </w:rPr>
        <w:t xml:space="preserve">A  </w:t>
      </w:r>
      <w:r>
        <w:rPr>
          <w:sz w:val="21"/>
        </w:rPr>
        <w:t>After silence removal we cap at the first 6 s of speech to bound latency and memory and to give the SSL models a consistent, batch-free input length; empirically the discriminative spectral/prosodic fingerprint is present in the first few seconds. The cost is that evidence later in a long clip is ignored by the clip detector — which is exactly why the streaming path exists, sliding a 3 s window with 1 s hop across the whole call and accumulating evidence rather than truncating.</w:t>
      </w:r>
    </w:p>
    <w:p>
      <w:pPr>
        <w:keepNext/>
        <w:spacing w:after="20" w:before="120"/>
      </w:pPr>
      <w:r>
        <w:rPr>
          <w:b/>
          <w:color w:val="B02A2A"/>
        </w:rPr>
        <w:t xml:space="preserve">Q12  </w:t>
      </w:r>
      <w:r>
        <w:rPr>
          <w:b/>
          <w:color w:val="111111"/>
          <w:sz w:val="21"/>
        </w:rPr>
        <w:t>What is RawBoost / codec augmentation and how does it relate to your robustness profile?</w:t>
      </w:r>
    </w:p>
    <w:p>
      <w:pPr>
        <w:spacing w:after="60"/>
      </w:pPr>
      <w:r>
        <w:rPr>
          <w:b/>
          <w:color w:val="1F7A33"/>
        </w:rPr>
        <w:t xml:space="preserve">A  </w:t>
      </w:r>
      <w:r>
        <w:rPr>
          <w:sz w:val="21"/>
        </w:rPr>
        <w:t>RawBoost-style and codec augmentation inject convolutive/impulsive noise and re-encode audio through telephony codecs during training so the model sees channel-degraded spoofs. Our deployed model is codec-hardened, which shows in the results: Opus 12k actually IMPROVES EER to 2.5% (−5.0 pts) and the model tolerates G.711/MP3 far better than benign DSP. The honest gap is that we did NOT match-augment pitch/tempo/noise, so those still degrade heavily (+25 to +49 pts).</w:t>
      </w:r>
    </w:p>
    <w:p>
      <w:pPr>
        <w:keepNext/>
        <w:spacing w:after="20" w:before="120"/>
      </w:pPr>
      <w:r>
        <w:rPr>
          <w:b/>
          <w:color w:val="B02A2A"/>
        </w:rPr>
        <w:t xml:space="preserve">Q13  </w:t>
      </w:r>
      <w:r>
        <w:rPr>
          <w:b/>
          <w:color w:val="111111"/>
          <w:sz w:val="21"/>
        </w:rPr>
        <w:t>Why does the DSP acoustic detector combine hf, phase, prosody and breath with those specific weights (0.34/0.24/0.24/0.18)?</w:t>
      </w:r>
    </w:p>
    <w:p>
      <w:pPr>
        <w:spacing w:after="60"/>
      </w:pPr>
      <w:r>
        <w:rPr>
          <w:b/>
          <w:color w:val="1F7A33"/>
        </w:rPr>
        <w:t xml:space="preserve">A  </w:t>
      </w:r>
      <w:r>
        <w:rPr>
          <w:sz w:val="21"/>
        </w:rPr>
        <w:t>The acoustic-dsp detector is a pure hand-tuned heuristic: fake_prob = 0.34·hf + 0.24·phase + 0.24·prosody + 0.18·breath, weighting the high-frequency vocoder cue most, phase and prosody equally, and breath least. It is deliberately transparent and model-free so it degrades gracefully and is interpretable, but it is the weakest single detector (47.4% EER / 0.521 AUC). Its value is as a diverse, uncorrelated input to the stacker, not as a standalone classifier — reflected in its small negative stacker weight.</w:t>
      </w:r>
    </w:p>
    <w:p>
      <w:pPr>
        <w:keepNext/>
        <w:spacing w:after="20" w:before="120"/>
      </w:pPr>
      <w:r>
        <w:rPr>
          <w:b/>
          <w:color w:val="B02A2A"/>
        </w:rPr>
        <w:t xml:space="preserve">Q14  </w:t>
      </w:r>
      <w:r>
        <w:rPr>
          <w:b/>
          <w:color w:val="111111"/>
          <w:sz w:val="21"/>
        </w:rPr>
        <w:t>What is breath_score and why include it?</w:t>
      </w:r>
    </w:p>
    <w:p>
      <w:pPr>
        <w:spacing w:after="60"/>
      </w:pPr>
      <w:r>
        <w:rPr>
          <w:b/>
          <w:color w:val="1F7A33"/>
        </w:rPr>
        <w:t xml:space="preserve">A  </w:t>
      </w:r>
      <w:r>
        <w:rPr>
          <w:sz w:val="21"/>
        </w:rPr>
        <w:t>breath_score is one of the 9 scalars, quantifying the presence and character of breath/aspiration noise between phrases. Genuine speakers produce inhalation and aspiration artifacts that many TTS systems omit or render unnaturally, so its absence or abnormal regularity is a weak clone cue. It carries the smallest weight (0.18) in the DSP heuristic, acknowledging it is a soft, easily-spoofed signal.</w:t>
      </w:r>
    </w:p>
    <w:p>
      <w:pPr>
        <w:keepNext/>
        <w:spacing w:after="20" w:before="120"/>
      </w:pPr>
      <w:r>
        <w:rPr>
          <w:b/>
          <w:color w:val="B02A2A"/>
        </w:rPr>
        <w:t xml:space="preserve">Q15  </w:t>
      </w:r>
      <w:r>
        <w:rPr>
          <w:b/>
          <w:color w:val="111111"/>
          <w:sz w:val="21"/>
        </w:rPr>
        <w:t>Your feature vector is exactly 89 dimensions. Decompose it and explain why fixed-length matters.</w:t>
      </w:r>
    </w:p>
    <w:p>
      <w:pPr>
        <w:spacing w:after="60"/>
      </w:pPr>
      <w:r>
        <w:rPr>
          <w:b/>
          <w:color w:val="1F7A33"/>
        </w:rPr>
        <w:t xml:space="preserve">A  </w:t>
      </w:r>
      <w:r>
        <w:rPr>
          <w:sz w:val="21"/>
        </w:rPr>
        <w:t>89 = LFCC 40 (n_lfcc=20 × mean+std) + CQCC 40 (CQT 84 bins → DCT, mean+std) + 9 scalars (hf_energy_ratio, hf_regularity, spectral_flatness, phase_reg, f0_jitter, shimmer, f0_voiced_ratio, silence_ratio, breath_score). The mean+std pooling over frames collapses a variable-length clip into a fixed 89-vector so the logistic head and closed-form SHAP operate on a constant feature space regardless of clip duration.</w:t>
      </w:r>
    </w:p>
    <w:p>
      <w:pPr>
        <w:keepNext/>
        <w:spacing w:after="20" w:before="120"/>
      </w:pPr>
      <w:r>
        <w:rPr>
          <w:b/>
          <w:color w:val="B02A2A"/>
        </w:rPr>
        <w:t xml:space="preserve">Q16  </w:t>
      </w:r>
      <w:r>
        <w:rPr>
          <w:b/>
          <w:color w:val="111111"/>
          <w:sz w:val="21"/>
        </w:rPr>
        <w:t>Explain the wav2vec2 architecture and why an SSL model beats a hand-crafted feature detector at spoof detection.</w:t>
      </w:r>
    </w:p>
    <w:p>
      <w:pPr>
        <w:spacing w:after="60"/>
      </w:pPr>
      <w:r>
        <w:rPr>
          <w:b/>
          <w:color w:val="1F7A33"/>
        </w:rPr>
        <w:t xml:space="preserve">A  </w:t>
      </w:r>
      <w:r>
        <w:rPr>
          <w:sz w:val="21"/>
        </w:rPr>
        <w:t>wav2vec2 has a convolutional feature encoder that turns raw waveform into latent frames, followed by a Transformer that contextualizes them; it is pretrained self-supervised via a contrastive masked-prediction objective on large unlabeled speech, learning rich acoustic representations. Those representations capture subtle synthesis artifacts that hand-crafted LFCC/CQCC miss, which is why XLS-R (a large multilingual wav2vec2) is our best single detector at 16.0% EER / 0.901 AUC versus 26.6% for the LFCC+CQCC head.</w:t>
      </w:r>
    </w:p>
    <w:p>
      <w:pPr>
        <w:keepNext/>
        <w:spacing w:after="20" w:before="120"/>
      </w:pPr>
      <w:r>
        <w:rPr>
          <w:b/>
          <w:color w:val="B02A2A"/>
        </w:rPr>
        <w:t xml:space="preserve">Q17  </w:t>
      </w:r>
      <w:r>
        <w:rPr>
          <w:b/>
          <w:color w:val="111111"/>
          <w:sz w:val="21"/>
        </w:rPr>
        <w:t>Distinguish wav2vec2, XLS-R and HuBERT. Why field all three rather than the single best one?</w:t>
      </w:r>
    </w:p>
    <w:p>
      <w:pPr>
        <w:spacing w:after="60"/>
      </w:pPr>
      <w:r>
        <w:rPr>
          <w:b/>
          <w:color w:val="1F7A33"/>
        </w:rPr>
        <w:t xml:space="preserve">A  </w:t>
      </w:r>
      <w:r>
        <w:rPr>
          <w:sz w:val="21"/>
        </w:rPr>
        <w:t>wav2vec2 uses contrastive masked prediction; XLS-R is wav2vec2-large scaled to 128 languages (cross-lingual); HuBERT (here DistilHuBERT, a distilled variant) uses offline-clustered hidden units as masked-prediction targets. We field all three because they learn from different objectives, data and capacities, so their errors are partially decorrelated — the stacker exploits that diversity. XLS-R (16.0%) and DistilHuBERT (24.9%) contribute strongly; the wav2vec2-base Deepfake-V2 is weak alone (62.0%) but still adds signal via a negative weight.</w:t>
      </w:r>
    </w:p>
    <w:p>
      <w:pPr>
        <w:keepNext/>
        <w:spacing w:after="20" w:before="120"/>
      </w:pPr>
      <w:r>
        <w:rPr>
          <w:b/>
          <w:color w:val="B02A2A"/>
        </w:rPr>
        <w:t xml:space="preserve">Q18  </w:t>
      </w:r>
      <w:r>
        <w:rPr>
          <w:b/>
          <w:color w:val="111111"/>
          <w:sz w:val="21"/>
        </w:rPr>
        <w:t>Why are the three HF models used frozen (no fine-tuning) in the deployed pipeline?</w:t>
      </w:r>
    </w:p>
    <w:p>
      <w:pPr>
        <w:spacing w:after="60"/>
      </w:pPr>
      <w:r>
        <w:rPr>
          <w:b/>
          <w:color w:val="1F7A33"/>
        </w:rPr>
        <w:t xml:space="preserve">A  </w:t>
      </w:r>
      <w:r>
        <w:rPr>
          <w:sz w:val="21"/>
        </w:rPr>
        <w:t>The deployed classifiers are used as-is via transformers.pipeline('audio-classification', model=ID) — we do not fine-tune them in production; the learning happens in the lightweight logistic stacker on top. Freezing keeps the heavy SSL backbones fixed and cheap to serve on CPU, avoids overfitting our small n_train=480 held-out split, and makes the system reproducible. We do have a fine-tuned xlsr_antispoof (1.18 GB) locally, but it is gitignored, not baked into Docker, and remains a roadmap asset rather than deployed.</w:t>
      </w:r>
    </w:p>
    <w:p>
      <w:pPr>
        <w:keepNext/>
        <w:spacing w:after="20" w:before="120"/>
      </w:pPr>
      <w:r>
        <w:rPr>
          <w:b/>
          <w:color w:val="B02A2A"/>
        </w:rPr>
        <w:t xml:space="preserve">Q19  </w:t>
      </w:r>
      <w:r>
        <w:rPr>
          <w:b/>
          <w:color w:val="111111"/>
          <w:sz w:val="21"/>
        </w:rPr>
        <w:t>What is the self-attention mechanism the Transformers in these models rely on?</w:t>
      </w:r>
    </w:p>
    <w:p>
      <w:pPr>
        <w:spacing w:after="60"/>
      </w:pPr>
      <w:r>
        <w:rPr>
          <w:b/>
          <w:color w:val="1F7A33"/>
        </w:rPr>
        <w:t xml:space="preserve">A  </w:t>
      </w:r>
      <w:r>
        <w:rPr>
          <w:sz w:val="21"/>
        </w:rPr>
        <w:t>Self-attention computes, for each frame, softmax(QKᵀ/√d)·V, letting every frame attend to every other frame so the model builds context-dependent representations (e.g., relating a vocoder artifact to its harmonic context). Multi-head attention runs several such projections in parallel to capture different relations. This is what lets wav2vec2/XLS-R/HuBERT model long-range acoustic dependencies that frame-local cepstral features cannot.</w:t>
      </w:r>
    </w:p>
    <w:p>
      <w:pPr>
        <w:keepNext/>
        <w:spacing w:after="20" w:before="120"/>
      </w:pPr>
      <w:r>
        <w:rPr>
          <w:b/>
          <w:color w:val="B02A2A"/>
        </w:rPr>
        <w:t xml:space="preserve">Q20  </w:t>
      </w:r>
      <w:r>
        <w:rPr>
          <w:b/>
          <w:color w:val="111111"/>
          <w:sz w:val="21"/>
        </w:rPr>
        <w:t>The LFCC+CQCC head is a LogisticRegressionNP over 89 dims with b=−0.512. Why does its name understate what it actually consumes?</w:t>
      </w:r>
    </w:p>
    <w:p>
      <w:pPr>
        <w:spacing w:after="60"/>
      </w:pPr>
      <w:r>
        <w:rPr>
          <w:b/>
          <w:color w:val="1F7A33"/>
        </w:rPr>
        <w:t xml:space="preserve">A  </w:t>
      </w:r>
      <w:r>
        <w:rPr>
          <w:sz w:val="21"/>
        </w:rPr>
        <w:t>The name 'LFCC+CQCC head' is just a label — the model is actually LogisticRegressionNP(89) operating over the FULL 89-dim vector, including the 9 scalars, not only the 80 cepstral dims. So it already fuses cepstral and prosodic/spectral evidence in one linear model with bias b=−0.512. It scores 26.6% EER / 0.786 AUC alone and gets a large positive stacker weight (+2.10) because it is a competent, decorrelated learner.</w:t>
      </w:r>
    </w:p>
    <w:p>
      <w:pPr>
        <w:keepNext/>
        <w:spacing w:after="20" w:before="120"/>
      </w:pPr>
      <w:r>
        <w:rPr>
          <w:b/>
          <w:color w:val="B02A2A"/>
        </w:rPr>
        <w:t xml:space="preserve">Q21  </w:t>
      </w:r>
      <w:r>
        <w:rPr>
          <w:b/>
          <w:color w:val="111111"/>
          <w:sz w:val="21"/>
        </w:rPr>
        <w:t>Why use ECAPA-TDNN for speaker verification and what is the 192-D embedding?</w:t>
      </w:r>
    </w:p>
    <w:p>
      <w:pPr>
        <w:spacing w:after="60"/>
      </w:pPr>
      <w:r>
        <w:rPr>
          <w:b/>
          <w:color w:val="1F7A33"/>
        </w:rPr>
        <w:t xml:space="preserve">A  </w:t>
      </w:r>
      <w:r>
        <w:rPr>
          <w:sz w:val="21"/>
        </w:rPr>
        <w:t>ECAPA-TDNN (speechbrain/spkrec-ecapa-voxceleb) is a time-delay net with squeeze-excitation and channel attention plus attentive statistics pooling that produces a 192-D speaker embedding, state-of-the-art on VoxCeleb. We compare enrolled vs incoming embeddings by cosine similarity against a verify threshold of 0.18 on CPU, yielding VERIFIED / REJECTED-CLONE / REJECTED-IDENTITY. Enrollment is in-memory only, so it is a demo-grade store, not persisted.</w:t>
      </w:r>
    </w:p>
    <w:p>
      <w:pPr>
        <w:keepNext/>
        <w:spacing w:after="20" w:before="120"/>
      </w:pPr>
      <w:r>
        <w:rPr>
          <w:b/>
          <w:color w:val="B02A2A"/>
        </w:rPr>
        <w:t xml:space="preserve">Q22  </w:t>
      </w:r>
      <w:r>
        <w:rPr>
          <w:b/>
          <w:color w:val="111111"/>
          <w:sz w:val="21"/>
        </w:rPr>
        <w:t>How does speaker verification (ECAPA) relate to deepfake detection (the 5-detector stack)? Aren't they solving different problems?</w:t>
      </w:r>
    </w:p>
    <w:p>
      <w:pPr>
        <w:spacing w:after="60"/>
      </w:pPr>
      <w:r>
        <w:rPr>
          <w:b/>
          <w:color w:val="1F7A33"/>
        </w:rPr>
        <w:t xml:space="preserve">A  </w:t>
      </w:r>
      <w:r>
        <w:rPr>
          <w:sz w:val="21"/>
        </w:rPr>
        <w:t>Yes — the 5-detector stack answers 'is this audio synthetic?' (spoof detection), while ECAPA answers 'is this the claimed speaker?' (identity). They are complementary: a clone that perfectly matches a target's identity could pass naive ASR but should be caught either by the spoof stack (synthesis artifacts) or, if enrolled, by ECAPA rejecting it as REJECTED-CLONE. Together they cover both 'fake voice' and 'wrong/impersonated voice' threats.</w:t>
      </w:r>
    </w:p>
    <w:p>
      <w:pPr>
        <w:keepNext/>
        <w:spacing w:after="20" w:before="120"/>
      </w:pPr>
      <w:r>
        <w:rPr>
          <w:b/>
          <w:color w:val="B02A2A"/>
        </w:rPr>
        <w:t xml:space="preserve">Q23  </w:t>
      </w:r>
      <w:r>
        <w:rPr>
          <w:b/>
          <w:color w:val="111111"/>
          <w:sz w:val="21"/>
        </w:rPr>
        <w:t>Why is Silero VAD gated before Whisper in the liveness challenge, and what failure does it prevent?</w:t>
      </w:r>
    </w:p>
    <w:p>
      <w:pPr>
        <w:spacing w:after="60"/>
      </w:pPr>
      <w:r>
        <w:rPr>
          <w:b/>
          <w:color w:val="1F7A33"/>
        </w:rPr>
        <w:t xml:space="preserve">A  </w:t>
      </w:r>
      <w:r>
        <w:rPr>
          <w:sz w:val="21"/>
        </w:rPr>
        <w:t>Whisper is prone to hallucinating tokens on silence or noise, so a Silero VAD gate runs first and only passes segments containing actual speech to Whisper. In the digit-challenge liveness flow this prevents Whisper from inventing spoken digits when the caller is silent, which would otherwise let an attacker (or dead air) spuriously 'pass' the challenge. We also cap decoding at max_new_tokens=32 to bound cost and hallucination.</w:t>
      </w:r>
    </w:p>
    <w:p>
      <w:pPr>
        <w:keepNext/>
        <w:spacing w:after="20" w:before="120"/>
      </w:pPr>
      <w:r>
        <w:rPr>
          <w:b/>
          <w:color w:val="B02A2A"/>
        </w:rPr>
        <w:t xml:space="preserve">Q24  </w:t>
      </w:r>
      <w:r>
        <w:rPr>
          <w:b/>
          <w:color w:val="111111"/>
          <w:sz w:val="21"/>
        </w:rPr>
        <w:t>You run three different Whisper configurations. Enumerate them and justify the differences.</w:t>
      </w:r>
    </w:p>
    <w:p>
      <w:pPr>
        <w:spacing w:after="60"/>
      </w:pPr>
      <w:r>
        <w:rPr>
          <w:b/>
          <w:color w:val="1F7A33"/>
        </w:rPr>
        <w:t xml:space="preserve">A  </w:t>
      </w:r>
      <w:r>
        <w:rPr>
          <w:sz w:val="21"/>
        </w:rPr>
        <w:t>Liveness/digit ASR uses transformers Whisper base.en with a tiny.en fallback (English digits, low latency, VAD-gated). Multilingual scam ASR uses openai-whisper 'small' because 'base' mis-decodes Hindi as Urdu. Language-ID for Indic routing uses openai-whisper 'base'. Each task trades accuracy vs latency differently, so the model size is chosen per task rather than one-size-fits-all.</w:t>
      </w:r>
    </w:p>
    <w:p>
      <w:pPr>
        <w:keepNext/>
        <w:spacing w:after="20" w:before="120"/>
      </w:pPr>
      <w:r>
        <w:rPr>
          <w:b/>
          <w:color w:val="B02A2A"/>
        </w:rPr>
        <w:t xml:space="preserve">Q25  </w:t>
      </w:r>
      <w:r>
        <w:rPr>
          <w:b/>
          <w:color w:val="111111"/>
          <w:sz w:val="21"/>
        </w:rPr>
        <w:t>Why prefer stacking over soft voting, hard voting, or simple averaging for fusing your five detectors?</w:t>
      </w:r>
    </w:p>
    <w:p>
      <w:pPr>
        <w:spacing w:after="60"/>
      </w:pPr>
      <w:r>
        <w:rPr>
          <w:b/>
          <w:color w:val="1F7A33"/>
        </w:rPr>
        <w:t xml:space="preserve">A  </w:t>
      </w:r>
      <w:r>
        <w:rPr>
          <w:sz w:val="21"/>
        </w:rPr>
        <w:t>The detectors are wildly unequal (XLS-R 16.0% EER vs Deepfake-V2 62.0%) and partially correlated, so unweighted schemes let weak/redundant learners drag the result — simple-average fusion scores 19.1% EER, worse than XLS-R alone. A learned logistic stacker assigns per-detector weights (even negative ones) and a bias fit on held-out data, driving the fused EER to 5.9%. Stacking learns how to trust each base model conditionally; voting/averaging cannot.</w:t>
      </w:r>
    </w:p>
    <w:p>
      <w:pPr>
        <w:keepNext/>
        <w:spacing w:after="20" w:before="120"/>
      </w:pPr>
      <w:r>
        <w:rPr>
          <w:b/>
          <w:color w:val="B02A2A"/>
        </w:rPr>
        <w:t xml:space="preserve">Q26  </w:t>
      </w:r>
      <w:r>
        <w:rPr>
          <w:b/>
          <w:color w:val="111111"/>
          <w:sz w:val="21"/>
        </w:rPr>
        <w:t>Simple-average fusion (19.1%) is worse than your single best detector (XLS-R 16.0%). Explain that inversion.</w:t>
      </w:r>
    </w:p>
    <w:p>
      <w:pPr>
        <w:spacing w:after="60"/>
      </w:pPr>
      <w:r>
        <w:rPr>
          <w:b/>
          <w:color w:val="1F7A33"/>
        </w:rPr>
        <w:t xml:space="preserve">A  </w:t>
      </w:r>
      <w:r>
        <w:rPr>
          <w:sz w:val="21"/>
        </w:rPr>
        <w:t>Averaging weights all five detectors equally, so the three weak learners (LFCC+CQCC head 26.6%, Acoustic-DSP 47.4%, Deepfake-V2 62.0%) collectively pull the mean toward noise and can overwhelm the two strong ones. Because Deepfake-V2 is anti-correlated with the truth (0.356 AUC, below 0.5), averaging it in without a sign flip actively hurts. The stacker fixes exactly this by learning a negative weight on Deepfake-V2 and small/negative weights on the weak DSP, recovering the strong learners' signal — 5.9% vs 19.1%.</w:t>
      </w:r>
    </w:p>
    <w:p>
      <w:pPr>
        <w:keepNext/>
        <w:spacing w:after="20" w:before="120"/>
      </w:pPr>
      <w:r>
        <w:rPr>
          <w:b/>
          <w:color w:val="B02A2A"/>
        </w:rPr>
        <w:t xml:space="preserve">Q27  </w:t>
      </w:r>
      <w:r>
        <w:rPr>
          <w:b/>
          <w:color w:val="111111"/>
          <w:sz w:val="21"/>
        </w:rPr>
        <w:t>The Deepfake-V2 detector has AUC 0.356 (below 0.5). Why keep a worse-than-random detector at all?</w:t>
      </w:r>
    </w:p>
    <w:p>
      <w:pPr>
        <w:spacing w:after="60"/>
      </w:pPr>
      <w:r>
        <w:rPr>
          <w:b/>
          <w:color w:val="1F7A33"/>
        </w:rPr>
        <w:t xml:space="preserve">A  </w:t>
      </w:r>
      <w:r>
        <w:rPr>
          <w:sz w:val="21"/>
        </w:rPr>
        <w:t>AUC 0.356 means it is systematically anti-correlated with ground truth, so it carries usable information once its sign is flipped. The stacker does exactly that with weight w=−1.17: subtracting its score adds discriminative signal. Discarding it would throw away that inverse evidence; keeping it with a negative weight is strictly better, which is why a learned stacker dominates naive averaging that could only add it positively.</w:t>
      </w:r>
    </w:p>
    <w:p>
      <w:pPr>
        <w:keepNext/>
        <w:spacing w:after="20" w:before="120"/>
      </w:pPr>
      <w:r>
        <w:rPr>
          <w:b/>
          <w:color w:val="B02A2A"/>
        </w:rPr>
        <w:t xml:space="preserve">Q28  </w:t>
      </w:r>
      <w:r>
        <w:rPr>
          <w:b/>
          <w:color w:val="111111"/>
          <w:sz w:val="21"/>
        </w:rPr>
        <w:t>Interpret the negative stacker weights −0.55 (acoustic-dsp) and −1.17 (Deepfake-V2) precisely.</w:t>
      </w:r>
    </w:p>
    <w:p>
      <w:pPr>
        <w:spacing w:after="60"/>
      </w:pPr>
      <w:r>
        <w:rPr>
          <w:b/>
          <w:color w:val="1F7A33"/>
        </w:rPr>
        <w:t xml:space="preserve">A  </w:t>
      </w:r>
      <w:r>
        <w:rPr>
          <w:sz w:val="21"/>
        </w:rPr>
        <w:t>In the standardized logit L = b + Σ wᵢ·zᵢ, a negative weight means higher detector output pushes the fused score toward GENUINE, not fake. For Deepfake-V2 (w=−1.17) this reflects its below-0.5 AUC — its 'fake' vote is evidence of genuine, so we invert it. For acoustic-dsp (w=−0.55) the heuristic is weak and partially redundant with better learners, so the stacker gives it a mild corrective negative role rather than trusting its fake votes.</w:t>
      </w:r>
    </w:p>
    <w:p>
      <w:pPr>
        <w:keepNext/>
        <w:spacing w:after="20" w:before="120"/>
      </w:pPr>
      <w:r>
        <w:rPr>
          <w:b/>
          <w:color w:val="B02A2A"/>
        </w:rPr>
        <w:t xml:space="preserve">Q29  </w:t>
      </w:r>
      <w:r>
        <w:rPr>
          <w:b/>
          <w:color w:val="111111"/>
          <w:sz w:val="21"/>
        </w:rPr>
        <w:t>Derive the logistic-regression prediction, log-loss, and gradient your stacker is trained with.</w:t>
      </w:r>
    </w:p>
    <w:p>
      <w:pPr>
        <w:spacing w:after="60"/>
      </w:pPr>
      <w:r>
        <w:rPr>
          <w:b/>
          <w:color w:val="1F7A33"/>
        </w:rPr>
        <w:t xml:space="preserve">A  </w:t>
      </w:r>
      <w:r>
        <w:rPr>
          <w:sz w:val="21"/>
        </w:rPr>
        <w:t>Prediction: p = sigmoid(w·x + b) = 1/(1+e^−(w·x+b)). Log-loss for label y∈{0,1}: L = −[y·ln p + (1−y)·ln(1−p)]. Its gradient is elegantly ∂L/∂w = (p − y)·x and ∂L/∂b = (p − y), so weights move proportionally to the prediction error times the input. Standardizing inputs (z=(x−μ)/sd) makes this gradient well-conditioned so the five weights converge stably.</w:t>
      </w:r>
    </w:p>
    <w:p>
      <w:pPr>
        <w:keepNext/>
        <w:spacing w:after="20" w:before="120"/>
      </w:pPr>
      <w:r>
        <w:rPr>
          <w:b/>
          <w:color w:val="B02A2A"/>
        </w:rPr>
        <w:t xml:space="preserve">Q30  </w:t>
      </w:r>
      <w:r>
        <w:rPr>
          <w:b/>
          <w:color w:val="111111"/>
          <w:sz w:val="21"/>
        </w:rPr>
        <w:t>Why standardize the detector outputs before the logistic stacker, and where do μ and sd come from?</w:t>
      </w:r>
    </w:p>
    <w:p>
      <w:pPr>
        <w:spacing w:after="60"/>
      </w:pPr>
      <w:r>
        <w:rPr>
          <w:b/>
          <w:color w:val="1F7A33"/>
        </w:rPr>
        <w:t xml:space="preserve">A  </w:t>
      </w:r>
      <w:r>
        <w:rPr>
          <w:sz w:val="21"/>
        </w:rPr>
        <w:t>Standardization z = (x−μ)/sd puts every detector on a common scale so one detector's larger numeric range doesn't dominate the weights, and it conditions the log-loss gradient (p−y)·z for stable convergence. μ and sd are per-detector statistics estimated on the training split. This same standardization is what makes the closed-form SHAP φᵢ=(wᵢ/sdᵢ)(xᵢ−μᵢ) exact, since the sd appears explicitly in the logit contribution.</w:t>
      </w:r>
    </w:p>
    <w:p>
      <w:pPr>
        <w:keepNext/>
        <w:spacing w:after="20" w:before="120"/>
      </w:pPr>
      <w:r>
        <w:rPr>
          <w:b/>
          <w:color w:val="B02A2A"/>
        </w:rPr>
        <w:t xml:space="preserve">Q31  </w:t>
      </w:r>
      <w:r>
        <w:rPr>
          <w:b/>
          <w:color w:val="111111"/>
          <w:sz w:val="21"/>
        </w:rPr>
        <w:t>Derive the closed-form SHAP φᵢ = (wᵢ/sdᵢ)(xᵢ − μᵢ) for the logistic head.</w:t>
      </w:r>
    </w:p>
    <w:p>
      <w:pPr>
        <w:spacing w:after="60"/>
      </w:pPr>
      <w:r>
        <w:rPr>
          <w:b/>
          <w:color w:val="1F7A33"/>
        </w:rPr>
        <w:t xml:space="preserve">A  </w:t>
      </w:r>
      <w:r>
        <w:rPr>
          <w:sz w:val="21"/>
        </w:rPr>
        <w:t>The logit is L(x) = b + Σ wᵢ·(xᵢ−μᵢ)/sdᵢ. For a linear/logistic model the exact Shapley value of feature i in logit space is its additive term relative to the baseline (all features at their mean): φᵢ = (wᵢ/sdᵢ)(xᵢ−μᵢ), because at x=μ every term is zero. By construction Σᵢ φᵢ = L(x) − L(μ) = final_logit − base_logit, so contributions sum exactly to the model output with no sampling and no `shap` dependency.</w:t>
      </w:r>
    </w:p>
    <w:p>
      <w:pPr>
        <w:keepNext/>
        <w:spacing w:after="20" w:before="120"/>
      </w:pPr>
      <w:r>
        <w:rPr>
          <w:b/>
          <w:color w:val="B02A2A"/>
        </w:rPr>
        <w:t xml:space="preserve">Q32  </w:t>
      </w:r>
      <w:r>
        <w:rPr>
          <w:b/>
          <w:color w:val="111111"/>
          <w:sz w:val="21"/>
        </w:rPr>
        <w:t>Why is closed-form SHAP exact here when SHAP is normally an approximation?</w:t>
      </w:r>
    </w:p>
    <w:p>
      <w:pPr>
        <w:spacing w:after="60"/>
      </w:pPr>
      <w:r>
        <w:rPr>
          <w:b/>
          <w:color w:val="1F7A33"/>
        </w:rPr>
        <w:t xml:space="preserve">A  </w:t>
      </w:r>
      <w:r>
        <w:rPr>
          <w:sz w:val="21"/>
        </w:rPr>
        <w:t>KernelSHAP/sampling approximations are needed for nonlinear or interacting models where marginal contributions depend on feature ordering. A logistic model is additive in logit space, so feature contributions do not interact — the Shapley value collapses to the single linear term (wᵢ/sdᵢ)(xᵢ−μᵢ). There is nothing to sample or approximate, and the exactness is provable by Σφᵢ = final_logit − base_logit.</w:t>
      </w:r>
    </w:p>
    <w:p>
      <w:pPr>
        <w:keepNext/>
        <w:spacing w:after="20" w:before="120"/>
      </w:pPr>
      <w:r>
        <w:rPr>
          <w:b/>
          <w:color w:val="B02A2A"/>
        </w:rPr>
        <w:t xml:space="preserve">Q33  </w:t>
      </w:r>
      <w:r>
        <w:rPr>
          <w:b/>
          <w:color w:val="111111"/>
          <w:sz w:val="21"/>
        </w:rPr>
        <w:t>Explain Platt calibration, derive it, and reconcile with your ECE actually rising after calibration.</w:t>
      </w:r>
    </w:p>
    <w:p>
      <w:pPr>
        <w:spacing w:after="60"/>
      </w:pPr>
      <w:r>
        <w:rPr>
          <w:b/>
          <w:color w:val="1F7A33"/>
        </w:rPr>
        <w:t xml:space="preserve">A  </w:t>
      </w:r>
      <w:r>
        <w:rPr>
          <w:sz w:val="21"/>
        </w:rPr>
        <w:t>Platt scaling fits p_cal = sigmoid(a·s + b) on the raw stacker score s via maximum likelihood; our fitted parameters are {a:6.446, b:−3.151}. It is meant to map scores to well-calibrated probabilities. Honestly, it did not help our ECE: uncalibrated ECE was 0.031 and calibrated is 0.044, so calibration slightly worsened it here — likely because the raw scores were already near-calibrated on n=320 and Platt overfit the small validation set. We report the calibrated number (0.044) transparently rather than cherry-picking.</w:t>
      </w:r>
    </w:p>
    <w:p>
      <w:pPr>
        <w:keepNext/>
        <w:spacing w:after="20" w:before="120"/>
      </w:pPr>
      <w:r>
        <w:rPr>
          <w:b/>
          <w:color w:val="B02A2A"/>
        </w:rPr>
        <w:t xml:space="preserve">Q34  </w:t>
      </w:r>
      <w:r>
        <w:rPr>
          <w:b/>
          <w:color w:val="111111"/>
          <w:sz w:val="21"/>
        </w:rPr>
        <w:t>Define EER and explain why you report it as the headline metric.</w:t>
      </w:r>
    </w:p>
    <w:p>
      <w:pPr>
        <w:spacing w:after="60"/>
      </w:pPr>
      <w:r>
        <w:rPr>
          <w:b/>
          <w:color w:val="1F7A33"/>
        </w:rPr>
        <w:t xml:space="preserve">A  </w:t>
      </w:r>
      <w:r>
        <w:rPr>
          <w:sz w:val="21"/>
        </w:rPr>
        <w:t>Equal Error Rate is the operating point where false-accept rate equals false-reject rate (FAR=FRR); a single threshold-independent scalar summarizing the ROC. We headline it (5.9%) because it is standard in anti-spoofing (ASVspoof) and avoids cherry-picking a favorable threshold. We still also report operating-point metrics at threshold 0.70 (accuracy 93.4%, precision 93.5%, recall 92.9%) because deployment runs at a fixed threshold, not at EER.</w:t>
      </w:r>
    </w:p>
    <w:p>
      <w:pPr>
        <w:keepNext/>
        <w:spacing w:after="20" w:before="120"/>
      </w:pPr>
      <w:r>
        <w:rPr>
          <w:b/>
          <w:color w:val="B02A2A"/>
        </w:rPr>
        <w:t xml:space="preserve">Q35  </w:t>
      </w:r>
      <w:r>
        <w:rPr>
          <w:b/>
          <w:color w:val="111111"/>
          <w:sz w:val="21"/>
        </w:rPr>
        <w:t>Define min t-DCF and why it matters more than accuracy for anti-spoofing.</w:t>
      </w:r>
    </w:p>
    <w:p>
      <w:pPr>
        <w:spacing w:after="60"/>
      </w:pPr>
      <w:r>
        <w:rPr>
          <w:b/>
          <w:color w:val="1F7A33"/>
        </w:rPr>
        <w:t xml:space="preserve">A  </w:t>
      </w:r>
      <w:r>
        <w:rPr>
          <w:sz w:val="21"/>
        </w:rPr>
        <w:t>The tandem Detection Cost Function weights spoof-detection errors by their downstream cost in a combined ASV+countermeasure system, using priors and cost coefficients rather than treating false-accepts and false-rejects symmetrically. min t-DCF (ours 0.252) is the minimum achievable cost over thresholds. It matters because in fraud the cost of accepting a clone (letting a fraudster through) differs from rejecting a genuine customer — accuracy hides that asymmetry.</w:t>
      </w:r>
    </w:p>
    <w:p>
      <w:pPr>
        <w:keepNext/>
        <w:spacing w:after="20" w:before="120"/>
      </w:pPr>
      <w:r>
        <w:rPr>
          <w:b/>
          <w:color w:val="B02A2A"/>
        </w:rPr>
        <w:t xml:space="preserve">Q36  </w:t>
      </w:r>
      <w:r>
        <w:rPr>
          <w:b/>
          <w:color w:val="111111"/>
          <w:sz w:val="21"/>
        </w:rPr>
        <w:t>Define ECE precisely and give its formula as you compute it.</w:t>
      </w:r>
    </w:p>
    <w:p>
      <w:pPr>
        <w:spacing w:after="60"/>
      </w:pPr>
      <w:r>
        <w:rPr>
          <w:b/>
          <w:color w:val="1F7A33"/>
        </w:rPr>
        <w:t xml:space="preserve">A  </w:t>
      </w:r>
      <w:r>
        <w:rPr>
          <w:sz w:val="21"/>
        </w:rPr>
        <w:t>Expected Calibration Error bins predictions by confidence and measures the gap between accuracy and confidence per bin, weighted by bin population: ECE = Σᵦ (nᵦ/N)·|acc(b) − conf(b)|. Ours is 0.044 calibrated (0.031 uncalibrated) at threshold 0.70. A low ECE means the predicted probability matches the empirical frequency of being correct, which matters when an analyst reads '0.8 fake' as an 80% likelihood.</w:t>
      </w:r>
    </w:p>
    <w:p>
      <w:pPr>
        <w:keepNext/>
        <w:spacing w:after="20" w:before="120"/>
      </w:pPr>
      <w:r>
        <w:rPr>
          <w:b/>
          <w:color w:val="B02A2A"/>
        </w:rPr>
        <w:t xml:space="preserve">Q37  </w:t>
      </w:r>
      <w:r>
        <w:rPr>
          <w:b/>
          <w:color w:val="111111"/>
          <w:sz w:val="21"/>
        </w:rPr>
        <w:t>Define the Brier score and how it differs from ECE.</w:t>
      </w:r>
    </w:p>
    <w:p>
      <w:pPr>
        <w:spacing w:after="60"/>
      </w:pPr>
      <w:r>
        <w:rPr>
          <w:b/>
          <w:color w:val="1F7A33"/>
        </w:rPr>
        <w:t xml:space="preserve">A  </w:t>
      </w:r>
      <w:r>
        <w:rPr>
          <w:sz w:val="21"/>
        </w:rPr>
        <w:t>The Brier score is the mean squared error between predicted probability and the 0/1 outcome: Brier = (1/N)·Σ (pᵢ − yᵢ)²; ours is 0.048. Unlike ECE (which only measures calibration via binning), Brier is a proper scoring rule decomposable into calibration + refinement (sharpness), so it penalizes both miscalibration and lack of discrimination in one number.</w:t>
      </w:r>
    </w:p>
    <w:p>
      <w:pPr>
        <w:keepNext/>
        <w:spacing w:after="20" w:before="120"/>
      </w:pPr>
      <w:r>
        <w:rPr>
          <w:b/>
          <w:color w:val="B02A2A"/>
        </w:rPr>
        <w:t xml:space="preserve">Q38  </w:t>
      </w:r>
      <w:r>
        <w:rPr>
          <w:b/>
          <w:color w:val="111111"/>
          <w:sz w:val="21"/>
        </w:rPr>
        <w:t>Distinguish ROC-AUC from PR-AUC. Given class balance ~50/50 here, which is more informative and why?</w:t>
      </w:r>
    </w:p>
    <w:p>
      <w:pPr>
        <w:spacing w:after="60"/>
      </w:pPr>
      <w:r>
        <w:rPr>
          <w:b/>
          <w:color w:val="1F7A33"/>
        </w:rPr>
        <w:t xml:space="preserve">A  </w:t>
      </w:r>
      <w:r>
        <w:rPr>
          <w:sz w:val="21"/>
        </w:rPr>
        <w:t>ROC plots TPR vs FPR and AUC is threshold-independent ranking quality; PR plots precision vs recall and is more sensitive under heavy class imbalance because it ignores true negatives. Our held-out set is near-balanced (144+11 fake vs 155+10 genuine at threshold 0.70, ~50/50), so ROC-AUC (0.983) is a fair and informative summary. In real deployment where genuine calls vastly outnumber fakes, PR-AUC would become the more honest metric.</w:t>
      </w:r>
    </w:p>
    <w:p>
      <w:pPr>
        <w:keepNext/>
        <w:spacing w:after="20" w:before="120"/>
      </w:pPr>
      <w:r>
        <w:rPr>
          <w:b/>
          <w:color w:val="B02A2A"/>
        </w:rPr>
        <w:t xml:space="preserve">Q39  </w:t>
      </w:r>
      <w:r>
        <w:rPr>
          <w:b/>
          <w:color w:val="111111"/>
          <w:sz w:val="21"/>
        </w:rPr>
        <w:t>Explain the recall-floor gate and why it is a deliberate, safe override of the calibrated probability.</w:t>
      </w:r>
    </w:p>
    <w:p>
      <w:pPr>
        <w:spacing w:after="60"/>
      </w:pPr>
      <w:r>
        <w:rPr>
          <w:b/>
          <w:color w:val="1F7A33"/>
        </w:rPr>
        <w:t xml:space="preserve">A  </w:t>
      </w:r>
      <w:r>
        <w:rPr>
          <w:sz w:val="21"/>
        </w:rPr>
        <w:t>The gate says: if max(distilhubert, xlsr) ≥ 0.90 AND the LFCC/CQCC head ≥ 0.5, floor the fused score to ≥ 0.70 (the HIGH threshold). It exists because when the two strongest, most-trusted detectors are both highly confident it is fake, we do not want the stacker's negative-weighted detectors to pull the fused score below the flag line. It trades a little precision for recall on high-confidence spoofs, which is the correct asymmetry for fraud — and it requires two independent strong votes to fire, limiting false triggers.</w:t>
      </w:r>
    </w:p>
    <w:p>
      <w:pPr>
        <w:keepNext/>
        <w:spacing w:after="20" w:before="120"/>
      </w:pPr>
      <w:r>
        <w:rPr>
          <w:b/>
          <w:color w:val="B02A2A"/>
        </w:rPr>
        <w:t xml:space="preserve">Q40  </w:t>
      </w:r>
      <w:r>
        <w:rPr>
          <w:b/>
          <w:color w:val="111111"/>
          <w:sz w:val="21"/>
        </w:rPr>
        <w:t>Write out the full stacker equation with the real weights and bias, and identify the sign of each contribution.</w:t>
      </w:r>
    </w:p>
    <w:p>
      <w:pPr>
        <w:spacing w:after="60"/>
      </w:pPr>
      <w:r>
        <w:rPr>
          <w:b/>
          <w:color w:val="1F7A33"/>
        </w:rPr>
        <w:t xml:space="preserve">A  </w:t>
      </w:r>
      <w:r>
        <w:rPr>
          <w:sz w:val="21"/>
        </w:rPr>
        <w:t>final_logit = b + w_dsp·z_dsp + w_dfv2·z_dfv2 + w_xlsr·z_xlsr + w_dhub·z_dhub + w_head·z_head = 0.134 + (−0.55)·z_dsp + (−1.17)·z_dfv2 + (1.21)·z_xlsr + (2.22)·z_dhub + (2.10)·z_head, then p = Platt(sigmoid(final_logit)) with {a:6.446,b:−3.151}. DistilHuBERT (+2.22) and the LFCC+CQCC head (+2.10) dominate positively, XLS-R (+1.21) adds, while Deepfake-V2 (−1.17) and acoustic-DSP (−0.55) are inverted/corrective.</w:t>
      </w:r>
    </w:p>
    <w:p>
      <w:pPr>
        <w:keepNext/>
        <w:spacing w:after="20" w:before="120"/>
      </w:pPr>
      <w:r>
        <w:rPr>
          <w:b/>
          <w:color w:val="B02A2A"/>
        </w:rPr>
        <w:t xml:space="preserve">Q41  </w:t>
      </w:r>
      <w:r>
        <w:rPr>
          <w:b/>
          <w:color w:val="111111"/>
          <w:sz w:val="21"/>
        </w:rPr>
        <w:t>Why is DistilHuBERT's stacker weight (+2.22) larger than XLS-R's (+1.21) even though XLS-R is the better single detector (16.0% vs 24.9%)?</w:t>
      </w:r>
    </w:p>
    <w:p>
      <w:pPr>
        <w:spacing w:after="60"/>
      </w:pPr>
      <w:r>
        <w:rPr>
          <w:b/>
          <w:color w:val="1F7A33"/>
        </w:rPr>
        <w:t xml:space="preserve">A  </w:t>
      </w:r>
      <w:r>
        <w:rPr>
          <w:sz w:val="21"/>
        </w:rPr>
        <w:t>Stacker weights reflect marginal, conditional value given the other detectors, not standalone accuracy. XLS-R and DistilHuBERT are both wav2vec2/HuBERT-family and partially correlated, so once XLS-R is in the model, some of its signal is redundant; DistilHuBERT apparently contributes more decorrelated residual information plus the LFCC+CQCC head overlaps XLS-R too. Standardization also rescales inputs, so weight magnitude is not directly comparable to single-detector EER.</w:t>
      </w:r>
    </w:p>
    <w:p>
      <w:pPr>
        <w:keepNext/>
        <w:spacing w:after="20" w:before="120"/>
      </w:pPr>
      <w:r>
        <w:rPr>
          <w:b/>
          <w:color w:val="B02A2A"/>
        </w:rPr>
        <w:t xml:space="preserve">Q42  </w:t>
      </w:r>
      <w:r>
        <w:rPr>
          <w:b/>
          <w:color w:val="111111"/>
          <w:sz w:val="21"/>
        </w:rPr>
        <w:t>How would you audit whether the learned stacker is overfitting five weights to n_train=480?</w:t>
      </w:r>
    </w:p>
    <w:p>
      <w:pPr>
        <w:spacing w:after="60"/>
      </w:pPr>
      <w:r>
        <w:rPr>
          <w:b/>
          <w:color w:val="1F7A33"/>
        </w:rPr>
        <w:t xml:space="preserve">A  </w:t>
      </w:r>
      <w:r>
        <w:rPr>
          <w:sz w:val="21"/>
        </w:rPr>
        <w:t>Five weights plus a bias on 480 training points is a low-variance fit, but I would still cross-validate the EER across folds, check weight stability under bootstrap resampling, and confirm the held-out n=320 EER (5.9%) tracks training EER without a large gap. The near-random-to-strong spread of base detectors and the fact that fused (5.9%) beats the best single (16.0%) by a wide margin argues against mere memorization. I would also verify the negative weights are stable in sign across folds, since a flipping sign would signal overfit.</w:t>
      </w:r>
    </w:p>
    <w:p>
      <w:pPr>
        <w:keepNext/>
        <w:spacing w:after="20" w:before="120"/>
      </w:pPr>
      <w:r>
        <w:rPr>
          <w:b/>
          <w:color w:val="B02A2A"/>
        </w:rPr>
        <w:t xml:space="preserve">Q43  </w:t>
      </w:r>
      <w:r>
        <w:rPr>
          <w:b/>
          <w:color w:val="111111"/>
          <w:sz w:val="21"/>
        </w:rPr>
        <w:t>In logit space, what threshold on the calibrated probability corresponds to 0.70, and how does Platt {a:6.446,b:−3.151} shape the curve?</w:t>
      </w:r>
    </w:p>
    <w:p>
      <w:pPr>
        <w:spacing w:after="60"/>
      </w:pPr>
      <w:r>
        <w:rPr>
          <w:b/>
          <w:color w:val="1F7A33"/>
        </w:rPr>
        <w:t xml:space="preserve">A  </w:t>
      </w:r>
      <w:r>
        <w:rPr>
          <w:sz w:val="21"/>
        </w:rPr>
        <w:t>p_cal = sigmoid(6.446·s − 3.151), so p_cal = 0.70 when 6.446·s − 3.151 = ln(0.7/0.3) ≈ 0.847, giving raw s ≈ 0.620. The large slope a=6.446 sharpens the mapping (small changes in raw score s swing probability quickly), and b=−3.151 shifts the 0.5 crossover to s ≈ 0.489. This is why the deployed threshold operates on p_cal rather than raw s, and why calibration parameters must be reported for reproducibility.</w:t>
      </w:r>
    </w:p>
    <w:p>
      <w:pPr>
        <w:keepNext/>
        <w:spacing w:after="20" w:before="120"/>
      </w:pPr>
      <w:r>
        <w:rPr>
          <w:b/>
          <w:color w:val="B02A2A"/>
        </w:rPr>
        <w:t xml:space="preserve">Q44  </w:t>
      </w:r>
      <w:r>
        <w:rPr>
          <w:b/>
          <w:color w:val="111111"/>
          <w:sz w:val="21"/>
        </w:rPr>
        <w:t>Your calibration did not improve ECE. Why keep Platt scaling at all rather than reverting to raw scores?</w:t>
      </w:r>
    </w:p>
    <w:p>
      <w:pPr>
        <w:spacing w:after="60"/>
      </w:pPr>
      <w:r>
        <w:rPr>
          <w:b/>
          <w:color w:val="1F7A33"/>
        </w:rPr>
        <w:t xml:space="preserve">A  </w:t>
      </w:r>
      <w:r>
        <w:rPr>
          <w:sz w:val="21"/>
        </w:rPr>
        <w:t>Even though ECE rose marginally (0.031 → 0.044), Platt scaling maps the raw stacker score onto a stable, monotonic probability scale with fixed {a,b}, which gives analysts a consistent 0–1 confidence and lets the fixed 0.70/0.85 thresholds have a probabilistic meaning across channels. The honest position is that calibration's benefit here is interpretability and consistency, not a lower ECE — and we report both numbers so no one is misled.</w:t>
      </w:r>
    </w:p>
    <w:p>
      <w:pPr>
        <w:keepNext/>
        <w:spacing w:after="20" w:before="120"/>
      </w:pPr>
      <w:r>
        <w:rPr>
          <w:b/>
          <w:color w:val="B02A2A"/>
        </w:rPr>
        <w:t xml:space="preserve">Q45  </w:t>
      </w:r>
      <w:r>
        <w:rPr>
          <w:b/>
          <w:color w:val="111111"/>
          <w:sz w:val="21"/>
        </w:rPr>
        <w:t>Derive why the sigmoid is the right link function for binary spoof/genuine and connect it to log-odds.</w:t>
      </w:r>
    </w:p>
    <w:p>
      <w:pPr>
        <w:spacing w:after="60"/>
      </w:pPr>
      <w:r>
        <w:rPr>
          <w:b/>
          <w:color w:val="1F7A33"/>
        </w:rPr>
        <w:t xml:space="preserve">A  </w:t>
      </w:r>
      <w:r>
        <w:rPr>
          <w:sz w:val="21"/>
        </w:rPr>
        <w:t>If we model log-odds linearly, ln(p/(1−p)) = w·x+b, solving for p gives p = 1/(1+e^−(w·x+b)) = sigmoid(w·x+b). So the sigmoid is not arbitrary: it is the inverse-logit that makes a linear model of log-odds. This is why each stacker weight wᵢ is interpretable as the additive change in log-odds of 'fake' per standardized unit of detector i, and why SHAP contributions live naturally in logit space.</w:t>
      </w:r>
    </w:p>
    <w:p>
      <w:pPr>
        <w:keepNext/>
        <w:spacing w:after="20" w:before="120"/>
      </w:pPr>
      <w:r>
        <w:rPr>
          <w:b/>
          <w:color w:val="B02A2A"/>
        </w:rPr>
        <w:t xml:space="preserve">Q46  </w:t>
      </w:r>
      <w:r>
        <w:rPr>
          <w:b/>
          <w:color w:val="111111"/>
          <w:sz w:val="21"/>
        </w:rPr>
        <w:t>The confusion matrix at 0.70 is TP144/TN155/FP10/FN11. Reconstruct precision, recall, and accuracy from it.</w:t>
      </w:r>
    </w:p>
    <w:p>
      <w:pPr>
        <w:spacing w:after="60"/>
      </w:pPr>
      <w:r>
        <w:rPr>
          <w:b/>
          <w:color w:val="1F7A33"/>
        </w:rPr>
        <w:t xml:space="preserve">A  </w:t>
      </w:r>
      <w:r>
        <w:rPr>
          <w:sz w:val="21"/>
        </w:rPr>
        <w:t>Precision = TP/(TP+FP) = 144/154 = 93.5%; Recall = TP/(TP+FN) = 144/155 = 92.9%; Accuracy = (TP+TN)/N = (144+155)/320 = 299/320 = 93.4%; F1 = 2·P·R/(P+R) ≈ 0.93. These match the reported operating-point metrics and total to n_test=320, confirming the numbers are internally consistent at the 0.70 threshold.</w:t>
      </w:r>
    </w:p>
    <w:p>
      <w:pPr>
        <w:keepNext/>
        <w:spacing w:after="20" w:before="120"/>
      </w:pPr>
      <w:r>
        <w:rPr>
          <w:b/>
          <w:color w:val="B02A2A"/>
        </w:rPr>
        <w:t xml:space="preserve">Q47  </w:t>
      </w:r>
      <w:r>
        <w:rPr>
          <w:b/>
          <w:color w:val="111111"/>
          <w:sz w:val="21"/>
        </w:rPr>
        <w:t>Why choose 0.70 as the wideband HIGH threshold rather than the EER-optimal point?</w:t>
      </w:r>
    </w:p>
    <w:p>
      <w:pPr>
        <w:spacing w:after="60"/>
      </w:pPr>
      <w:r>
        <w:rPr>
          <w:b/>
          <w:color w:val="1F7A33"/>
        </w:rPr>
        <w:t xml:space="preserve">A  </w:t>
      </w:r>
      <w:r>
        <w:rPr>
          <w:sz w:val="21"/>
        </w:rPr>
        <w:t>The EER point balances FAR and FRR equally, but for fraud we deliberately shade toward catching fakes while keeping genuine-customer friction acceptable, and 0.70 gives a concrete operating point (FP 10, FN 11 on 320) that maps cleanly through Platt calibration to a probability. It also anchors the recall-floor gate. Critically, HIGH never auto-blocks — it triggers human step-up — so the threshold is tuned for a review-triggering point, not an automated deny.</w:t>
      </w:r>
    </w:p>
    <w:p>
      <w:pPr>
        <w:keepNext/>
        <w:spacing w:after="20" w:before="120"/>
      </w:pPr>
      <w:r>
        <w:rPr>
          <w:b/>
          <w:color w:val="B02A2A"/>
        </w:rPr>
        <w:t xml:space="preserve">Q48  </w:t>
      </w:r>
      <w:r>
        <w:rPr>
          <w:b/>
          <w:color w:val="111111"/>
          <w:sz w:val="21"/>
        </w:rPr>
        <w:t>Why is the narrowband HIGH threshold raised to 0.85 instead of 0.70?</w:t>
      </w:r>
    </w:p>
    <w:p>
      <w:pPr>
        <w:spacing w:after="60"/>
      </w:pPr>
      <w:r>
        <w:rPr>
          <w:b/>
          <w:color w:val="1F7A33"/>
        </w:rPr>
        <w:t xml:space="preserve">A  </w:t>
      </w:r>
      <w:r>
        <w:rPr>
          <w:sz w:val="21"/>
        </w:rPr>
        <w:t>On narrowband (phone) audio the missing &gt;6 kHz band removes a key genuine-speech cue, which pushes scores upward and inflates false positives if we kept 0.70. Raising HIGH to 0.85 (and MED to 0.55) compensates for that channel-induced score shift, trading some recall for precision so we do not flag legitimate phone customers. The narrowband flag changes only thresholds, never the stacker weights.</w:t>
      </w:r>
    </w:p>
    <w:p>
      <w:pPr>
        <w:keepNext/>
        <w:spacing w:after="20" w:before="120"/>
      </w:pPr>
      <w:r>
        <w:rPr>
          <w:b/>
          <w:color w:val="B02A2A"/>
        </w:rPr>
        <w:t xml:space="preserve">Q49  </w:t>
      </w:r>
      <w:r>
        <w:rPr>
          <w:b/>
          <w:color w:val="111111"/>
          <w:sz w:val="21"/>
        </w:rPr>
        <w:t>Trace the streaming 3 s window / 1 s hop design and its latency implication.</w:t>
      </w:r>
    </w:p>
    <w:p>
      <w:pPr>
        <w:spacing w:after="60"/>
      </w:pPr>
      <w:r>
        <w:rPr>
          <w:b/>
          <w:color w:val="1F7A33"/>
        </w:rPr>
        <w:t xml:space="preserve">A  </w:t>
      </w:r>
      <w:r>
        <w:rPr>
          <w:sz w:val="21"/>
        </w:rPr>
        <w:t>stream_analyze uses a 3.0 s window with 1.0 s hop, scoring each window with the same clip detector and maintaining running = mean(last 3 windows), plus a fast-flag if any single window ≥ 0.85. With a 1 s hop and 3-window mean, you need ~3 windows before the running mean is meaningful, which is why time-to-flag is ~3.0 s (all 5 test clips flagged at ≥3 s, within the 10 s target). Shorter hops would flag sooner but add compute; longer windows smooth more but delay.</w:t>
      </w:r>
    </w:p>
    <w:p>
      <w:pPr>
        <w:keepNext/>
        <w:spacing w:after="20" w:before="120"/>
      </w:pPr>
      <w:r>
        <w:rPr>
          <w:b/>
          <w:color w:val="B02A2A"/>
        </w:rPr>
        <w:t xml:space="preserve">Q50  </w:t>
      </w:r>
      <w:r>
        <w:rPr>
          <w:b/>
          <w:color w:val="111111"/>
          <w:sz w:val="21"/>
        </w:rPr>
        <w:t>Why average the last 3 windows instead of flagging on a single window score?</w:t>
      </w:r>
    </w:p>
    <w:p>
      <w:pPr>
        <w:spacing w:after="60"/>
      </w:pPr>
      <w:r>
        <w:rPr>
          <w:b/>
          <w:color w:val="1F7A33"/>
        </w:rPr>
        <w:t xml:space="preserve">A  </w:t>
      </w:r>
      <w:r>
        <w:rPr>
          <w:sz w:val="21"/>
        </w:rPr>
        <w:t>Mean-of-3 evidence accumulation suppresses transient single-window noise (a momentary artifact or a brief genuine anomaly) so a flag reflects sustained evidence, reducing false alarms on live audio. We keep a fast-flag escape hatch: any single window ≥ 0.85 flags immediately, so a very confident spoof is not delayed by averaging. This is a classic sensitivity/latency vs stability trade — the mean adds ~2 windows of latency for robustness.</w:t>
      </w:r>
    </w:p>
    <w:p>
      <w:pPr>
        <w:keepNext/>
        <w:spacing w:after="20" w:before="120"/>
      </w:pPr>
      <w:r>
        <w:rPr>
          <w:b/>
          <w:color w:val="B02A2A"/>
        </w:rPr>
        <w:t xml:space="preserve">Q51  </w:t>
      </w:r>
      <w:r>
        <w:rPr>
          <w:b/>
          <w:color w:val="111111"/>
          <w:sz w:val="21"/>
        </w:rPr>
        <w:t>The clip detector caps at 6 s but streaming covers the whole call. How does the localize/streaming path reuse the clip detector, and what is the honest limitation?</w:t>
      </w:r>
    </w:p>
    <w:p>
      <w:pPr>
        <w:spacing w:after="60"/>
      </w:pPr>
      <w:r>
        <w:rPr>
          <w:b/>
          <w:color w:val="1F7A33"/>
        </w:rPr>
        <w:t xml:space="preserve">A  </w:t>
      </w:r>
      <w:r>
        <w:rPr>
          <w:sz w:val="21"/>
        </w:rPr>
        <w:t>Streaming and partial-fake localization reuse the SAME clip detector, just applied to sliding 3 s windows across the full call rather than a single 6 s slice. This is honest reuse, not a separate temporal model: there is no dedicated sequence model that reasons across windows beyond the mean-of-3. So localization resolution is window-limited (3 s / 1 s hop) and inherits every weakness of the clip detector, including the benign-DSP evasion gap.</w:t>
      </w:r>
    </w:p>
    <w:p>
      <w:pPr>
        <w:keepNext/>
        <w:spacing w:after="20" w:before="120"/>
      </w:pPr>
      <w:r>
        <w:rPr>
          <w:b/>
          <w:color w:val="B02A2A"/>
        </w:rPr>
        <w:t xml:space="preserve">Q52  </w:t>
      </w:r>
      <w:r>
        <w:rPr>
          <w:b/>
          <w:color w:val="111111"/>
          <w:sz w:val="21"/>
        </w:rPr>
        <w:t>The /api/live-call SSE path uses 2.5 s window / 1 s hop while stream_analyze uses 3.0 s. Why the discrepancy?</w:t>
      </w:r>
    </w:p>
    <w:p>
      <w:pPr>
        <w:spacing w:after="60"/>
      </w:pPr>
      <w:r>
        <w:rPr>
          <w:b/>
          <w:color w:val="1F7A33"/>
        </w:rPr>
        <w:t xml:space="preserve">A  </w:t>
      </w:r>
      <w:r>
        <w:rPr>
          <w:sz w:val="21"/>
        </w:rPr>
        <w:t>The live-call SSE endpoint trades a slightly shorter 2.5 s window for lower time-to-first-score in an interactive call setting, at the cost of marginally noisier per-window estimates, whereas stream_analyze's 3.0 s window favors stability. Both keep a 1.0 s hop. It is a deliberate latency-vs-stability tuning per use case, not an inconsistency.</w:t>
      </w:r>
    </w:p>
    <w:p>
      <w:pPr>
        <w:keepNext/>
        <w:spacing w:after="20" w:before="120"/>
      </w:pPr>
      <w:r>
        <w:rPr>
          <w:b/>
          <w:color w:val="B02A2A"/>
        </w:rPr>
        <w:t xml:space="preserve">Q53  </w:t>
      </w:r>
      <w:r>
        <w:rPr>
          <w:b/>
          <w:color w:val="111111"/>
          <w:sz w:val="21"/>
        </w:rPr>
        <w:t>Justify the ~3.0 s time-to-flag against real fraud-call dynamics.</w:t>
      </w:r>
    </w:p>
    <w:p>
      <w:pPr>
        <w:spacing w:after="60"/>
      </w:pPr>
      <w:r>
        <w:rPr>
          <w:b/>
          <w:color w:val="1F7A33"/>
        </w:rPr>
        <w:t xml:space="preserve">A  </w:t>
      </w:r>
      <w:r>
        <w:rPr>
          <w:sz w:val="21"/>
        </w:rPr>
        <w:t>Latency trace shows all 5 clips flag at ≥3 s and within the 10 s target, GPU sub-second and CPU 3–8 s end-to-end. Three seconds is fast enough to intervene early in a scam call (which typically run minutes) while giving the mean-of-3 accumulator enough evidence to avoid false alarms. The honest caveat is n=5 streaming clips is a tiny sample, so the 3.0 s figure is indicative, not a tight SLA.</w:t>
      </w:r>
    </w:p>
    <w:p>
      <w:pPr>
        <w:keepNext/>
        <w:spacing w:after="20" w:before="120"/>
      </w:pPr>
      <w:r>
        <w:rPr>
          <w:b/>
          <w:color w:val="B02A2A"/>
        </w:rPr>
        <w:t xml:space="preserve">Q54  </w:t>
      </w:r>
      <w:r>
        <w:rPr>
          <w:b/>
          <w:color w:val="111111"/>
          <w:sz w:val="21"/>
        </w:rPr>
        <w:t>Why does pitch-shift +2 semitones devastate your detector (+48.8 pts to 56.3% EER) while Opus codec improves it?</w:t>
      </w:r>
    </w:p>
    <w:p>
      <w:pPr>
        <w:spacing w:after="60"/>
      </w:pPr>
      <w:r>
        <w:rPr>
          <w:b/>
          <w:color w:val="1F7A33"/>
        </w:rPr>
        <w:t xml:space="preserve">A  </w:t>
      </w:r>
      <w:r>
        <w:rPr>
          <w:sz w:val="21"/>
        </w:rPr>
        <w:t>Pitch shifting warps the spectral envelope and HF structure the detector keys on without being in the training distribution, so genuine and fake distributions collapse together — EER jumps to 56.3%, essentially chance. Opus improves (2.5%, −5.0 pts) because our training was codec-hardened, so Opus-coded audio is in-distribution and its compression even removes some confounding channel variance. The asymmetry is entirely about what augmentation the deployed model saw: codecs yes, benign pitch/tempo/noise no.</w:t>
      </w:r>
    </w:p>
    <w:p>
      <w:pPr>
        <w:keepNext/>
        <w:spacing w:after="20" w:before="120"/>
      </w:pPr>
      <w:r>
        <w:rPr>
          <w:b/>
          <w:color w:val="B02A2A"/>
        </w:rPr>
        <w:t xml:space="preserve">Q55  </w:t>
      </w:r>
      <w:r>
        <w:rPr>
          <w:b/>
          <w:color w:val="111111"/>
          <w:sz w:val="21"/>
        </w:rPr>
        <w:t>Rank your robustness degradations and state which is the single biggest security gap.</w:t>
      </w:r>
    </w:p>
    <w:p>
      <w:pPr>
        <w:spacing w:after="60"/>
      </w:pPr>
      <w:r>
        <w:rPr>
          <w:b/>
          <w:color w:val="1F7A33"/>
        </w:rPr>
        <w:t xml:space="preserve">A  </w:t>
      </w:r>
      <w:r>
        <w:rPr>
          <w:sz w:val="21"/>
        </w:rPr>
        <w:t>From robustness.json (n=80/cond, thr 0.70): pitch +2st 56.3% (+48.8), noise@15dB 45.0% (+37.5), tempo 0.9× 32.5% (+25.0), MP3 16k 20.0% (+12.5), G.711 8k 15.0% (+7.5), clean 7.5%, Opus 12k 2.5% (−5.0). The single biggest gap is benign-DSP evasion: an attacker needs no ML — just pitch/tempo/noise manipulation — to push us toward chance, so closing this via matched augmentation is the top roadmap item.</w:t>
      </w:r>
    </w:p>
    <w:p>
      <w:pPr>
        <w:keepNext/>
        <w:spacing w:after="20" w:before="120"/>
      </w:pPr>
      <w:r>
        <w:rPr>
          <w:b/>
          <w:color w:val="B02A2A"/>
        </w:rPr>
        <w:t xml:space="preserve">Q56  </w:t>
      </w:r>
      <w:r>
        <w:rPr>
          <w:b/>
          <w:color w:val="111111"/>
          <w:sz w:val="21"/>
        </w:rPr>
        <w:t>What is FGSM vs PGD, and where does VoxShield stand on white-box adversarial robustness?</w:t>
      </w:r>
    </w:p>
    <w:p>
      <w:pPr>
        <w:spacing w:after="60"/>
      </w:pPr>
      <w:r>
        <w:rPr>
          <w:b/>
          <w:color w:val="1F7A33"/>
        </w:rPr>
        <w:t xml:space="preserve">A  </w:t>
      </w:r>
      <w:r>
        <w:rPr>
          <w:sz w:val="21"/>
        </w:rPr>
        <w:t>FGSM perturbs the input one step along sign(∇ₓ loss) to cross the decision boundary; PGD iterates that projected onto an ε-ball for a stronger attack. VoxShield has NOT hardened against these — white-box adversarial (FGSM/PGD) defense is explicitly stated roadmap, not covered today. Our current robustness testing is benign DSP transforms, not gradient-based attacks, and I would not claim adversarial robustness we have not measured.</w:t>
      </w:r>
    </w:p>
    <w:p>
      <w:pPr>
        <w:keepNext/>
        <w:spacing w:after="20" w:before="120"/>
      </w:pPr>
      <w:r>
        <w:rPr>
          <w:b/>
          <w:color w:val="B02A2A"/>
        </w:rPr>
        <w:t xml:space="preserve">Q57  </w:t>
      </w:r>
      <w:r>
        <w:rPr>
          <w:b/>
          <w:color w:val="111111"/>
          <w:sz w:val="21"/>
        </w:rPr>
        <w:t>If benign pitch/tempo edits already break you, why bother worrying about gradient-based adversarial attacks?</w:t>
      </w:r>
    </w:p>
    <w:p>
      <w:pPr>
        <w:spacing w:after="60"/>
      </w:pPr>
      <w:r>
        <w:rPr>
          <w:b/>
          <w:color w:val="1F7A33"/>
        </w:rPr>
        <w:t xml:space="preserve">A  </w:t>
      </w:r>
      <w:r>
        <w:rPr>
          <w:sz w:val="21"/>
        </w:rPr>
        <w:t>Precisely because the benign gap is worse and cheaper to exploit — an attacker gets near-chance evasion with a one-line librosa pitch shift, no model access or gradients needed. Gradient attacks (FGSM/PGD) are the more sophisticated, lower-priority threat; the pragmatic security posture is to first close the benign-DSP hole via matched augmentation, then address white-box robustness. Claiming adversarial hardening while benign DSP defeats us would be dishonest.</w:t>
      </w:r>
    </w:p>
    <w:p>
      <w:pPr>
        <w:keepNext/>
        <w:spacing w:after="20" w:before="120"/>
      </w:pPr>
      <w:r>
        <w:rPr>
          <w:b/>
          <w:color w:val="B02A2A"/>
        </w:rPr>
        <w:t xml:space="preserve">Q58  </w:t>
      </w:r>
      <w:r>
        <w:rPr>
          <w:b/>
          <w:color w:val="111111"/>
          <w:sz w:val="21"/>
        </w:rPr>
        <w:t>Describe your replay/liveness defense and its threat model.</w:t>
      </w:r>
    </w:p>
    <w:p>
      <w:pPr>
        <w:spacing w:after="60"/>
      </w:pPr>
      <w:r>
        <w:rPr>
          <w:b/>
          <w:color w:val="1F7A33"/>
        </w:rPr>
        <w:t xml:space="preserve">A  </w:t>
      </w:r>
      <w:r>
        <w:rPr>
          <w:sz w:val="21"/>
        </w:rPr>
        <w:t>Liveness is a challenge-response: the system issues a random digit challenge, Silero VAD gates real speech into Whisper (base.en → tiny.en fallback, max_new_tokens=32), and we check the spoken digits plus response timing. This defeats replay of pre-recorded audio because the attacker cannot know the fresh challenge, and defeats silence/hallucination attacks via the VAD gate. It does not defeat a real-time interactive voice clone that can synthesize the challenged digits on demand — that is where the spoof stack and ECAPA must catch it.</w:t>
      </w:r>
    </w:p>
    <w:p>
      <w:pPr>
        <w:keepNext/>
        <w:spacing w:after="20" w:before="120"/>
      </w:pPr>
      <w:r>
        <w:rPr>
          <w:b/>
          <w:color w:val="B02A2A"/>
        </w:rPr>
        <w:t xml:space="preserve">Q59  </w:t>
      </w:r>
      <w:r>
        <w:rPr>
          <w:b/>
          <w:color w:val="111111"/>
          <w:sz w:val="21"/>
        </w:rPr>
        <w:t>State VoxShield's threat model explicitly — what it defends and what it concedes.</w:t>
      </w:r>
    </w:p>
    <w:p>
      <w:pPr>
        <w:spacing w:after="60"/>
      </w:pPr>
      <w:r>
        <w:rPr>
          <w:b/>
          <w:color w:val="1F7A33"/>
        </w:rPr>
        <w:t xml:space="preserve">A  </w:t>
      </w:r>
      <w:r>
        <w:rPr>
          <w:sz w:val="21"/>
        </w:rPr>
        <w:t>Defends: pre-recorded TTS/vocoder deepfakes on wideband and codec-degraded channels (EER 5.9%, codec-hardened), replay via liveness challenge, and enrolled-speaker impersonation via ECAPA. Concedes: benign-DSP-evaded spoofs (pitch/tempo/noise, +25 to +49 pts), white-box FGSM/PGD attacks (roadmap), real-time interactive clones that can answer liveness challenges, and any attack exploiting the open unauthenticated API. It is a TRL-5 validated detector, not a hardened production security product.</w:t>
      </w:r>
    </w:p>
    <w:p>
      <w:pPr>
        <w:keepNext/>
        <w:spacing w:after="20" w:before="120"/>
      </w:pPr>
      <w:r>
        <w:rPr>
          <w:b/>
          <w:color w:val="B02A2A"/>
        </w:rPr>
        <w:t xml:space="preserve">Q60  </w:t>
      </w:r>
      <w:r>
        <w:rPr>
          <w:b/>
          <w:color w:val="111111"/>
          <w:sz w:val="21"/>
        </w:rPr>
        <w:t>Explain FastAPI async here: what actually runs concurrently versus what is serialized?</w:t>
      </w:r>
    </w:p>
    <w:p>
      <w:pPr>
        <w:spacing w:after="60"/>
      </w:pPr>
      <w:r>
        <w:rPr>
          <w:b/>
          <w:color w:val="1F7A33"/>
        </w:rPr>
        <w:t xml:space="preserve">A  </w:t>
      </w:r>
      <w:r>
        <w:rPr>
          <w:sz w:val="21"/>
        </w:rPr>
        <w:t>FastAPI's event loop stays responsive because blocking ML work is offloaded via run_in_threadpool, and within a request the five detectors run concurrently in a ThreadPoolExecutor. Concurrency across the ML calls is real only to the extent the underlying ops release the GIL (torch/numpy native code does). Python-level work is serialized by the GIL, and model loading is serialized by _LOAD_LOCK to avoid an MPS init race — so 'concurrent' here means overlapped native compute, not true parallel Python.</w:t>
      </w:r>
    </w:p>
    <w:p>
      <w:pPr>
        <w:keepNext/>
        <w:spacing w:after="20" w:before="120"/>
      </w:pPr>
      <w:r>
        <w:rPr>
          <w:b/>
          <w:color w:val="B02A2A"/>
        </w:rPr>
        <w:t xml:space="preserve">Q61  </w:t>
      </w:r>
      <w:r>
        <w:rPr>
          <w:b/>
          <w:color w:val="111111"/>
          <w:sz w:val="21"/>
        </w:rPr>
        <w:t>If Python has a GIL, how do five detectors in a ThreadPoolExecutor give any speedup?</w:t>
      </w:r>
    </w:p>
    <w:p>
      <w:pPr>
        <w:spacing w:after="60"/>
      </w:pPr>
      <w:r>
        <w:rPr>
          <w:b/>
          <w:color w:val="1F7A33"/>
        </w:rPr>
        <w:t xml:space="preserve">A  </w:t>
      </w:r>
      <w:r>
        <w:rPr>
          <w:sz w:val="21"/>
        </w:rPr>
        <w:t>The GIL is released during native/C extension execution — torch tensor ops, numpy, and the SSL forward passes spend most time in native code with the GIL released, so multiple threads genuinely overlap that compute. The Python glue around them is serialized, but that is a small fraction of wall time. This is why threads (not processes) suffice: the heavy lifting is native, and threads avoid the serialization cost of pickling models across processes.</w:t>
      </w:r>
    </w:p>
    <w:p>
      <w:pPr>
        <w:keepNext/>
        <w:spacing w:after="20" w:before="120"/>
      </w:pPr>
      <w:r>
        <w:rPr>
          <w:b/>
          <w:color w:val="B02A2A"/>
        </w:rPr>
        <w:t xml:space="preserve">Q62  </w:t>
      </w:r>
      <w:r>
        <w:rPr>
          <w:b/>
          <w:color w:val="111111"/>
          <w:sz w:val="21"/>
        </w:rPr>
        <w:t>You run a single uvicorn process with no --workers. What are the throughput consequences?</w:t>
      </w:r>
    </w:p>
    <w:p>
      <w:pPr>
        <w:spacing w:after="60"/>
      </w:pPr>
      <w:r>
        <w:rPr>
          <w:b/>
          <w:color w:val="1F7A33"/>
        </w:rPr>
        <w:t xml:space="preserve">A  </w:t>
      </w:r>
      <w:r>
        <w:rPr>
          <w:sz w:val="21"/>
        </w:rPr>
        <w:t>A single process means one event loop and one GIL; concurrent requests share the same ThreadPoolExecutor and CPU, so throughput is bounded by CPU cores and native-op overlap, not by request parallelism. Under a POST flood (simulate_load.py) latency rises rather than the system scaling out. Horizontal scale (multi-worker / multiple replicas behind a balancer) is explicitly roadmap; today it is deliberately single-process for demo simplicity and auto-restarts on OOM.</w:t>
      </w:r>
    </w:p>
    <w:p>
      <w:pPr>
        <w:keepNext/>
        <w:spacing w:after="20" w:before="120"/>
      </w:pPr>
      <w:r>
        <w:rPr>
          <w:b/>
          <w:color w:val="B02A2A"/>
        </w:rPr>
        <w:t xml:space="preserve">Q63  </w:t>
      </w:r>
      <w:r>
        <w:rPr>
          <w:b/>
          <w:color w:val="111111"/>
          <w:sz w:val="21"/>
        </w:rPr>
        <w:t>There is no GPU batching and one clip is processed at a time. How would you add batching without breaking the API contract?</w:t>
      </w:r>
    </w:p>
    <w:p>
      <w:pPr>
        <w:spacing w:after="60"/>
      </w:pPr>
      <w:r>
        <w:rPr>
          <w:b/>
          <w:color w:val="1F7A33"/>
        </w:rPr>
        <w:t xml:space="preserve">A  </w:t>
      </w:r>
      <w:r>
        <w:rPr>
          <w:sz w:val="21"/>
        </w:rPr>
        <w:t>Today each request runs its own forward pass on CPU, one clip at a time — no device placement, no batch dimension. To batch I would introduce a micro-batching queue (e.g., collect requests for ~20–50 ms, pad/stack to a batch, run one GPU forward, scatter results) behind the same endpoint so the external contract is unchanged. That requires a GPU, a queue, and a batch scheduler — none exist today (they are roadmap: GPU batching + containerized queue).</w:t>
      </w:r>
    </w:p>
    <w:p>
      <w:pPr>
        <w:keepNext/>
        <w:spacing w:after="20" w:before="120"/>
      </w:pPr>
      <w:r>
        <w:rPr>
          <w:b/>
          <w:color w:val="B02A2A"/>
        </w:rPr>
        <w:t xml:space="preserve">Q64  </w:t>
      </w:r>
      <w:r>
        <w:rPr>
          <w:b/>
          <w:color w:val="111111"/>
          <w:sz w:val="21"/>
        </w:rPr>
        <w:t>All state is in-memory (AUDIT, _ENROLLED, ACTIONS, ...). What breaks at scale and how would you fix it?</w:t>
      </w:r>
    </w:p>
    <w:p>
      <w:pPr>
        <w:spacing w:after="60"/>
      </w:pPr>
      <w:r>
        <w:rPr>
          <w:b/>
          <w:color w:val="1F7A33"/>
        </w:rPr>
        <w:t xml:space="preserve">A  </w:t>
      </w:r>
      <w:r>
        <w:rPr>
          <w:sz w:val="21"/>
        </w:rPr>
        <w:t>In-memory state is lost on restart and not shared across workers, so multi-worker deployment would fragment enrollment, audit, blacklist and ring data per process — verification could pass on one worker and fail on another. The audit list is capped at 200 (returns 50), not persisted, and the SHA-256 hash is truncated to 16 hex (64-bit), so it is demo-grade, not tamper-evident. The fix is a shared datastore (DB + cache) for enrollment/audit/blacklist — explicitly roadmap; no database exists yet.</w:t>
      </w:r>
    </w:p>
    <w:p>
      <w:pPr>
        <w:keepNext/>
        <w:spacing w:after="20" w:before="120"/>
      </w:pPr>
      <w:r>
        <w:rPr>
          <w:b/>
          <w:color w:val="B02A2A"/>
        </w:rPr>
        <w:t xml:space="preserve">Q65  </w:t>
      </w:r>
      <w:r>
        <w:rPr>
          <w:b/>
          <w:color w:val="111111"/>
          <w:sz w:val="21"/>
        </w:rPr>
        <w:t>The audit hash is SHA-256 truncated to 64 bits. What is the security implication?</w:t>
      </w:r>
    </w:p>
    <w:p>
      <w:pPr>
        <w:spacing w:after="60"/>
      </w:pPr>
      <w:r>
        <w:rPr>
          <w:b/>
          <w:color w:val="1F7A33"/>
        </w:rPr>
        <w:t xml:space="preserve">A  </w:t>
      </w:r>
      <w:r>
        <w:rPr>
          <w:sz w:val="21"/>
        </w:rPr>
        <w:t>Truncating to 16 hex chars (64 bits) drops collision resistance from 2^128 to roughly 2^32 by the birthday bound, so it is a demo integrity fingerprint, not a cryptographic tamper-proof audit. Combined with the audit being an in-memory list (capped 200, returns 50, not persisted, not immutable), the audit trail is non-durable and non-authoritative. Immutable/persisted audit is explicitly slideware — we do not claim it as real.</w:t>
      </w:r>
    </w:p>
    <w:p>
      <w:pPr>
        <w:keepNext/>
        <w:spacing w:after="20" w:before="120"/>
      </w:pPr>
      <w:r>
        <w:rPr>
          <w:b/>
          <w:color w:val="B02A2A"/>
        </w:rPr>
        <w:t xml:space="preserve">Q66  </w:t>
      </w:r>
      <w:r>
        <w:rPr>
          <w:b/>
          <w:color w:val="111111"/>
          <w:sz w:val="21"/>
        </w:rPr>
        <w:t>The API has no auth, no CORS, no rate-limiting, no RBAC. Why is that acceptable for a fraud product, and what is the plan?</w:t>
      </w:r>
    </w:p>
    <w:p>
      <w:pPr>
        <w:spacing w:after="60"/>
      </w:pPr>
      <w:r>
        <w:rPr>
          <w:b/>
          <w:color w:val="1F7A33"/>
        </w:rPr>
        <w:t xml:space="preserve">A  </w:t>
      </w:r>
      <w:r>
        <w:rPr>
          <w:sz w:val="21"/>
        </w:rPr>
        <w:t>It is NOT acceptable for production — it is acceptable only for a TRL-5 demo where the box is not exposed to hostile traffic. The honest table marks JWT/OAuth/API-keys, rate-limiting, RBAC, CORS and AES-256-at-rest as slideware with no code. The roadmap explicitly lists adding auth (API keys/JWT), rate-limiting, CORS and real persistence. Presenting these as shipped would be a misrepresentation; they are targets.</w:t>
      </w:r>
    </w:p>
    <w:p>
      <w:pPr>
        <w:keepNext/>
        <w:spacing w:after="20" w:before="120"/>
      </w:pPr>
      <w:r>
        <w:rPr>
          <w:b/>
          <w:color w:val="B02A2A"/>
        </w:rPr>
        <w:t xml:space="preserve">Q67  </w:t>
      </w:r>
      <w:r>
        <w:rPr>
          <w:b/>
          <w:color w:val="111111"/>
          <w:sz w:val="21"/>
        </w:rPr>
        <w:t>The WebSocket only relays WebRTC signaling. Where does the audio actually flow and why does that matter?</w:t>
      </w:r>
    </w:p>
    <w:p>
      <w:pPr>
        <w:spacing w:after="60"/>
      </w:pPr>
      <w:r>
        <w:rPr>
          <w:b/>
          <w:color w:val="1F7A33"/>
        </w:rPr>
        <w:t xml:space="preserve">A  </w:t>
      </w:r>
      <w:r>
        <w:rPr>
          <w:sz w:val="21"/>
        </w:rPr>
        <w:t>The /ws/call/{room} WebSocket carries only WebRTC signaling (SDP/ICE); the media is peer-to-peer between browsers and never transits our server. This matters for privacy and bandwidth — we do not store or proxy raw call audio in the P2P path — but it also means server-side detection in that mode depends on whatever audio a client chooses to submit to /analyze, so the server is not a mandatory in-line tap for the WebRTC calls.</w:t>
      </w:r>
    </w:p>
    <w:p>
      <w:pPr>
        <w:keepNext/>
        <w:spacing w:after="20" w:before="120"/>
      </w:pPr>
      <w:r>
        <w:rPr>
          <w:b/>
          <w:color w:val="B02A2A"/>
        </w:rPr>
        <w:t xml:space="preserve">Q68  </w:t>
      </w:r>
      <w:r>
        <w:rPr>
          <w:b/>
          <w:color w:val="111111"/>
          <w:sz w:val="21"/>
        </w:rPr>
        <w:t>How is per-language false-positive rate measured and why is Telugu (13.3%) your weakest?</w:t>
      </w:r>
    </w:p>
    <w:p>
      <w:pPr>
        <w:spacing w:after="60"/>
      </w:pPr>
      <w:r>
        <w:rPr>
          <w:b/>
          <w:color w:val="1F7A33"/>
        </w:rPr>
        <w:t xml:space="preserve">A  </w:t>
      </w:r>
      <w:r>
        <w:rPr>
          <w:sz w:val="21"/>
        </w:rPr>
        <w:t>Per-language clean FP is measured on genuine Indic speech per language (30 clips each): Marathi 0.0, Tamil/Punjabi/Bengali 3.3, Kannada/Gujarati/Assamese 6.7, Hindi/Malayalam 10.0, Telugu 13.3. Telugu is weakest because English-trained SSL detectors misread its phonetics/prosody as anomalous, raising false alarms. With only 30 clips per language, 13.3% is 4/30 — small-n, so we present it as an honest weakest-case, not a precise rate.</w:t>
      </w:r>
    </w:p>
    <w:p>
      <w:pPr>
        <w:keepNext/>
        <w:spacing w:after="20" w:before="120"/>
      </w:pPr>
      <w:r>
        <w:rPr>
          <w:b/>
          <w:color w:val="B02A2A"/>
        </w:rPr>
        <w:t xml:space="preserve">Q69  </w:t>
      </w:r>
      <w:r>
        <w:rPr>
          <w:b/>
          <w:color w:val="111111"/>
          <w:sz w:val="21"/>
        </w:rPr>
        <w:t>Why do English-trained deepfake models misread genuine Indic speech as fake?</w:t>
      </w:r>
    </w:p>
    <w:p>
      <w:pPr>
        <w:spacing w:after="60"/>
      </w:pPr>
      <w:r>
        <w:rPr>
          <w:b/>
          <w:color w:val="1F7A33"/>
        </w:rPr>
        <w:t xml:space="preserve">A  </w:t>
      </w:r>
      <w:r>
        <w:rPr>
          <w:sz w:val="21"/>
        </w:rPr>
        <w:t>The SSL backbones and their deepfake heads were trained predominantly on English/Western speech, so genuine Indic phonetics, prosody (F0 contours, rhythm) and formant patterns fall outside their 'genuine' distribution and get scored as anomalous/synthetic. This is a distribution-shift false-positive problem, not a real spoof — which is why naive thresholds gave 11.7% Indic FP. We address it with channel-aware thresholds (→6.3%) and language-ID routing to an Indic-specific stacker.</w:t>
      </w:r>
    </w:p>
    <w:p>
      <w:pPr>
        <w:keepNext/>
        <w:spacing w:after="20" w:before="120"/>
      </w:pPr>
      <w:r>
        <w:rPr>
          <w:b/>
          <w:color w:val="B02A2A"/>
        </w:rPr>
        <w:t xml:space="preserve">Q70  </w:t>
      </w:r>
      <w:r>
        <w:rPr>
          <w:b/>
          <w:color w:val="111111"/>
          <w:sz w:val="21"/>
        </w:rPr>
        <w:t>Explain the Indic routing pipeline and its fallback.</w:t>
      </w:r>
    </w:p>
    <w:p>
      <w:pPr>
        <w:spacing w:after="60"/>
      </w:pPr>
      <w:r>
        <w:rPr>
          <w:b/>
          <w:color w:val="1F7A33"/>
        </w:rPr>
        <w:t xml:space="preserve">A  </w:t>
      </w:r>
      <w:r>
        <w:rPr>
          <w:sz w:val="21"/>
        </w:rPr>
        <w:t>Whisper-base does language-ID; if the language is Indic, we switch to an Indic-aware stacker (meta_fusion_indic.json, weights [0.617, −1.226, 1.600, 0.820, 1.156]) instead of the default stacker. If language-ID is unavailable/uncertain, a heuristic fallback fires when hf_energy_ratio &lt; 0.0015. This routing raised Indic fake recall from 42% to 82% while leaving English EER unchanged at 5.9%, because it only redirects Indic-detected audio.</w:t>
      </w:r>
    </w:p>
    <w:p>
      <w:pPr>
        <w:keepNext/>
        <w:spacing w:after="20" w:before="120"/>
      </w:pPr>
      <w:r>
        <w:rPr>
          <w:b/>
          <w:color w:val="B02A2A"/>
        </w:rPr>
        <w:t xml:space="preserve">Q71  </w:t>
      </w:r>
      <w:r>
        <w:rPr>
          <w:b/>
          <w:color w:val="111111"/>
          <w:sz w:val="21"/>
        </w:rPr>
        <w:t>The Indic stacker weights differ from the default. Interpret weight 1.600 (XLS-R) being the largest.</w:t>
      </w:r>
    </w:p>
    <w:p>
      <w:pPr>
        <w:spacing w:after="60"/>
      </w:pPr>
      <w:r>
        <w:rPr>
          <w:b/>
          <w:color w:val="1F7A33"/>
        </w:rPr>
        <w:t xml:space="preserve">A  </w:t>
      </w:r>
      <w:r>
        <w:rPr>
          <w:sz w:val="21"/>
        </w:rPr>
        <w:t>In the Indic stacker [0.617, −1.226, 1.600, 0.820, 1.156], XLS-R gets the largest positive weight (1.600) versus 1.21 in the default, because XLS-R is the multilingual (128-language) model and is the most reliable detector on Indic speech — so the Indic-tuned fusion leans harder on it. Deepfake-V2 stays inverted (−1.226), consistent with its below-random behavior, while DistilHuBERT's weight drops (0.820 vs 2.22) since its English-centric confidence is less trustworthy on Indic audio.</w:t>
      </w:r>
    </w:p>
    <w:p>
      <w:pPr>
        <w:keepNext/>
        <w:spacing w:after="20" w:before="120"/>
      </w:pPr>
      <w:r>
        <w:rPr>
          <w:b/>
          <w:color w:val="B02A2A"/>
        </w:rPr>
        <w:t xml:space="preserve">Q72  </w:t>
      </w:r>
      <w:r>
        <w:rPr>
          <w:b/>
          <w:color w:val="111111"/>
          <w:sz w:val="21"/>
        </w:rPr>
        <w:t>Channel-aware thresholding cut Indic FP from 11.7% to 6.3%. Why does that help without retraining any model?</w:t>
      </w:r>
    </w:p>
    <w:p>
      <w:pPr>
        <w:spacing w:after="60"/>
      </w:pPr>
      <w:r>
        <w:rPr>
          <w:b/>
          <w:color w:val="1F7A33"/>
        </w:rPr>
        <w:t xml:space="preserve">A  </w:t>
      </w:r>
      <w:r>
        <w:rPr>
          <w:sz w:val="21"/>
        </w:rPr>
        <w:t>The Indic false positives were partly driven by channel/band characteristics pushing genuine scores up, so detecting the channel and raising the flag threshold (narrowband HIGH 0.85) removes those spurious flags without touching the detectors. It is a post-hoc decision-boundary fix, cheap and reversible: 11.7% → 6.3% Indic clean FP. It complements, and is separate from, the routing that fixes recall — thresholds fix false positives, routing fixes false negatives.</w:t>
      </w:r>
    </w:p>
    <w:p>
      <w:pPr>
        <w:keepNext/>
        <w:spacing w:after="20" w:before="120"/>
      </w:pPr>
      <w:r>
        <w:rPr>
          <w:b/>
          <w:color w:val="B02A2A"/>
        </w:rPr>
        <w:t xml:space="preserve">Q73  </w:t>
      </w:r>
      <w:r>
        <w:rPr>
          <w:b/>
          <w:color w:val="111111"/>
          <w:sz w:val="21"/>
        </w:rPr>
        <w:t>Indic fake recall went 42% → 82%. Why is 82%, not higher, and what artifact backs it?</w:t>
      </w:r>
    </w:p>
    <w:p>
      <w:pPr>
        <w:spacing w:after="60"/>
      </w:pPr>
      <w:r>
        <w:rPr>
          <w:b/>
          <w:color w:val="1F7A33"/>
        </w:rPr>
        <w:t xml:space="preserve">A  </w:t>
      </w:r>
      <w:r>
        <w:rPr>
          <w:sz w:val="21"/>
        </w:rPr>
        <w:t>exp_indicfull_result.json reports indic_fake_recall 0.823 (from live_indic_recall 0.417), so routing roughly doubled recall but still misses ~18% of Indic fakes because the detectors remain English-centric and only re-weighted, not retrained on Indic spoofs. We deliberately cite 42→82% routed and do NOT claim the '100% Indic fine-tune recall' from the deck, because that has no committed artifact — the fine-tuned XLS-R+AASIST Indic head is a local, undeployed roadmap asset.</w:t>
      </w:r>
    </w:p>
    <w:p>
      <w:pPr>
        <w:keepNext/>
        <w:spacing w:after="20" w:before="120"/>
      </w:pPr>
      <w:r>
        <w:rPr>
          <w:b/>
          <w:color w:val="B02A2A"/>
        </w:rPr>
        <w:t xml:space="preserve">Q74  </w:t>
      </w:r>
      <w:r>
        <w:rPr>
          <w:b/>
          <w:color w:val="111111"/>
          <w:sz w:val="21"/>
        </w:rPr>
        <w:t>With only 30 clips per language and n=320 held-out overall, how can you defend any fairness claim statistically?</w:t>
      </w:r>
    </w:p>
    <w:p>
      <w:pPr>
        <w:spacing w:after="60"/>
      </w:pPr>
      <w:r>
        <w:rPr>
          <w:b/>
          <w:color w:val="1F7A33"/>
        </w:rPr>
        <w:t xml:space="preserve">A  </w:t>
      </w:r>
      <w:r>
        <w:rPr>
          <w:sz w:val="21"/>
        </w:rPr>
        <w:t>We cannot make tight per-language claims — a 13.3% Telugu FP is 4/30 with a wide confidence interval (roughly ±12 pts at 95%), so we present per-language numbers as directional evidence of a real, reproducible disparity, not precise rates. The defensible claims are the aggregate shifts (Indic clean FP 11.7%→6.3%, fake recall 42%→82%) measured over larger pooled sets. Honest small-n reporting means flagging these as indicative and prioritizing more Indic data collection on the roadmap.</w:t>
      </w:r>
    </w:p>
    <w:p>
      <w:pPr>
        <w:keepNext/>
        <w:spacing w:after="20" w:before="120"/>
      </w:pPr>
      <w:r>
        <w:rPr>
          <w:b/>
          <w:color w:val="B02A2A"/>
        </w:rPr>
        <w:t xml:space="preserve">Q75  </w:t>
      </w:r>
      <w:r>
        <w:rPr>
          <w:b/>
          <w:color w:val="111111"/>
          <w:sz w:val="21"/>
        </w:rPr>
        <w:t>Describe your held-out evaluation protocol and how leakage is controlled.</w:t>
      </w:r>
    </w:p>
    <w:p>
      <w:pPr>
        <w:spacing w:after="60"/>
      </w:pPr>
      <w:r>
        <w:rPr>
          <w:b/>
          <w:color w:val="1F7A33"/>
        </w:rPr>
        <w:t xml:space="preserve">A  </w:t>
      </w:r>
      <w:r>
        <w:rPr>
          <w:sz w:val="21"/>
        </w:rPr>
        <w:t>The headline metrics are on held-out In-the-Wild data with n_train=480 and a disjoint n_test=320 split; the SSL backbones are frozen so no test audio ever updates them, and only the 5-weight stacker + calibration are fit on the training split. Because the base models are frozen and the split is disjoint, the main leakage risk is limited to the stacker/calibration seeing training statistics (μ, sd, Platt), which stay out of the 320-clip test. The per-detector 800-clip numbers are reported separately and clearly labeled.</w:t>
      </w:r>
    </w:p>
    <w:p>
      <w:pPr>
        <w:keepNext/>
        <w:spacing w:after="20" w:before="120"/>
      </w:pPr>
      <w:r>
        <w:rPr>
          <w:b/>
          <w:color w:val="B02A2A"/>
        </w:rPr>
        <w:t xml:space="preserve">Q76  </w:t>
      </w:r>
      <w:r>
        <w:rPr>
          <w:b/>
          <w:color w:val="111111"/>
          <w:sz w:val="21"/>
        </w:rPr>
        <w:t>Why does freezing the SSL models strengthen your leakage argument?</w:t>
      </w:r>
    </w:p>
    <w:p>
      <w:pPr>
        <w:spacing w:after="60"/>
      </w:pPr>
      <w:r>
        <w:rPr>
          <w:b/>
          <w:color w:val="1F7A33"/>
        </w:rPr>
        <w:t xml:space="preserve">A  </w:t>
      </w:r>
      <w:r>
        <w:rPr>
          <w:sz w:val="21"/>
        </w:rPr>
        <w:t>Because a frozen backbone cannot memorize or adapt to any evaluation audio — it is a fixed feature extractor — the only trainable parameters are the six stacker coefficients plus Platt {a,b} and the standardization μ/sd, all fit on the disjoint 480-clip train split. So the 320-clip test EER of 5.9% reflects generalization of a tiny linear head, not fine-tuned memorization. The remaining diligence is ensuring train/test clips come from disjoint sources, which the In-the-Wild split enforces.</w:t>
      </w:r>
    </w:p>
    <w:p>
      <w:pPr>
        <w:keepNext/>
        <w:spacing w:after="20" w:before="120"/>
      </w:pPr>
      <w:r>
        <w:rPr>
          <w:b/>
          <w:color w:val="B02A2A"/>
        </w:rPr>
        <w:t xml:space="preserve">Q77  </w:t>
      </w:r>
      <w:r>
        <w:rPr>
          <w:b/>
          <w:color w:val="111111"/>
          <w:sz w:val="21"/>
        </w:rPr>
        <w:t>Your per-detector table uses 800 clips but the fusion metric uses 320. Why the different denominators, and is that a fair comparison?</w:t>
      </w:r>
    </w:p>
    <w:p>
      <w:pPr>
        <w:spacing w:after="60"/>
      </w:pPr>
      <w:r>
        <w:rPr>
          <w:b/>
          <w:color w:val="1F7A33"/>
        </w:rPr>
        <w:t xml:space="preserve">A  </w:t>
      </w:r>
      <w:r>
        <w:rPr>
          <w:sz w:val="21"/>
        </w:rPr>
        <w:t>The per-detector EERs (XLS-R 16.0%, etc.) are reproduced from meta_scores.csv over the full 800-clip corpus to characterize each base model, while the fusion headline (5.9%) is on the disjoint 320-clip held-out test to avoid crediting the stacker for data it was fit on. They are different denominators by design, so one should compare fusion-vs-best-single at matched splits when making the 'stacking wins' claim; we are transparent that the 800-clip and 320-clip numbers are not the same evaluation set.</w:t>
      </w:r>
    </w:p>
    <w:p>
      <w:pPr>
        <w:keepNext/>
        <w:spacing w:after="20" w:before="120"/>
      </w:pPr>
      <w:r>
        <w:rPr>
          <w:b/>
          <w:color w:val="B02A2A"/>
        </w:rPr>
        <w:t xml:space="preserve">Q78  </w:t>
      </w:r>
      <w:r>
        <w:rPr>
          <w:b/>
          <w:color w:val="111111"/>
          <w:sz w:val="21"/>
        </w:rPr>
        <w:t>How would you detect if the stacker had leaked via the standardization statistics μ and sd?</w:t>
      </w:r>
    </w:p>
    <w:p>
      <w:pPr>
        <w:spacing w:after="60"/>
      </w:pPr>
      <w:r>
        <w:rPr>
          <w:b/>
          <w:color w:val="1F7A33"/>
        </w:rPr>
        <w:t xml:space="preserve">A  </w:t>
      </w:r>
      <w:r>
        <w:rPr>
          <w:sz w:val="21"/>
        </w:rPr>
        <w:t>μ and sd are estimated on the 480-clip train split and then frozen; if they had been computed over train+test, test features would be subtly centered/scaled using test information, mildly optimistic. To detect it I would recompute μ/sd on train-only, re-evaluate the 320 test EER, and confirm it is unchanged (5.9%). I would also verify Platt {a,b} and the six weights were fit without any test clip, since those are the only other parameters that could carry leakage.</w:t>
      </w:r>
    </w:p>
    <w:p>
      <w:pPr>
        <w:keepNext/>
        <w:spacing w:after="20" w:before="120"/>
      </w:pPr>
      <w:r>
        <w:rPr>
          <w:b/>
          <w:color w:val="B02A2A"/>
        </w:rPr>
        <w:t xml:space="preserve">Q79  </w:t>
      </w:r>
      <w:r>
        <w:rPr>
          <w:b/>
          <w:color w:val="111111"/>
          <w:sz w:val="21"/>
        </w:rPr>
        <w:t>Source attribution claims to name the generator (ElevenLabs/Tacotron/In-the-Wild). How strong is that, really?</w:t>
      </w:r>
    </w:p>
    <w:p>
      <w:pPr>
        <w:spacing w:after="60"/>
      </w:pPr>
      <w:r>
        <w:rPr>
          <w:b/>
          <w:color w:val="1F7A33"/>
        </w:rPr>
        <w:t xml:space="preserve">A  </w:t>
      </w:r>
      <w:r>
        <w:rPr>
          <w:sz w:val="21"/>
        </w:rPr>
        <w:t>It is a genuinely-implemented but simple 3-class multinomial-softmax logistic model over the same 89-dim vector, firing when the top class score ≥ 0.5. It is linear, trained on limited classes, so it is a coarse, honest attribution — useful as a hint, not a forensic identification. We explicitly frame it as 'real but simple 3-class linear', not a robust generator fingerprinting system.</w:t>
      </w:r>
    </w:p>
    <w:p>
      <w:pPr>
        <w:keepNext/>
        <w:spacing w:after="20" w:before="120"/>
      </w:pPr>
      <w:r>
        <w:rPr>
          <w:b/>
          <w:color w:val="B02A2A"/>
        </w:rPr>
        <w:t xml:space="preserve">Q80  </w:t>
      </w:r>
      <w:r>
        <w:rPr>
          <w:b/>
          <w:color w:val="111111"/>
          <w:sz w:val="21"/>
        </w:rPr>
        <w:t>Derive the multinomial softmax used by source attribution and contrast it with the binary stacker.</w:t>
      </w:r>
    </w:p>
    <w:p>
      <w:pPr>
        <w:spacing w:after="60"/>
      </w:pPr>
      <w:r>
        <w:rPr>
          <w:b/>
          <w:color w:val="1F7A33"/>
        </w:rPr>
        <w:t xml:space="preserve">A  </w:t>
      </w:r>
      <w:r>
        <w:rPr>
          <w:sz w:val="21"/>
        </w:rPr>
        <w:t>For K=3 classes, p_k = e^(w_k·x + b_k) / Σ_j e^(w_j·x + b_j); the predicted class is argmax_k p_k, fired when max p_k ≥ 0.5. Unlike the binary stacker (one sigmoid, spoof-vs-genuine), this has one weight vector per class over the 89-dim input and normalizes across classes so probabilities sum to 1. It is trained with categorical cross-entropy rather than binary log-loss, but is still just a linear model — hence 'simple'.</w:t>
      </w:r>
    </w:p>
    <w:p>
      <w:pPr>
        <w:keepNext/>
        <w:spacing w:after="20" w:before="120"/>
      </w:pPr>
      <w:r>
        <w:rPr>
          <w:b/>
          <w:color w:val="B02A2A"/>
        </w:rPr>
        <w:t xml:space="preserve">Q81  </w:t>
      </w:r>
      <w:r>
        <w:rPr>
          <w:b/>
          <w:color w:val="111111"/>
          <w:sz w:val="21"/>
        </w:rPr>
        <w:t>Partial-fake localization: how does it work and what resolution can it actually claim?</w:t>
      </w:r>
    </w:p>
    <w:p>
      <w:pPr>
        <w:spacing w:after="60"/>
      </w:pPr>
      <w:r>
        <w:rPr>
          <w:b/>
          <w:color w:val="1F7A33"/>
        </w:rPr>
        <w:t xml:space="preserve">A  </w:t>
      </w:r>
      <w:r>
        <w:rPr>
          <w:sz w:val="21"/>
        </w:rPr>
        <w:t>Localization reuses the clip detector on sliding windows (the same 3 s / 1 s hop streaming machinery) and reports which windows score as fake, so a partially-spliced clip shows elevated windows. Its resolution is therefore bounded by the window/hop (≈3 s window, 1 s step), and it inherits every clip-detector weakness including benign-DSP evasion. It is honest windowed reuse, not a dedicated boundary-detection or segmentation model.</w:t>
      </w:r>
    </w:p>
    <w:p>
      <w:pPr>
        <w:keepNext/>
        <w:spacing w:after="20" w:before="120"/>
      </w:pPr>
      <w:r>
        <w:rPr>
          <w:b/>
          <w:color w:val="B02A2A"/>
        </w:rPr>
        <w:t xml:space="preserve">Q82  </w:t>
      </w:r>
      <w:r>
        <w:rPr>
          <w:b/>
          <w:color w:val="111111"/>
          <w:sz w:val="21"/>
        </w:rPr>
        <w:t>Digital Arrest Shield tracks scam stages Authority→Threat→Isolation→Extraction. What is real versus aspirational there?</w:t>
      </w:r>
    </w:p>
    <w:p>
      <w:pPr>
        <w:spacing w:after="60"/>
      </w:pPr>
      <w:r>
        <w:rPr>
          <w:b/>
          <w:color w:val="1F7A33"/>
        </w:rPr>
        <w:t xml:space="preserve">A  </w:t>
      </w:r>
      <w:r>
        <w:rPr>
          <w:sz w:val="21"/>
        </w:rPr>
        <w:t>Real in code today: scam-intent detection plus a stage tracker over those four stages, supporting English/Hindi/Hinglish, driven by the multilingual scam ASR (openai-whisper 'small', since 'base' mis-decodes Hindi→Urdu), and a citizen warning to call 1930. What is aspirational is any hardened, large-scale deployment guarantee; the feature itself is implemented but validated at TRL-5 scale, not proven on live IVR traffic (that pilot is roadmap TRL-6).</w:t>
      </w:r>
    </w:p>
    <w:p>
      <w:pPr>
        <w:keepNext/>
        <w:spacing w:after="20" w:before="120"/>
      </w:pPr>
      <w:r>
        <w:rPr>
          <w:b/>
          <w:color w:val="B02A2A"/>
        </w:rPr>
        <w:t xml:space="preserve">Q83  </w:t>
      </w:r>
      <w:r>
        <w:rPr>
          <w:b/>
          <w:color w:val="111111"/>
          <w:sz w:val="21"/>
        </w:rPr>
        <w:t>Why does Whisper 'base' mis-decode Hindi as Urdu, and why does 'small' fix it for scam ASR?</w:t>
      </w:r>
    </w:p>
    <w:p>
      <w:pPr>
        <w:spacing w:after="60"/>
      </w:pPr>
      <w:r>
        <w:rPr>
          <w:b/>
          <w:color w:val="1F7A33"/>
        </w:rPr>
        <w:t xml:space="preserve">A  </w:t>
      </w:r>
      <w:r>
        <w:rPr>
          <w:sz w:val="21"/>
        </w:rPr>
        <w:t>Hindi and Urdu are near-identical in spoken form (Hindustani) differing mainly in script and register, so a smaller Whisper with weaker language priors ('base') often labels Hindi audio as Urdu. The larger 'small' model has stronger acoustic-linguistic discrimination and gets the language/transcript right more often, which is why multilingual scam ASR uses 'small' despite the extra cost. It is a capacity-vs-latency trade specific to the Hindi/Urdu ambiguity.</w:t>
      </w:r>
    </w:p>
    <w:p>
      <w:pPr>
        <w:keepNext/>
        <w:spacing w:after="20" w:before="120"/>
      </w:pPr>
      <w:r>
        <w:rPr>
          <w:b/>
          <w:color w:val="B02A2A"/>
        </w:rPr>
        <w:t xml:space="preserve">Q84  </w:t>
      </w:r>
      <w:r>
        <w:rPr>
          <w:b/>
          <w:color w:val="111111"/>
          <w:sz w:val="21"/>
        </w:rPr>
        <w:t>Fraud-ring linkage is listed as real. Conceptually, how could it work given no database?</w:t>
      </w:r>
    </w:p>
    <w:p>
      <w:pPr>
        <w:spacing w:after="60"/>
      </w:pPr>
      <w:r>
        <w:rPr>
          <w:b/>
          <w:color w:val="1F7A33"/>
        </w:rPr>
        <w:t xml:space="preserve">A  </w:t>
      </w:r>
      <w:r>
        <w:rPr>
          <w:sz w:val="21"/>
        </w:rPr>
        <w:t>It links calls/entities by shared signals (e.g., matching voice embeddings, blacklisted identifiers) using in-memory structures like BLACKLIST and _RING. Because there is no database, the linkage graph lives only in process memory, is lost on restart, and is not shared across workers — so it is a working demo of the analytic, not a durable intelligence store. Persisting and sharing the ring graph is part of the same 'real persistence' roadmap item.</w:t>
      </w:r>
    </w:p>
    <w:p>
      <w:pPr>
        <w:keepNext/>
        <w:spacing w:after="20" w:before="120"/>
      </w:pPr>
      <w:r>
        <w:rPr>
          <w:b/>
          <w:color w:val="B02A2A"/>
        </w:rPr>
        <w:t xml:space="preserve">Q85  </w:t>
      </w:r>
      <w:r>
        <w:rPr>
          <w:b/>
          <w:color w:val="111111"/>
          <w:sz w:val="21"/>
        </w:rPr>
        <w:t>Walk the complete request path for /analyze from bytes to verdict.</w:t>
      </w:r>
    </w:p>
    <w:p>
      <w:pPr>
        <w:spacing w:after="60"/>
      </w:pPr>
      <w:r>
        <w:rPr>
          <w:b/>
          <w:color w:val="1F7A33"/>
        </w:rPr>
        <w:t xml:space="preserve">A  </w:t>
      </w:r>
      <w:r>
        <w:rPr>
          <w:sz w:val="21"/>
        </w:rPr>
        <w:t>Multipart UploadFile → load_audio resamples to 16 kHz mono, drops silence (top_db=30), caps first 6 s → compute 89-dim feature bank → run 5 detectors concurrently in a ThreadPoolExecutor (SSL pipelines lazy-loaded, serialized by _LOAD_LOCK) → standardize and apply logistic meta-stacker (weights above, b=0.134) → Platt calibration {6.446,−3.151} → apply channel-aware threshold (wideband 0.70/0.40 or narrowband 0.85/0.55) → emit verdict + reason codes (closed-form SHAP) + truncated SHA-256 audit entry. HIGH triggers human step-up, never auto-block.</w:t>
      </w:r>
    </w:p>
    <w:p>
      <w:pPr>
        <w:keepNext/>
        <w:spacing w:after="20" w:before="120"/>
      </w:pPr>
      <w:r>
        <w:rPr>
          <w:b/>
          <w:color w:val="B02A2A"/>
        </w:rPr>
        <w:t xml:space="preserve">Q86  </w:t>
      </w:r>
      <w:r>
        <w:rPr>
          <w:b/>
          <w:color w:val="111111"/>
          <w:sz w:val="21"/>
        </w:rPr>
        <w:t>Why lazy-load the three HF models and serialize with _LOAD_LOCK rather than eager-loading all at startup?</w:t>
      </w:r>
    </w:p>
    <w:p>
      <w:pPr>
        <w:spacing w:after="60"/>
      </w:pPr>
      <w:r>
        <w:rPr>
          <w:b/>
          <w:color w:val="1F7A33"/>
        </w:rPr>
        <w:t xml:space="preserve">A  </w:t>
      </w:r>
      <w:r>
        <w:rPr>
          <w:sz w:val="21"/>
        </w:rPr>
        <w:t>Lazy loading defers the memory cost until a detector is first needed and keeps cold-start light; _LOAD_LOCK serializes concurrent first-loads so two requests don't race to initialize the same model (which on Apple MPS could trigger an init race/crash). We do run a warmup on startup in a daemon thread to pre-pay the first-hit latency. The Docker image also bakes the models into HF_HOME so there is no runtime download.</w:t>
      </w:r>
    </w:p>
    <w:p>
      <w:pPr>
        <w:keepNext/>
        <w:spacing w:after="20" w:before="120"/>
      </w:pPr>
      <w:r>
        <w:rPr>
          <w:b/>
          <w:color w:val="B02A2A"/>
        </w:rPr>
        <w:t xml:space="preserve">Q87  </w:t>
      </w:r>
      <w:r>
        <w:rPr>
          <w:b/>
          <w:color w:val="111111"/>
          <w:sz w:val="21"/>
        </w:rPr>
        <w:t>The Dockerfile uses CPU torch and bakes 4 models but not ECAPA/LID/xlsr_antispoof. What are the deployment consequences?</w:t>
      </w:r>
    </w:p>
    <w:p>
      <w:pPr>
        <w:spacing w:after="60"/>
      </w:pPr>
      <w:r>
        <w:rPr>
          <w:b/>
          <w:color w:val="1F7A33"/>
        </w:rPr>
        <w:t xml:space="preserve">A  </w:t>
      </w:r>
      <w:r>
        <w:rPr>
          <w:sz w:val="21"/>
        </w:rPr>
        <w:t>The image (python:3.10-slim, CPU torch, EXPOSE 7860) bakes the 3 deepfake classifiers + whisper-base.en into HF_HOME so those work offline with no runtime download. ECAPA speaker verification, the Whisper language-ID model, and the 1.18 GB xlsr_antispoof are NOT baked, so speaker verification and Indic-LID routing would need to download on first use or are simply unavailable in that container. The fine-tuned xlsr_antispoof is gitignored and roadmap-only, so it never ships.</w:t>
      </w:r>
    </w:p>
    <w:p>
      <w:pPr>
        <w:keepNext/>
        <w:spacing w:after="20" w:before="120"/>
      </w:pPr>
      <w:r>
        <w:rPr>
          <w:b/>
          <w:color w:val="B02A2A"/>
        </w:rPr>
        <w:t xml:space="preserve">Q88  </w:t>
      </w:r>
      <w:r>
        <w:rPr>
          <w:b/>
          <w:color w:val="111111"/>
          <w:sz w:val="21"/>
        </w:rPr>
        <w:t>Backend is 2.2 GB and artifacts 1.2 GB (mostly xlsr_antispoof). How does that shape your deployment targets?</w:t>
      </w:r>
    </w:p>
    <w:p>
      <w:pPr>
        <w:spacing w:after="60"/>
      </w:pPr>
      <w:r>
        <w:rPr>
          <w:b/>
          <w:color w:val="1F7A33"/>
        </w:rPr>
        <w:t xml:space="preserve">A  </w:t>
      </w:r>
      <w:r>
        <w:rPr>
          <w:sz w:val="21"/>
        </w:rPr>
        <w:t>The 1.2 GB artifacts are dominated by the local-only xlsr_antispoof, so the deployable footprint is really the ~2.2 GB backend plus baked models. That fits the documented free/cheap CPU targets: HuggingFace Spaces (Docker CPU free), Render/Railway/Fly (Docker CPU paid), Mac+ngrok for demos, and a Vultr VPS via systemd+Caddy. Because we ship CPU torch, no GPU host is required — consistent with 'no GPU batching' today.</w:t>
      </w:r>
    </w:p>
    <w:p>
      <w:pPr>
        <w:keepNext/>
        <w:spacing w:after="20" w:before="120"/>
      </w:pPr>
      <w:r>
        <w:rPr>
          <w:b/>
          <w:color w:val="B02A2A"/>
        </w:rPr>
        <w:t xml:space="preserve">Q89  </w:t>
      </w:r>
      <w:r>
        <w:rPr>
          <w:b/>
          <w:color w:val="111111"/>
          <w:sz w:val="21"/>
        </w:rPr>
        <w:t>The VPS deploy adds 4 GB swap if RAM&lt;6GB. Why is that a red flag for production and acceptable for a demo?</w:t>
      </w:r>
    </w:p>
    <w:p>
      <w:pPr>
        <w:spacing w:after="60"/>
      </w:pPr>
      <w:r>
        <w:rPr>
          <w:b/>
          <w:color w:val="1F7A33"/>
        </w:rPr>
        <w:t xml:space="preserve">A  </w:t>
      </w:r>
      <w:r>
        <w:rPr>
          <w:sz w:val="21"/>
        </w:rPr>
        <w:t>Relying on swap means the working set exceeds RAM, so ML inference pages to disk and latency becomes erratic — fine for a single-user demo box, unacceptable under concurrent production load where the single process would thrash. The systemd service runs at 127.0.0.1:8000 with Restart=always behind Caddy (:80 plain HTTP, HTTPS only if the operator edits the Caddyfile). It is an honest low-cost demo deployment, not a sized production cluster.</w:t>
      </w:r>
    </w:p>
    <w:p>
      <w:pPr>
        <w:keepNext/>
        <w:spacing w:after="20" w:before="120"/>
      </w:pPr>
      <w:r>
        <w:rPr>
          <w:b/>
          <w:color w:val="B02A2A"/>
        </w:rPr>
        <w:t xml:space="preserve">Q90  </w:t>
      </w:r>
      <w:r>
        <w:rPr>
          <w:b/>
          <w:color w:val="111111"/>
          <w:sz w:val="21"/>
        </w:rPr>
        <w:t>Caddy serves plain :80 HTTP by default here. What is the security exposure?</w:t>
      </w:r>
    </w:p>
    <w:p>
      <w:pPr>
        <w:spacing w:after="60"/>
      </w:pPr>
      <w:r>
        <w:rPr>
          <w:b/>
          <w:color w:val="1F7A33"/>
        </w:rPr>
        <w:t xml:space="preserve">A  </w:t>
      </w:r>
      <w:r>
        <w:rPr>
          <w:sz w:val="21"/>
        </w:rPr>
        <w:t>Plain HTTP means call audio and verdicts traverse the network unencrypted unless the operator manually enables HTTPS in the Caddyfile, and combined with no auth/CORS/rate-limiting the endpoint is fully open. TLS 1.3 pinning and AES-256-at-rest are slideware, not implemented. For a fraud product this is a clear gap; the honest posture is that transport security and auth are operator-configured/roadmap, and the default is a demo-grade open box.</w:t>
      </w:r>
    </w:p>
    <w:p>
      <w:pPr>
        <w:keepNext/>
        <w:spacing w:after="20" w:before="120"/>
      </w:pPr>
      <w:r>
        <w:rPr>
          <w:b/>
          <w:color w:val="B02A2A"/>
        </w:rPr>
        <w:t xml:space="preserve">Q91  </w:t>
      </w:r>
      <w:r>
        <w:rPr>
          <w:b/>
          <w:color w:val="111111"/>
          <w:sz w:val="21"/>
        </w:rPr>
        <w:t>How would you evolve this single-process app into a horizontally-scaled service without changing detection quality?</w:t>
      </w:r>
    </w:p>
    <w:p>
      <w:pPr>
        <w:spacing w:after="60"/>
      </w:pPr>
      <w:r>
        <w:rPr>
          <w:b/>
          <w:color w:val="1F7A33"/>
        </w:rPr>
        <w:t xml:space="preserve">A  </w:t>
      </w:r>
      <w:r>
        <w:rPr>
          <w:sz w:val="21"/>
        </w:rPr>
        <w:t>Externalize all in-memory state (AUDIT, _ENROLLED, ACTIONS, BLACKLIST, ROOMS, _RING) into a shared DB + cache; put multiple uvicorn workers/replicas behind a load balancer; add a GPU micro-batching inference service with a queue so forward passes batch across requests; and keep the frozen stacker/calibration identical so scores are byte-for-byte reproducible. None of this changes the model math — it changes serving. All of it is explicitly roadmap (multi-worker, GPU batching, containerized queue, DB, auth), so I would not claim it as built.</w:t>
      </w:r>
    </w:p>
    <w:p>
      <w:pPr>
        <w:keepNext/>
        <w:spacing w:after="20" w:before="120"/>
      </w:pPr>
      <w:r>
        <w:rPr>
          <w:b/>
          <w:color w:val="B02A2A"/>
        </w:rPr>
        <w:t xml:space="preserve">Q92  </w:t>
      </w:r>
      <w:r>
        <w:rPr>
          <w:b/>
          <w:color w:val="111111"/>
          <w:sz w:val="21"/>
        </w:rPr>
        <w:t>simulate_load.py floods concurrent multipart POSTs. What do you expect to observe and what does it prove?</w:t>
      </w:r>
    </w:p>
    <w:p>
      <w:pPr>
        <w:spacing w:after="60"/>
      </w:pPr>
      <w:r>
        <w:rPr>
          <w:b/>
          <w:color w:val="1F7A33"/>
        </w:rPr>
        <w:t xml:space="preserve">A  </w:t>
      </w:r>
      <w:r>
        <w:rPr>
          <w:sz w:val="21"/>
        </w:rPr>
        <w:t>Under a concurrent POST flood a single-process, CPU-only server shows rising latency and eventually queueing/OOM (mitigated by auto-restart), because request parallelism is bounded by cores and native-op overlap, not by workers. It proves the system stays correct under load and reveals the throughput ceiling — it does not prove horizontal scalability, which does not exist yet. It is an honest stress tool, useful for capacity-planning the roadmap scale-out.</w:t>
      </w:r>
    </w:p>
    <w:p>
      <w:pPr>
        <w:keepNext/>
        <w:spacing w:after="20" w:before="120"/>
      </w:pPr>
      <w:r>
        <w:rPr>
          <w:b/>
          <w:color w:val="B02A2A"/>
        </w:rPr>
        <w:t xml:space="preserve">Q93  </w:t>
      </w:r>
      <w:r>
        <w:rPr>
          <w:b/>
          <w:color w:val="111111"/>
          <w:sz w:val="21"/>
        </w:rPr>
        <w:t>Give the intuition for why a learned stacker's negative weights are strictly more expressive than any convex combination (voting/averaging).</w:t>
      </w:r>
    </w:p>
    <w:p>
      <w:pPr>
        <w:spacing w:after="60"/>
      </w:pPr>
      <w:r>
        <w:rPr>
          <w:b/>
          <w:color w:val="1F7A33"/>
        </w:rPr>
        <w:t xml:space="preserve">A  </w:t>
      </w:r>
      <w:r>
        <w:rPr>
          <w:sz w:val="21"/>
        </w:rPr>
        <w:t>Voting/averaging are convex combinations: weights are non-negative and sum to 1, so they can only interpolate between detector outputs and can never subtract an anti-correlated detector's signal. A logistic stacker places no such constraint — weights can be negative (Deepfake-V2 −1.17, DSP −0.55) and unbounded, plus a bias, so it spans a strictly larger function class. That extra expressiveness is exactly what lets it invert the below-0.5-AUC detector and reach 5.9% where averaging stalls at 19.1%.</w:t>
      </w:r>
    </w:p>
    <w:p>
      <w:pPr>
        <w:keepNext/>
        <w:spacing w:after="20" w:before="120"/>
      </w:pPr>
      <w:r>
        <w:rPr>
          <w:b/>
          <w:color w:val="B02A2A"/>
        </w:rPr>
        <w:t xml:space="preserve">Q94  </w:t>
      </w:r>
      <w:r>
        <w:rPr>
          <w:b/>
          <w:color w:val="111111"/>
          <w:sz w:val="21"/>
        </w:rPr>
        <w:t>How do reason codes get generated, and why are they trustworthy rather than post-hoc rationalizations?</w:t>
      </w:r>
    </w:p>
    <w:p>
      <w:pPr>
        <w:spacing w:after="60"/>
      </w:pPr>
      <w:r>
        <w:rPr>
          <w:b/>
          <w:color w:val="1F7A33"/>
        </w:rPr>
        <w:t xml:space="preserve">A  </w:t>
      </w:r>
      <w:r>
        <w:rPr>
          <w:sz w:val="21"/>
        </w:rPr>
        <w:t>Reason codes come directly from the closed-form SHAP φᵢ=(wᵢ/sdᵢ)(xᵢ−μᵢ), which are the exact additive contributions of each detector/feature to the final logit (Σφᵢ = final_logit − base_logit). Because they are computed from the actual model coefficients, not a separate explainer model, they are faithful by construction — the explanation is the decision, decomposed. That is stronger than a post-hoc surrogate that could disagree with the real model.</w:t>
      </w:r>
    </w:p>
    <w:p>
      <w:pPr>
        <w:keepNext/>
        <w:spacing w:after="20" w:before="120"/>
      </w:pPr>
      <w:r>
        <w:rPr>
          <w:b/>
          <w:color w:val="B02A2A"/>
        </w:rPr>
        <w:t xml:space="preserve">Q95  </w:t>
      </w:r>
      <w:r>
        <w:rPr>
          <w:b/>
          <w:color w:val="111111"/>
          <w:sz w:val="21"/>
        </w:rPr>
        <w:t>Could an attacker use your own SHAP reason codes to craft an evasion? How do you mitigate that?</w:t>
      </w:r>
    </w:p>
    <w:p>
      <w:pPr>
        <w:spacing w:after="60"/>
      </w:pPr>
      <w:r>
        <w:rPr>
          <w:b/>
          <w:color w:val="1F7A33"/>
        </w:rPr>
        <w:t xml:space="preserve">A  </w:t>
      </w:r>
      <w:r>
        <w:rPr>
          <w:sz w:val="21"/>
        </w:rPr>
        <w:t>In principle yes — since φᵢ=(wᵢ/sdᵢ)(xᵢ−μᵢ) exposes which detectors drive the score, an attacker who sees explanations learns which features to manipulate (e.g., pitch/tempo to fool the DSP-sensitive and HF cues). Mitigation is to keep reason codes internal to analysts (the API is currently open, which is itself a gap) and to close the benign-DSP hole via augmentation so the exploitable features become robust. This is why interpretability and the open-API/robustness gaps are linked risks.</w:t>
      </w:r>
    </w:p>
    <w:p>
      <w:pPr>
        <w:keepNext/>
        <w:spacing w:after="20" w:before="120"/>
      </w:pPr>
      <w:r>
        <w:rPr>
          <w:b/>
          <w:color w:val="B02A2A"/>
        </w:rPr>
        <w:t xml:space="preserve">Q96  </w:t>
      </w:r>
      <w:r>
        <w:rPr>
          <w:b/>
          <w:color w:val="111111"/>
          <w:sz w:val="21"/>
        </w:rPr>
        <w:t>Given XLS-R alone is 16.0% EER, quantify how much of the 5.9% gain is fusion versus just picking XLS-R.</w:t>
      </w:r>
    </w:p>
    <w:p>
      <w:pPr>
        <w:spacing w:after="60"/>
      </w:pPr>
      <w:r>
        <w:rPr>
          <w:b/>
          <w:color w:val="1F7A33"/>
        </w:rPr>
        <w:t xml:space="preserve">A  </w:t>
      </w:r>
      <w:r>
        <w:rPr>
          <w:sz w:val="21"/>
        </w:rPr>
        <w:t>Going from the best single detector (XLS-R 16.0% EER on the 800-corpus) to the fused stacker (5.9% on held-out 320) is roughly a 10-point absolute EER reduction — about a 63% relative reduction — attributable to fusion learning to combine decorrelated detectors and invert the anti-correlated one. Simple averaging would actually regress to 19.1%, so the gain is specifically from the LEARNED weighting, not from adding detectors per se. The caveat is the two numbers are on different splits, so the comparison is directional.</w:t>
      </w:r>
    </w:p>
    <w:p>
      <w:pPr>
        <w:keepNext/>
        <w:spacing w:after="20" w:before="120"/>
      </w:pPr>
      <w:r>
        <w:rPr>
          <w:b/>
          <w:color w:val="B02A2A"/>
        </w:rPr>
        <w:t xml:space="preserve">Q97  </w:t>
      </w:r>
      <w:r>
        <w:rPr>
          <w:b/>
          <w:color w:val="111111"/>
          <w:sz w:val="21"/>
        </w:rPr>
        <w:t>What is the decision when max(distilhubert, xlsr) is high but the LFCC/CQCC head disagrees (&lt;0.5)? Trace the gate.</w:t>
      </w:r>
    </w:p>
    <w:p>
      <w:pPr>
        <w:spacing w:after="60"/>
      </w:pPr>
      <w:r>
        <w:rPr>
          <w:b/>
          <w:color w:val="1F7A33"/>
        </w:rPr>
        <w:t xml:space="preserve">A  </w:t>
      </w:r>
      <w:r>
        <w:rPr>
          <w:sz w:val="21"/>
        </w:rPr>
        <w:t>The recall-floor gate requires BOTH max(distilhubert, xlsr) ≥ 0.90 AND the LFCC/CQCC head ≥ 0.5 to floor the score to ≥ 0.70. If the head is &lt; 0.5, the gate does NOT fire, so the normal calibrated stacker output stands and could fall below the flag line. This two-condition design prevents a single overconfident SSL detector from forcing a flag — it demands corroboration from the independent 89-dim head.</w:t>
      </w:r>
    </w:p>
    <w:p>
      <w:pPr>
        <w:keepNext/>
        <w:spacing w:after="20" w:before="120"/>
      </w:pPr>
      <w:r>
        <w:rPr>
          <w:b/>
          <w:color w:val="B02A2A"/>
        </w:rPr>
        <w:t xml:space="preserve">Q98  </w:t>
      </w:r>
      <w:r>
        <w:rPr>
          <w:b/>
          <w:color w:val="111111"/>
          <w:sz w:val="21"/>
        </w:rPr>
        <w:t>Why might jitter/shimmer be unreliable clone cues on real telephony, and how does that interact with your robustness gap?</w:t>
      </w:r>
    </w:p>
    <w:p>
      <w:pPr>
        <w:spacing w:after="60"/>
      </w:pPr>
      <w:r>
        <w:rPr>
          <w:b/>
          <w:color w:val="1F7A33"/>
        </w:rPr>
        <w:t xml:space="preserve">A  </w:t>
      </w:r>
      <w:r>
        <w:rPr>
          <w:sz w:val="21"/>
        </w:rPr>
        <w:t>pyin F0 estimation degrades on band-limited, noisy telephony, so f0_jitter and shimmer become noisy — and any added noise (noise@15dB pushes EER to 45.0%) or pitch/tempo edit directly corrupts these prosodic scalars. So the same benign-DSP transforms that break us also happen to corrupt the prosody features, compounding the gap. This is why the DSP heuristic weights breath/prosody modestly and why matched augmentation (training with these corruptions) is the planned fix.</w:t>
      </w:r>
    </w:p>
    <w:p>
      <w:pPr>
        <w:keepNext/>
        <w:spacing w:after="20" w:before="120"/>
      </w:pPr>
      <w:r>
        <w:rPr>
          <w:b/>
          <w:color w:val="B02A2A"/>
        </w:rPr>
        <w:t xml:space="preserve">Q99  </w:t>
      </w:r>
      <w:r>
        <w:rPr>
          <w:b/>
          <w:color w:val="111111"/>
          <w:sz w:val="21"/>
        </w:rPr>
        <w:t>Your ECE is 0.044 with only ~320 test points. How reliable is that calibration estimate?</w:t>
      </w:r>
    </w:p>
    <w:p>
      <w:pPr>
        <w:spacing w:after="60"/>
      </w:pPr>
      <w:r>
        <w:rPr>
          <w:b/>
          <w:color w:val="1F7A33"/>
        </w:rPr>
        <w:t xml:space="preserve">A  </w:t>
      </w:r>
      <w:r>
        <w:rPr>
          <w:sz w:val="21"/>
        </w:rPr>
        <w:t>With n=320 spread across confidence bins, each bin holds only tens of points, so the per-bin accuracy estimate is noisy and the ECE (0.044) carries meaningful sampling error — differences of ~0.01 (versus the 0.031 uncalibrated) are within noise. That is precisely why we report both numbers and decline to claim calibration improved things. A trustworthy calibration claim would need a larger held-out set; small-n honesty applies to ECE just as to the per-language FP rates.</w:t>
      </w:r>
    </w:p>
    <w:p>
      <w:pPr>
        <w:keepNext/>
        <w:spacing w:after="20" w:before="120"/>
      </w:pPr>
      <w:r>
        <w:rPr>
          <w:b/>
          <w:color w:val="B02A2A"/>
        </w:rPr>
        <w:t xml:space="preserve">Q100  </w:t>
      </w:r>
      <w:r>
        <w:rPr>
          <w:b/>
          <w:color w:val="111111"/>
          <w:sz w:val="21"/>
        </w:rPr>
        <w:t>If a fraudster records a genuine customer and replays it (not a clone), which layer catches it and which does not?</w:t>
      </w:r>
    </w:p>
    <w:p>
      <w:pPr>
        <w:spacing w:after="60"/>
      </w:pPr>
      <w:r>
        <w:rPr>
          <w:b/>
          <w:color w:val="1F7A33"/>
        </w:rPr>
        <w:t xml:space="preserve">A  </w:t>
      </w:r>
      <w:r>
        <w:rPr>
          <w:sz w:val="21"/>
        </w:rPr>
        <w:t>The 5-detector spoof stack would likely NOT flag it — the audio is genuine, so there are no synthesis artifacts to detect; that is the wrong tool. The liveness challenge-response catches it, because the replayed recording cannot answer a fresh random digit challenge (VAD-gated Whisper checks the response). ECAPA would VERIFY the identity (it is the real voice), so replay defense rests specifically on liveness, not on spoof detection or speaker verification.</w:t>
      </w:r>
    </w:p>
    <w:p>
      <w:pPr>
        <w:keepNext/>
        <w:spacing w:after="20" w:before="120"/>
      </w:pPr>
      <w:r>
        <w:rPr>
          <w:b/>
          <w:color w:val="B02A2A"/>
        </w:rPr>
        <w:t xml:space="preserve">Q101  </w:t>
      </w:r>
      <w:r>
        <w:rPr>
          <w:b/>
          <w:color w:val="111111"/>
          <w:sz w:val="21"/>
        </w:rPr>
        <w:t>Explain why min t-DCF (0.252) and EER (5.9%) can move differently, and which you would optimize for banking.</w:t>
      </w:r>
    </w:p>
    <w:p>
      <w:pPr>
        <w:spacing w:after="60"/>
      </w:pPr>
      <w:r>
        <w:rPr>
          <w:b/>
          <w:color w:val="1F7A33"/>
        </w:rPr>
        <w:t xml:space="preserve">A  </w:t>
      </w:r>
      <w:r>
        <w:rPr>
          <w:sz w:val="21"/>
        </w:rPr>
        <w:t>EER fixes FAR=FRR symmetrically, while min t-DCF weights errors by their tandem-system costs and priors, so a threshold that minimizes t-DCF need not sit at EER — improving one can worsen the other depending on the cost asymmetry. For banking fraud, where a missed clone (false accept) can drain an account, I would optimize toward the t-DCF cost structure (and the recall-floor gate reflects that asymmetry), while still reporting EER for comparability with ASVspoof literature.</w:t>
      </w:r>
    </w:p>
    <w:p>
      <w:pPr>
        <w:keepNext/>
        <w:spacing w:after="20" w:before="120"/>
      </w:pPr>
      <w:r>
        <w:rPr>
          <w:b/>
          <w:color w:val="B02A2A"/>
        </w:rPr>
        <w:t xml:space="preserve">Q102  </w:t>
      </w:r>
      <w:r>
        <w:rPr>
          <w:b/>
          <w:color w:val="111111"/>
          <w:sz w:val="21"/>
        </w:rPr>
        <w:t>Summarize the single most important honest limitation you would state first to a technical judge, and your evidence-backed mitigation.</w:t>
      </w:r>
    </w:p>
    <w:p>
      <w:pPr>
        <w:spacing w:after="60"/>
      </w:pPr>
      <w:r>
        <w:rPr>
          <w:b/>
          <w:color w:val="1F7A33"/>
        </w:rPr>
        <w:t xml:space="preserve">A  </w:t>
      </w:r>
      <w:r>
        <w:rPr>
          <w:sz w:val="21"/>
        </w:rPr>
        <w:t>The top limitation is benign-DSP evasion: an attacker with no ML skill can pitch-shift (+48.8 pts → 56.3% EER), add noise (+37.5 → 45.0%) or time-stretch (+25.0 → 32.5%) genuine-looking spoofs to near chance, because the deployed model was codec-hardened but NOT augmented for pitch/tempo/noise. The evidenced mitigation is matched augmentation plus deploying the local fine-tuned XLS-R+AASIST Indic head (1.2 GB, currently gitignored/undeployed) — a concrete roadmap item, not a claimed capability. Everything else (single-process, no auth/DB, small n=320/30-per-language, simple 3-class attribution) I would disclose as demo-grade TRL-5 scope.</w:t>
      </w:r>
    </w:p>
    <w:p>
      <w:r>
        <w:br w:type="page"/>
      </w:r>
    </w:p>
    <w:p>
      <w:pPr>
        <w:pStyle w:val="Heading1"/>
        <w:spacing w:before="240" w:after="80"/>
      </w:pPr>
      <w:r>
        <w:rPr>
          <w:b/>
          <w:color w:val="1F4E8C"/>
          <w:sz w:val="34"/>
        </w:rPr>
        <w:t>Section 14 · Weaknesses — Brutal Due Diligence</w:t>
      </w:r>
    </w:p>
    <w:p>
      <w:pPr>
        <w:spacing w:after="120" w:before="0"/>
      </w:pPr>
      <w:r>
        <w:rPr>
          <w:b w:val="0"/>
          <w:i w:val="0"/>
          <w:color w:val="111111"/>
          <w:sz w:val="21"/>
        </w:rPr>
        <w:t>What a hostile YC/Sequoia/Google reviewer would flag. No feelings protected.</w:t>
      </w:r>
    </w:p>
    <w:p>
      <w:pPr>
        <w:pStyle w:val="Heading3"/>
      </w:pPr>
      <w:r>
        <w:rPr>
          <w:b/>
          <w:color w:val="2F6FE0"/>
          <w:sz w:val="23"/>
        </w:rPr>
        <w:t>What would get rejected today</w:t>
      </w:r>
    </w:p>
    <w:p>
      <w:pPr>
        <w:pStyle w:val="ListBullet"/>
      </w:pPr>
      <w:r>
        <w:rPr>
          <w:b/>
          <w:color w:val="B02A2A"/>
        </w:rPr>
        <w:t xml:space="preserve">1) </w:t>
      </w:r>
      <w:r>
        <w:rPr>
          <w:sz w:val="21"/>
        </w:rPr>
        <w:t>Benign-DSP evasion: pitch/noise/tempo degrade detection +25..+49 pts. A trivial attacker script defeats detection-only. FIX: matched augmentation + SSL fine-tune; and liveness/intent gate action regardless.</w:t>
      </w:r>
    </w:p>
    <w:p>
      <w:pPr>
        <w:pStyle w:val="ListBullet"/>
      </w:pPr>
      <w:r>
        <w:rPr>
          <w:b/>
          <w:color w:val="B02A2A"/>
        </w:rPr>
        <w:t xml:space="preserve">2) </w:t>
      </w:r>
      <w:r>
        <w:rPr>
          <w:sz w:val="21"/>
        </w:rPr>
        <w:t>Zero production security: no auth, no rate-limit, no CORS, no encryption at rest, no persistence — the API is open and stateless-in-RAM. FIX: API-gateway + keys + Redis/DB + AES; a 2–3 week hardening sprint, but it is NOT done.</w:t>
      </w:r>
    </w:p>
    <w:p>
      <w:pPr>
        <w:pStyle w:val="ListBullet"/>
      </w:pPr>
      <w:r>
        <w:rPr>
          <w:b/>
          <w:color w:val="B02A2A"/>
        </w:rPr>
        <w:t xml:space="preserve">3) </w:t>
      </w:r>
      <w:r>
        <w:rPr>
          <w:sz w:val="21"/>
        </w:rPr>
        <w:t>Single process, no batching, CPU-bound: cannot serve live scale today. FIX: GPU inference service + K8s + queue (TRL-7).</w:t>
      </w:r>
    </w:p>
    <w:p>
      <w:pPr>
        <w:pStyle w:val="ListBullet"/>
      </w:pPr>
      <w:r>
        <w:rPr>
          <w:b/>
          <w:color w:val="B02A2A"/>
        </w:rPr>
        <w:t xml:space="preserve">4) </w:t>
      </w:r>
      <w:r>
        <w:rPr>
          <w:sz w:val="21"/>
        </w:rPr>
        <w:t>Small evaluation sets: n=320 test, 30 clips/language. Directionally honest but not statistically heavy. FIX: scale eval on pilot traffic.</w:t>
      </w:r>
    </w:p>
    <w:p>
      <w:pPr>
        <w:pStyle w:val="ListBullet"/>
      </w:pPr>
      <w:r>
        <w:rPr>
          <w:b/>
          <w:color w:val="B02A2A"/>
        </w:rPr>
        <w:t xml:space="preserve">5) </w:t>
      </w:r>
      <w:r>
        <w:rPr>
          <w:sz w:val="21"/>
        </w:rPr>
        <w:t>'Wrapper' risk: 3 of 5 detectors are off-the-shelf HF models. The IP is the fusion/calibration/fairness/liveness system, not the base models — must be framed that way. The one differentiated model (XLS-R+AASIST Indic) is not yet deployed.</w:t>
      </w:r>
    </w:p>
    <w:p>
      <w:pPr>
        <w:pStyle w:val="ListBullet"/>
      </w:pPr>
      <w:r>
        <w:rPr>
          <w:b/>
          <w:color w:val="B02A2A"/>
        </w:rPr>
        <w:t xml:space="preserve">6) </w:t>
      </w:r>
      <w:r>
        <w:rPr>
          <w:sz w:val="21"/>
        </w:rPr>
        <w:t>Deck overclaim surface: Kafka/K8s/SOC2/AES/air-gap/'100% recall' are not real. Any technical DD will catch this — the deck must be reconciled to the code (this handbook is the reconciliation).</w:t>
      </w:r>
    </w:p>
    <w:p>
      <w:pPr>
        <w:pStyle w:val="ListBullet"/>
      </w:pPr>
      <w:r>
        <w:rPr>
          <w:b/>
          <w:color w:val="B02A2A"/>
        </w:rPr>
        <w:t xml:space="preserve">7) </w:t>
      </w:r>
      <w:r>
        <w:rPr>
          <w:sz w:val="21"/>
        </w:rPr>
        <w:t>Team/market execution: selling to PSU banks is slow, relationship-driven, and procurement-heavy; long sales cycles vs runway.</w:t>
      </w:r>
    </w:p>
    <w:p>
      <w:pPr>
        <w:pStyle w:val="Heading3"/>
      </w:pPr>
      <w:r>
        <w:rPr>
          <w:b/>
          <w:color w:val="2F6FE0"/>
          <w:sz w:val="23"/>
        </w:rPr>
        <w:t>What is genuinely strong</w:t>
      </w:r>
    </w:p>
    <w:p>
      <w:pPr>
        <w:pStyle w:val="ListBullet"/>
      </w:pPr>
      <w:r>
        <w:rPr>
          <w:sz w:val="21"/>
        </w:rPr>
        <w:t>Honest, reproducible 5.9% held-out EER with a leakage-controlled protocol.</w:t>
      </w:r>
    </w:p>
    <w:p>
      <w:pPr>
        <w:pStyle w:val="ListBullet"/>
      </w:pPr>
      <w:r>
        <w:rPr>
          <w:sz w:val="21"/>
        </w:rPr>
        <w:t>Measured Indian-language fairness — a real, defensible moat.</w:t>
      </w:r>
    </w:p>
    <w:p>
      <w:pPr>
        <w:pStyle w:val="ListBullet"/>
      </w:pPr>
      <w:r>
        <w:rPr>
          <w:sz w:val="21"/>
        </w:rPr>
        <w:t>Defence-in-depth (liveness + intent) that survives acoustic evasion.</w:t>
      </w:r>
    </w:p>
    <w:p>
      <w:pPr>
        <w:pStyle w:val="ListBullet"/>
      </w:pPr>
      <w:r>
        <w:rPr>
          <w:sz w:val="21"/>
        </w:rPr>
        <w:t>Explainability (exact SHAP, reason codes) — the trust property banks need.</w:t>
      </w:r>
    </w:p>
    <w:p>
      <w:pPr>
        <w:pStyle w:val="Heading1"/>
        <w:spacing w:before="240" w:after="80"/>
      </w:pPr>
      <w:r>
        <w:rPr>
          <w:b/>
          <w:color w:val="1F4E8C"/>
          <w:sz w:val="34"/>
        </w:rPr>
        <w:t>Section 15 · Roadmap — TRL 5 → 9</w:t>
      </w:r>
    </w:p>
    <w:tbl>
      <w:tblPr>
        <w:tblStyle w:val="LightGrid-Accent1"/>
        <w:tblW w:type="auto" w:w="0"/>
        <w:jc w:val="center"/>
        <w:tblLook w:firstColumn="1" w:firstRow="1" w:lastColumn="0" w:lastRow="0" w:noHBand="0" w:noVBand="1" w:val="04A0"/>
      </w:tblPr>
      <w:tblGrid>
        <w:gridCol w:w="3360"/>
        <w:gridCol w:w="3360"/>
        <w:gridCol w:w="3360"/>
      </w:tblGrid>
      <w:tr>
        <w:tc>
          <w:tcPr>
            <w:tcW w:type="dxa" w:w="1152"/>
          </w:tcPr>
          <w:p>
            <w:r>
              <w:rPr>
                <w:b/>
                <w:color w:val="1F4E8C"/>
                <w:sz w:val="19"/>
              </w:rPr>
              <w:t>TRL</w:t>
            </w:r>
          </w:p>
        </w:tc>
        <w:tc>
          <w:tcPr>
            <w:tcW w:type="dxa" w:w="2736"/>
          </w:tcPr>
          <w:p>
            <w:r>
              <w:rPr>
                <w:b/>
                <w:color w:val="1F4E8C"/>
                <w:sz w:val="19"/>
              </w:rPr>
              <w:t>State</w:t>
            </w:r>
          </w:p>
        </w:tc>
        <w:tc>
          <w:tcPr>
            <w:tcW w:type="dxa" w:w="5760"/>
          </w:tcPr>
          <w:p>
            <w:r>
              <w:rPr>
                <w:b/>
                <w:color w:val="1F4E8C"/>
                <w:sz w:val="19"/>
              </w:rPr>
              <w:t>Milestones</w:t>
            </w:r>
          </w:p>
        </w:tc>
      </w:tr>
      <w:tr>
        <w:tc>
          <w:tcPr>
            <w:tcW w:type="dxa" w:w="1152"/>
          </w:tcPr>
          <w:p>
            <w:r>
              <w:rPr>
                <w:sz w:val="19"/>
              </w:rPr>
              <w:t>5 (today)</w:t>
            </w:r>
          </w:p>
        </w:tc>
        <w:tc>
          <w:tcPr>
            <w:tcW w:type="dxa" w:w="2736"/>
          </w:tcPr>
          <w:p>
            <w:r>
              <w:rPr>
                <w:sz w:val="19"/>
              </w:rPr>
              <w:t>Validated working system</w:t>
            </w:r>
          </w:p>
        </w:tc>
        <w:tc>
          <w:tcPr>
            <w:tcW w:type="dxa" w:w="5760"/>
          </w:tcPr>
          <w:p>
            <w:r>
              <w:rPr>
                <w:sz w:val="19"/>
              </w:rPr>
              <w:t>5-detector fusion 5.9% EER; 10-language fairness; liveness; live-call demo; Docker; SHA-256 audit.</w:t>
            </w:r>
          </w:p>
        </w:tc>
      </w:tr>
      <w:tr>
        <w:tc>
          <w:tcPr>
            <w:tcW w:type="dxa" w:w="1152"/>
          </w:tcPr>
          <w:p>
            <w:r>
              <w:rPr>
                <w:sz w:val="19"/>
              </w:rPr>
              <w:t>6 (0–3 mo)</w:t>
            </w:r>
          </w:p>
        </w:tc>
        <w:tc>
          <w:tcPr>
            <w:tcW w:type="dxa" w:w="2736"/>
          </w:tcPr>
          <w:p>
            <w:r>
              <w:rPr>
                <w:sz w:val="19"/>
              </w:rPr>
              <w:t>Bank sandbox pilot</w:t>
            </w:r>
          </w:p>
        </w:tc>
        <w:tc>
          <w:tcPr>
            <w:tcW w:type="dxa" w:w="5760"/>
          </w:tcPr>
          <w:p>
            <w:r>
              <w:rPr>
                <w:sz w:val="19"/>
              </w:rPr>
              <w:t>Deploy fine-tuned XLS-R+AASIST Indic head; ONNX-quantised AASIST-L for CPU streaming; pilot on recorded IVR; threshold tuning to bank FP budget; add auth + persistence.</w:t>
            </w:r>
          </w:p>
        </w:tc>
      </w:tr>
      <w:tr>
        <w:tc>
          <w:tcPr>
            <w:tcW w:type="dxa" w:w="1152"/>
          </w:tcPr>
          <w:p>
            <w:r>
              <w:rPr>
                <w:sz w:val="19"/>
              </w:rPr>
              <w:t>7 (3–6 mo)</w:t>
            </w:r>
          </w:p>
        </w:tc>
        <w:tc>
          <w:tcPr>
            <w:tcW w:type="dxa" w:w="2736"/>
          </w:tcPr>
          <w:p>
            <w:r>
              <w:rPr>
                <w:sz w:val="19"/>
              </w:rPr>
              <w:t>Harden for India</w:t>
            </w:r>
          </w:p>
        </w:tc>
        <w:tc>
          <w:tcPr>
            <w:tcW w:type="dxa" w:w="5760"/>
          </w:tcPr>
          <w:p>
            <w:r>
              <w:rPr>
                <w:sz w:val="19"/>
              </w:rPr>
              <w:t>Matched augmentation (close pitch/noise gap); GPU inference service + batching; Redis/DB + immutable signed audit; rate-limit + RBAC; concurrency load-tests on bank hardware.</w:t>
            </w:r>
          </w:p>
        </w:tc>
      </w:tr>
      <w:tr>
        <w:tc>
          <w:tcPr>
            <w:tcW w:type="dxa" w:w="1152"/>
          </w:tcPr>
          <w:p>
            <w:r>
              <w:rPr>
                <w:sz w:val="19"/>
              </w:rPr>
              <w:t>8 (6–12 mo)</w:t>
            </w:r>
          </w:p>
        </w:tc>
        <w:tc>
          <w:tcPr>
            <w:tcW w:type="dxa" w:w="2736"/>
          </w:tcPr>
          <w:p>
            <w:r>
              <w:rPr>
                <w:sz w:val="19"/>
              </w:rPr>
              <w:t>Production pilot in a live line</w:t>
            </w:r>
          </w:p>
        </w:tc>
        <w:tc>
          <w:tcPr>
            <w:tcW w:type="dxa" w:w="5760"/>
          </w:tcPr>
          <w:p>
            <w:r>
              <w:rPr>
                <w:sz w:val="19"/>
              </w:rPr>
              <w:t>Multi-worker/K8s; HA/DR; SOC2/ISO27001 controls begin; real on-prem/air-gap package; SIEM integration.</w:t>
            </w:r>
          </w:p>
        </w:tc>
      </w:tr>
      <w:tr>
        <w:tc>
          <w:tcPr>
            <w:tcW w:type="dxa" w:w="1152"/>
          </w:tcPr>
          <w:p>
            <w:r>
              <w:rPr>
                <w:sz w:val="19"/>
              </w:rPr>
              <w:t>9 (12+ mo)</w:t>
            </w:r>
          </w:p>
        </w:tc>
        <w:tc>
          <w:tcPr>
            <w:tcW w:type="dxa" w:w="2736"/>
          </w:tcPr>
          <w:p>
            <w:r>
              <w:rPr>
                <w:sz w:val="19"/>
              </w:rPr>
              <w:t>Deployed national infrastructure</w:t>
            </w:r>
          </w:p>
        </w:tc>
        <w:tc>
          <w:tcPr>
            <w:tcW w:type="dxa" w:w="5760"/>
          </w:tcPr>
          <w:p>
            <w:r>
              <w:rPr>
                <w:sz w:val="19"/>
              </w:rPr>
              <w:t>Multi-region autoscale; FGSM/PGD hardening; continuous retraining pipeline; multi-vertical expansion.</w:t>
            </w:r>
          </w:p>
        </w:tc>
      </w:tr>
    </w:tbl>
    <w:p>
      <w:pPr>
        <w:spacing w:after="40"/>
      </w:pPr>
    </w:p>
    <w:p>
      <w:pPr>
        <w:pStyle w:val="Heading1"/>
        <w:spacing w:before="240" w:after="80"/>
      </w:pPr>
      <w:r>
        <w:rPr>
          <w:b/>
          <w:color w:val="1F4E8C"/>
          <w:sz w:val="34"/>
        </w:rPr>
        <w:t>Section 16 · Master Reference — REAL vs SLIDEWARE &amp; Reproduction</w:t>
      </w:r>
    </w:p>
    <w:p>
      <w:pPr>
        <w:pStyle w:val="Heading3"/>
      </w:pPr>
      <w:r>
        <w:rPr>
          <w:b/>
          <w:color w:val="2F6FE0"/>
          <w:sz w:val="23"/>
        </w:rPr>
        <w:t>The one table to remember</w:t>
      </w:r>
    </w:p>
    <w:tbl>
      <w:tblPr>
        <w:tblStyle w:val="LightGrid-Accent1"/>
        <w:tblW w:type="auto" w:w="0"/>
        <w:jc w:val="center"/>
        <w:tblLook w:firstColumn="1" w:firstRow="1" w:lastColumn="0" w:lastRow="0" w:noHBand="0" w:noVBand="1" w:val="04A0"/>
      </w:tblPr>
      <w:tblGrid>
        <w:gridCol w:w="3360"/>
        <w:gridCol w:w="3360"/>
        <w:gridCol w:w="3360"/>
      </w:tblGrid>
      <w:tr>
        <w:tc>
          <w:tcPr>
            <w:tcW w:type="dxa" w:w="4896"/>
          </w:tcPr>
          <w:p>
            <w:r>
              <w:rPr>
                <w:b/>
                <w:color w:val="1F4E8C"/>
                <w:sz w:val="19"/>
              </w:rPr>
              <w:t>Capability</w:t>
            </w:r>
          </w:p>
        </w:tc>
        <w:tc>
          <w:tcPr>
            <w:tcW w:type="dxa" w:w="1584"/>
          </w:tcPr>
          <w:p>
            <w:r>
              <w:rPr>
                <w:b/>
                <w:color w:val="1F4E8C"/>
                <w:sz w:val="19"/>
              </w:rPr>
              <w:t>Built today?</w:t>
            </w:r>
          </w:p>
        </w:tc>
        <w:tc>
          <w:tcPr>
            <w:tcW w:type="dxa" w:w="3168"/>
          </w:tcPr>
          <w:p>
            <w:r>
              <w:rPr>
                <w:b/>
                <w:color w:val="1F4E8C"/>
                <w:sz w:val="19"/>
              </w:rPr>
              <w:t>Note</w:t>
            </w:r>
          </w:p>
        </w:tc>
      </w:tr>
      <w:tr>
        <w:tc>
          <w:tcPr>
            <w:tcW w:type="dxa" w:w="4896"/>
          </w:tcPr>
          <w:p>
            <w:r>
              <w:rPr>
                <w:sz w:val="19"/>
              </w:rPr>
              <w:t>5-detector fusion + calibration + SHAP</w:t>
            </w:r>
          </w:p>
        </w:tc>
        <w:tc>
          <w:tcPr>
            <w:tcW w:type="dxa" w:w="1584"/>
          </w:tcPr>
          <w:p>
            <w:r>
              <w:rPr>
                <w:sz w:val="19"/>
              </w:rPr>
              <w:t>YES</w:t>
            </w:r>
          </w:p>
        </w:tc>
        <w:tc>
          <w:tcPr>
            <w:tcW w:type="dxa" w:w="3168"/>
          </w:tcPr>
          <w:p>
            <w:r>
              <w:rPr>
                <w:sz w:val="19"/>
              </w:rPr>
              <w:t>meta_fusion.json, exact SHAP</w:t>
            </w:r>
          </w:p>
        </w:tc>
      </w:tr>
      <w:tr>
        <w:tc>
          <w:tcPr>
            <w:tcW w:type="dxa" w:w="4896"/>
          </w:tcPr>
          <w:p>
            <w:r>
              <w:rPr>
                <w:sz w:val="19"/>
              </w:rPr>
              <w:t>Channel-aware thresholds (0.70/0.85)</w:t>
            </w:r>
          </w:p>
        </w:tc>
        <w:tc>
          <w:tcPr>
            <w:tcW w:type="dxa" w:w="1584"/>
          </w:tcPr>
          <w:p>
            <w:r>
              <w:rPr>
                <w:sz w:val="19"/>
              </w:rPr>
              <w:t>YES</w:t>
            </w:r>
          </w:p>
        </w:tc>
        <w:tc>
          <w:tcPr>
            <w:tcW w:type="dxa" w:w="3168"/>
          </w:tcPr>
          <w:p>
            <w:r>
              <w:rPr>
                <w:sz w:val="19"/>
              </w:rPr>
            </w:r>
          </w:p>
        </w:tc>
      </w:tr>
      <w:tr>
        <w:tc>
          <w:tcPr>
            <w:tcW w:type="dxa" w:w="4896"/>
          </w:tcPr>
          <w:p>
            <w:r>
              <w:rPr>
                <w:sz w:val="19"/>
              </w:rPr>
              <w:t>Liveness (Whisper + Silero VAD + timing)</w:t>
            </w:r>
          </w:p>
        </w:tc>
        <w:tc>
          <w:tcPr>
            <w:tcW w:type="dxa" w:w="1584"/>
          </w:tcPr>
          <w:p>
            <w:r>
              <w:rPr>
                <w:sz w:val="19"/>
              </w:rPr>
              <w:t>YES</w:t>
            </w:r>
          </w:p>
        </w:tc>
        <w:tc>
          <w:tcPr>
            <w:tcW w:type="dxa" w:w="3168"/>
          </w:tcPr>
          <w:p>
            <w:r>
              <w:rPr>
                <w:sz w:val="19"/>
              </w:rPr>
            </w:r>
          </w:p>
        </w:tc>
      </w:tr>
      <w:tr>
        <w:tc>
          <w:tcPr>
            <w:tcW w:type="dxa" w:w="4896"/>
          </w:tcPr>
          <w:p>
            <w:r>
              <w:rPr>
                <w:sz w:val="19"/>
              </w:rPr>
              <w:t>ECAPA speaker enroll/verify + fraud-ring</w:t>
            </w:r>
          </w:p>
        </w:tc>
        <w:tc>
          <w:tcPr>
            <w:tcW w:type="dxa" w:w="1584"/>
          </w:tcPr>
          <w:p>
            <w:r>
              <w:rPr>
                <w:sz w:val="19"/>
              </w:rPr>
              <w:t>YES</w:t>
            </w:r>
          </w:p>
        </w:tc>
        <w:tc>
          <w:tcPr>
            <w:tcW w:type="dxa" w:w="3168"/>
          </w:tcPr>
          <w:p>
            <w:r>
              <w:rPr>
                <w:sz w:val="19"/>
              </w:rPr>
              <w:t>in-memory store</w:t>
            </w:r>
          </w:p>
        </w:tc>
      </w:tr>
      <w:tr>
        <w:tc>
          <w:tcPr>
            <w:tcW w:type="dxa" w:w="4896"/>
          </w:tcPr>
          <w:p>
            <w:r>
              <w:rPr>
                <w:sz w:val="19"/>
              </w:rPr>
              <w:t>Digital Arrest Shield (intent+stage+warning)</w:t>
            </w:r>
          </w:p>
        </w:tc>
        <w:tc>
          <w:tcPr>
            <w:tcW w:type="dxa" w:w="1584"/>
          </w:tcPr>
          <w:p>
            <w:r>
              <w:rPr>
                <w:sz w:val="19"/>
              </w:rPr>
              <w:t>YES</w:t>
            </w:r>
          </w:p>
        </w:tc>
        <w:tc>
          <w:tcPr>
            <w:tcW w:type="dxa" w:w="3168"/>
          </w:tcPr>
          <w:p>
            <w:r>
              <w:rPr>
                <w:sz w:val="19"/>
              </w:rPr>
              <w:t>English/Hindi/Hinglish</w:t>
            </w:r>
          </w:p>
        </w:tc>
      </w:tr>
      <w:tr>
        <w:tc>
          <w:tcPr>
            <w:tcW w:type="dxa" w:w="4896"/>
          </w:tcPr>
          <w:p>
            <w:r>
              <w:rPr>
                <w:sz w:val="19"/>
              </w:rPr>
              <w:t>Source attribution / partial-fake localize</w:t>
            </w:r>
          </w:p>
        </w:tc>
        <w:tc>
          <w:tcPr>
            <w:tcW w:type="dxa" w:w="1584"/>
          </w:tcPr>
          <w:p>
            <w:r>
              <w:rPr>
                <w:sz w:val="19"/>
              </w:rPr>
              <w:t>YES</w:t>
            </w:r>
          </w:p>
        </w:tc>
        <w:tc>
          <w:tcPr>
            <w:tcW w:type="dxa" w:w="3168"/>
          </w:tcPr>
          <w:p>
            <w:r>
              <w:rPr>
                <w:sz w:val="19"/>
              </w:rPr>
              <w:t>simple 3-class / windowed</w:t>
            </w:r>
          </w:p>
        </w:tc>
      </w:tr>
      <w:tr>
        <w:tc>
          <w:tcPr>
            <w:tcW w:type="dxa" w:w="4896"/>
          </w:tcPr>
          <w:p>
            <w:r>
              <w:rPr>
                <w:sz w:val="19"/>
              </w:rPr>
              <w:t>Docker model-baking (4 models, CPU)</w:t>
            </w:r>
          </w:p>
        </w:tc>
        <w:tc>
          <w:tcPr>
            <w:tcW w:type="dxa" w:w="1584"/>
          </w:tcPr>
          <w:p>
            <w:r>
              <w:rPr>
                <w:sz w:val="19"/>
              </w:rPr>
              <w:t>YES</w:t>
            </w:r>
          </w:p>
        </w:tc>
        <w:tc>
          <w:tcPr>
            <w:tcW w:type="dxa" w:w="3168"/>
          </w:tcPr>
          <w:p>
            <w:r>
              <w:rPr>
                <w:sz w:val="19"/>
              </w:rPr>
              <w:t>EXPOSE 7860</w:t>
            </w:r>
          </w:p>
        </w:tc>
      </w:tr>
      <w:tr>
        <w:tc>
          <w:tcPr>
            <w:tcW w:type="dxa" w:w="4896"/>
          </w:tcPr>
          <w:p>
            <w:r>
              <w:rPr>
                <w:sz w:val="19"/>
              </w:rPr>
              <w:t>systemd + Caddy VPS deploy</w:t>
            </w:r>
          </w:p>
        </w:tc>
        <w:tc>
          <w:tcPr>
            <w:tcW w:type="dxa" w:w="1584"/>
          </w:tcPr>
          <w:p>
            <w:r>
              <w:rPr>
                <w:sz w:val="19"/>
              </w:rPr>
              <w:t>YES</w:t>
            </w:r>
          </w:p>
        </w:tc>
        <w:tc>
          <w:tcPr>
            <w:tcW w:type="dxa" w:w="3168"/>
          </w:tcPr>
          <w:p>
            <w:r>
              <w:rPr>
                <w:sz w:val="19"/>
              </w:rPr>
              <w:t>:80 HTTP</w:t>
            </w:r>
          </w:p>
        </w:tc>
      </w:tr>
      <w:tr>
        <w:tc>
          <w:tcPr>
            <w:tcW w:type="dxa" w:w="4896"/>
          </w:tcPr>
          <w:p>
            <w:r>
              <w:rPr>
                <w:sz w:val="19"/>
              </w:rPr>
              <w:t>Auth / rate-limit / CORS / RBAC</w:t>
            </w:r>
          </w:p>
        </w:tc>
        <w:tc>
          <w:tcPr>
            <w:tcW w:type="dxa" w:w="1584"/>
          </w:tcPr>
          <w:p>
            <w:r>
              <w:rPr>
                <w:sz w:val="19"/>
              </w:rPr>
              <w:t>NO</w:t>
            </w:r>
          </w:p>
        </w:tc>
        <w:tc>
          <w:tcPr>
            <w:tcW w:type="dxa" w:w="3168"/>
          </w:tcPr>
          <w:p>
            <w:r>
              <w:rPr>
                <w:sz w:val="19"/>
              </w:rPr>
              <w:t>open API</w:t>
            </w:r>
          </w:p>
        </w:tc>
      </w:tr>
      <w:tr>
        <w:tc>
          <w:tcPr>
            <w:tcW w:type="dxa" w:w="4896"/>
          </w:tcPr>
          <w:p>
            <w:r>
              <w:rPr>
                <w:sz w:val="19"/>
              </w:rPr>
              <w:t>Database / persistence</w:t>
            </w:r>
          </w:p>
        </w:tc>
        <w:tc>
          <w:tcPr>
            <w:tcW w:type="dxa" w:w="1584"/>
          </w:tcPr>
          <w:p>
            <w:r>
              <w:rPr>
                <w:sz w:val="19"/>
              </w:rPr>
              <w:t>NO</w:t>
            </w:r>
          </w:p>
        </w:tc>
        <w:tc>
          <w:tcPr>
            <w:tcW w:type="dxa" w:w="3168"/>
          </w:tcPr>
          <w:p>
            <w:r>
              <w:rPr>
                <w:sz w:val="19"/>
              </w:rPr>
              <w:t>all in-RAM</w:t>
            </w:r>
          </w:p>
        </w:tc>
      </w:tr>
      <w:tr>
        <w:tc>
          <w:tcPr>
            <w:tcW w:type="dxa" w:w="4896"/>
          </w:tcPr>
          <w:p>
            <w:r>
              <w:rPr>
                <w:sz w:val="19"/>
              </w:rPr>
              <w:t>AES-256 at rest / TLS1.3 / HSM / SIEM / SOC2 / Zero-Trust</w:t>
            </w:r>
          </w:p>
        </w:tc>
        <w:tc>
          <w:tcPr>
            <w:tcW w:type="dxa" w:w="1584"/>
          </w:tcPr>
          <w:p>
            <w:r>
              <w:rPr>
                <w:sz w:val="19"/>
              </w:rPr>
              <w:t>NO</w:t>
            </w:r>
          </w:p>
        </w:tc>
        <w:tc>
          <w:tcPr>
            <w:tcW w:type="dxa" w:w="3168"/>
          </w:tcPr>
          <w:p>
            <w:r>
              <w:rPr>
                <w:sz w:val="19"/>
              </w:rPr>
              <w:t>slideware</w:t>
            </w:r>
          </w:p>
        </w:tc>
      </w:tr>
      <w:tr>
        <w:tc>
          <w:tcPr>
            <w:tcW w:type="dxa" w:w="4896"/>
          </w:tcPr>
          <w:p>
            <w:r>
              <w:rPr>
                <w:sz w:val="19"/>
              </w:rPr>
              <w:t>Kafka/Redis/K8s/autoscale/GPU-batch/multi-worker</w:t>
            </w:r>
          </w:p>
        </w:tc>
        <w:tc>
          <w:tcPr>
            <w:tcW w:type="dxa" w:w="1584"/>
          </w:tcPr>
          <w:p>
            <w:r>
              <w:rPr>
                <w:sz w:val="19"/>
              </w:rPr>
              <w:t>NO</w:t>
            </w:r>
          </w:p>
        </w:tc>
        <w:tc>
          <w:tcPr>
            <w:tcW w:type="dxa" w:w="3168"/>
          </w:tcPr>
          <w:p>
            <w:r>
              <w:rPr>
                <w:sz w:val="19"/>
              </w:rPr>
              <w:t>design only</w:t>
            </w:r>
          </w:p>
        </w:tc>
      </w:tr>
      <w:tr>
        <w:tc>
          <w:tcPr>
            <w:tcW w:type="dxa" w:w="4896"/>
          </w:tcPr>
          <w:p>
            <w:r>
              <w:rPr>
                <w:sz w:val="19"/>
              </w:rPr>
              <w:t>CI/CD, test suite, air-gap</w:t>
            </w:r>
          </w:p>
        </w:tc>
        <w:tc>
          <w:tcPr>
            <w:tcW w:type="dxa" w:w="1584"/>
          </w:tcPr>
          <w:p>
            <w:r>
              <w:rPr>
                <w:sz w:val="19"/>
              </w:rPr>
              <w:t>NO</w:t>
            </w:r>
          </w:p>
        </w:tc>
        <w:tc>
          <w:tcPr>
            <w:tcW w:type="dxa" w:w="3168"/>
          </w:tcPr>
          <w:p>
            <w:r>
              <w:rPr>
                <w:sz w:val="19"/>
              </w:rPr>
              <w:t>roadmap</w:t>
            </w:r>
          </w:p>
        </w:tc>
      </w:tr>
      <w:tr>
        <w:tc>
          <w:tcPr>
            <w:tcW w:type="dxa" w:w="4896"/>
          </w:tcPr>
          <w:p>
            <w:r>
              <w:rPr>
                <w:sz w:val="19"/>
              </w:rPr>
              <w:t>Fine-tuned XLS-R Indic head deployed</w:t>
            </w:r>
          </w:p>
        </w:tc>
        <w:tc>
          <w:tcPr>
            <w:tcW w:type="dxa" w:w="1584"/>
          </w:tcPr>
          <w:p>
            <w:r>
              <w:rPr>
                <w:sz w:val="19"/>
              </w:rPr>
              <w:t>NO</w:t>
            </w:r>
          </w:p>
        </w:tc>
        <w:tc>
          <w:tcPr>
            <w:tcW w:type="dxa" w:w="3168"/>
          </w:tcPr>
          <w:p>
            <w:r>
              <w:rPr>
                <w:sz w:val="19"/>
              </w:rPr>
              <w:t>1.2GB local, not baked</w:t>
            </w:r>
          </w:p>
        </w:tc>
      </w:tr>
    </w:tbl>
    <w:p>
      <w:pPr>
        <w:spacing w:after="40"/>
      </w:pPr>
    </w:p>
    <w:p>
      <w:pPr>
        <w:pStyle w:val="Heading3"/>
      </w:pPr>
      <w:r>
        <w:rPr>
          <w:b/>
          <w:color w:val="2F6FE0"/>
          <w:sz w:val="23"/>
        </w:rPr>
        <w:t>Reproduce every number</w:t>
      </w:r>
    </w:p>
    <w:p>
      <w:pPr>
        <w:pStyle w:val="ListBullet"/>
      </w:pPr>
      <w:r>
        <w:rPr>
          <w:sz w:val="21"/>
        </w:rPr>
        <w:t>calibration_report.py → meta_eval.json, calibration.json (EER 5.9%, AUC 0.983, ECE 0.044, confusion)</w:t>
      </w:r>
    </w:p>
    <w:p>
      <w:pPr>
        <w:pStyle w:val="ListBullet"/>
      </w:pPr>
      <w:r>
        <w:rPr>
          <w:sz w:val="21"/>
        </w:rPr>
        <w:t>eval_languages.py → lang_report.json (per-language FP 11.7%→6.3%)</w:t>
      </w:r>
    </w:p>
    <w:p>
      <w:pPr>
        <w:pStyle w:val="ListBullet"/>
      </w:pPr>
      <w:r>
        <w:rPr>
          <w:sz w:val="21"/>
        </w:rPr>
        <w:t>robustness_test.py --per-class 40 → robustness.json (7-condition self-test)</w:t>
      </w:r>
    </w:p>
    <w:p>
      <w:pPr>
        <w:pStyle w:val="ListBullet"/>
      </w:pPr>
      <w:r>
        <w:rPr>
          <w:sz w:val="21"/>
        </w:rPr>
        <w:t>latency_trace.py → latency_trace.json (3.0 s time-to-flag)</w:t>
      </w:r>
    </w:p>
    <w:p>
      <w:pPr>
        <w:pStyle w:val="ListBullet"/>
      </w:pPr>
      <w:r>
        <w:rPr>
          <w:sz w:val="21"/>
        </w:rPr>
        <w:t>Per-detector scoreboard recomputes from artifacts/meta_scores.csv (800 clips).</w:t>
      </w:r>
    </w:p>
    <w:p>
      <w:pPr>
        <w:pStyle w:val="ListBullet"/>
      </w:pPr>
      <w:r>
        <w:rPr>
          <w:sz w:val="21"/>
        </w:rPr>
        <w:t>Run the app: backend/run_voxshield.sh → http://localhost:8000/hub. Model card: backend/MODEL_CARD.md.</w:t>
      </w:r>
    </w:p>
    <w:p>
      <w:pPr>
        <w:spacing w:after="120" w:before="0"/>
      </w:pPr>
    </w:p>
    <w:p>
      <w:pPr>
        <w:spacing w:after="120"/>
      </w:pPr>
      <w:r>
        <w:rPr>
          <w:b/>
          <w:i w:val="0"/>
          <w:color w:val="5B2A86"/>
          <w:sz w:val="21"/>
        </w:rPr>
        <w:t xml:space="preserve">Final word.  </w:t>
      </w:r>
      <w:r>
        <w:rPr>
          <w:b w:val="0"/>
          <w:i w:val="0"/>
          <w:color w:val="111111"/>
          <w:sz w:val="21"/>
        </w:rPr>
        <w:t>VoxShield's honest strength is a reproducible, fair, explainable detection-plus-liveness system at TRL-5. Its honest gaps are production security, persistence, scale, and benign-DSP robustness. This handbook documents both so no reviewer can surprise you with your own system.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