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rsidRPr="00131353">
        <w:rPr>
          <w:highlight w:val="yellow"/>
        </w:rPr>
        <w:t xml:space="preserve">Il m’est cependant </w:t>
      </w:r>
      <w:r w:rsidR="00EC0CCC" w:rsidRPr="00131353">
        <w:rPr>
          <w:highlight w:val="yellow"/>
        </w:rPr>
        <w:t>parfois</w:t>
      </w:r>
      <w:r w:rsidRPr="00131353">
        <w:rPr>
          <w:highlight w:val="yellow"/>
        </w:rPr>
        <w:t xml:space="preserve"> difficile de vérifier quelle base de données est utilisé</w:t>
      </w:r>
      <w:r w:rsidR="00EC0CCC" w:rsidRPr="00131353">
        <w:rPr>
          <w:highlight w:val="yellow"/>
        </w:rPr>
        <w:t>e</w:t>
      </w:r>
      <w:r w:rsidRPr="00131353">
        <w:rPr>
          <w:highlight w:val="yellow"/>
        </w:rPr>
        <w:t xml:space="preserve"> dans chaque analyse. J’ai donc opté pour inscrire la base de donnée</w:t>
      </w:r>
      <w:r w:rsidR="00BE2A38" w:rsidRPr="00131353">
        <w:rPr>
          <w:highlight w:val="yellow"/>
        </w:rPr>
        <w:t xml:space="preserve">s (ou la </w:t>
      </w:r>
      <w:proofErr w:type="spellStart"/>
      <w:r w:rsidR="00BE2A38" w:rsidRPr="00131353">
        <w:rPr>
          <w:highlight w:val="yellow"/>
        </w:rPr>
        <w:t>reactive</w:t>
      </w:r>
      <w:proofErr w:type="spellEnd"/>
      <w:r w:rsidR="00BE2A38" w:rsidRPr="00131353">
        <w:rPr>
          <w:highlight w:val="yellow"/>
        </w:rPr>
        <w:t xml:space="preserve"> expression)</w:t>
      </w:r>
      <w:r w:rsidRPr="00131353">
        <w:rPr>
          <w:highlight w:val="yellow"/>
        </w:rPr>
        <w:t xml:space="preserve"> à utiliser</w:t>
      </w:r>
      <w:r w:rsidR="00552118" w:rsidRPr="00131353">
        <w:rPr>
          <w:highlight w:val="yellow"/>
        </w:rPr>
        <w:t xml:space="preserve"> </w:t>
      </w:r>
      <w:r w:rsidR="00552118" w:rsidRPr="00131353">
        <w:rPr>
          <w:color w:val="70AD47" w:themeColor="accent6"/>
          <w:highlight w:val="yellow"/>
        </w:rPr>
        <w:t>en vert</w:t>
      </w:r>
      <w:r w:rsidR="00185158" w:rsidRPr="00131353">
        <w:rPr>
          <w:color w:val="70AD47" w:themeColor="accent6"/>
          <w:highlight w:val="yellow"/>
        </w:rPr>
        <w:t>.</w:t>
      </w:r>
      <w:r w:rsidRPr="00131353">
        <w:rPr>
          <w:highlight w:val="yellow"/>
        </w:rPr>
        <w:t xml:space="preserve"> </w:t>
      </w:r>
      <w:r w:rsidR="00185158" w:rsidRPr="00131353">
        <w:rPr>
          <w:highlight w:val="yellow"/>
        </w:rPr>
        <w:t>J</w:t>
      </w:r>
      <w:r w:rsidRPr="00131353">
        <w:rPr>
          <w:highlight w:val="yellow"/>
        </w:rPr>
        <w:t xml:space="preserve">e te </w:t>
      </w:r>
      <w:r w:rsidR="00185158" w:rsidRPr="00131353">
        <w:rPr>
          <w:highlight w:val="yellow"/>
        </w:rPr>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Pr="00BD08B2" w:rsidRDefault="005D5BCD" w:rsidP="00102452">
            <w:pPr>
              <w:pStyle w:val="nomScript"/>
              <w:spacing w:line="240" w:lineRule="auto"/>
              <w:rPr>
                <w:sz w:val="20"/>
                <w:szCs w:val="20"/>
                <w:highlight w:val="green"/>
                <w:lang w:val="en-CA"/>
              </w:rPr>
            </w:pPr>
            <w:proofErr w:type="spellStart"/>
            <w:proofErr w:type="gramStart"/>
            <w:r w:rsidRPr="00BD08B2">
              <w:rPr>
                <w:sz w:val="20"/>
                <w:szCs w:val="20"/>
                <w:highlight w:val="green"/>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BD08B2" w:rsidRDefault="005D5BCD" w:rsidP="00102452">
            <w:pPr>
              <w:rPr>
                <w:sz w:val="20"/>
                <w:szCs w:val="20"/>
                <w:highlight w:val="green"/>
              </w:rPr>
            </w:pPr>
            <w:r w:rsidRPr="00BD08B2">
              <w:rPr>
                <w:sz w:val="20"/>
                <w:szCs w:val="20"/>
                <w:highlight w:val="green"/>
              </w:rPr>
              <w:t xml:space="preserve">Dans la liste des packages, il manque l’installation de </w:t>
            </w:r>
            <w:proofErr w:type="spellStart"/>
            <w:r w:rsidRPr="00BD08B2">
              <w:rPr>
                <w:sz w:val="20"/>
                <w:szCs w:val="20"/>
                <w:highlight w:val="green"/>
              </w:rPr>
              <w:t>investr</w:t>
            </w:r>
            <w:proofErr w:type="spellEnd"/>
            <w:r w:rsidRPr="00BD08B2">
              <w:rPr>
                <w:sz w:val="20"/>
                <w:szCs w:val="20"/>
                <w:highlight w:val="green"/>
              </w:rPr>
              <w:t xml:space="preserve">, </w:t>
            </w:r>
            <w:proofErr w:type="spellStart"/>
            <w:r w:rsidRPr="00BD08B2">
              <w:rPr>
                <w:sz w:val="20"/>
                <w:szCs w:val="20"/>
                <w:highlight w:val="green"/>
              </w:rPr>
              <w:t>pROC</w:t>
            </w:r>
            <w:proofErr w:type="spellEnd"/>
            <w:r w:rsidRPr="00BD08B2">
              <w:rPr>
                <w:sz w:val="20"/>
                <w:szCs w:val="20"/>
                <w:highlight w:val="green"/>
              </w:rPr>
              <w:t xml:space="preserve">, </w:t>
            </w:r>
            <w:proofErr w:type="spellStart"/>
            <w:r w:rsidRPr="00BD08B2">
              <w:rPr>
                <w:sz w:val="20"/>
                <w:szCs w:val="20"/>
                <w:highlight w:val="green"/>
              </w:rPr>
              <w:t>DescTools</w:t>
            </w:r>
            <w:proofErr w:type="spellEnd"/>
            <w:r w:rsidRPr="00BD08B2">
              <w:rPr>
                <w:sz w:val="20"/>
                <w:szCs w:val="20"/>
                <w:highlight w:val="green"/>
              </w:rPr>
              <w:t xml:space="preserve"> et </w:t>
            </w:r>
            <w:proofErr w:type="spellStart"/>
            <w:r w:rsidRPr="00BD08B2">
              <w:rPr>
                <w:sz w:val="20"/>
                <w:szCs w:val="20"/>
                <w:highlight w:val="green"/>
              </w:rPr>
              <w:t>Emdbook</w:t>
            </w:r>
            <w:proofErr w:type="spellEnd"/>
            <w:r w:rsidRPr="00BD08B2">
              <w:rPr>
                <w:sz w:val="20"/>
                <w:szCs w:val="20"/>
                <w:highlight w:val="green"/>
              </w:rPr>
              <w:t>.</w:t>
            </w:r>
            <w:r w:rsidR="0093207B" w:rsidRPr="00BD08B2">
              <w:rPr>
                <w:sz w:val="20"/>
                <w:szCs w:val="20"/>
                <w:highlight w:val="green"/>
              </w:rPr>
              <w:t xml:space="preserve"> Vérifier aussi package AER (</w:t>
            </w:r>
            <w:proofErr w:type="spellStart"/>
            <w:proofErr w:type="gramStart"/>
            <w:r w:rsidR="0093207B" w:rsidRPr="00BD08B2">
              <w:rPr>
                <w:sz w:val="20"/>
                <w:szCs w:val="20"/>
                <w:highlight w:val="green"/>
              </w:rPr>
              <w:t>dispersiontest.R</w:t>
            </w:r>
            <w:proofErr w:type="spellEnd"/>
            <w:proofErr w:type="gramEnd"/>
            <w:r w:rsidR="0093207B" w:rsidRPr="00BD08B2">
              <w:rPr>
                <w:sz w:val="20"/>
                <w:szCs w:val="20"/>
                <w:highlight w:val="green"/>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w:t>
            </w:r>
            <w:proofErr w:type="gramStart"/>
            <w:r>
              <w:rPr>
                <w:sz w:val="20"/>
                <w:szCs w:val="20"/>
              </w:rPr>
              <w:t>ui.R</w:t>
            </w:r>
            <w:proofErr w:type="spellEnd"/>
            <w:proofErr w:type="gram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proofErr w:type="spellStart"/>
            <w:r w:rsidRPr="00AA32A5">
              <w:rPr>
                <w:rFonts w:ascii="Helvetica" w:hAnsi="Helvetica" w:cs="Helvetica"/>
                <w:color w:val="FF0000"/>
                <w:sz w:val="21"/>
                <w:szCs w:val="21"/>
                <w:highlight w:val="green"/>
                <w:shd w:val="clear" w:color="auto" w:fill="FFFFFF"/>
              </w:rPr>
              <w:t>Mainguy</w:t>
            </w:r>
            <w:proofErr w:type="spellEnd"/>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proofErr w:type="gramStart"/>
            <w:r w:rsidRPr="00806C6B">
              <w:rPr>
                <w:sz w:val="20"/>
                <w:szCs w:val="20"/>
                <w:highlight w:val="green"/>
              </w:rPr>
              <w:t>kable</w:t>
            </w:r>
            <w:proofErr w:type="gramEnd"/>
            <w:r w:rsidRPr="00806C6B">
              <w:rPr>
                <w:sz w:val="20"/>
                <w:szCs w:val="20"/>
                <w:highlight w:val="green"/>
              </w:rPr>
              <w:t>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proofErr w:type="gramStart"/>
            <w:r w:rsidRPr="00C01468">
              <w:rPr>
                <w:sz w:val="20"/>
                <w:szCs w:val="20"/>
                <w:highlight w:val="green"/>
              </w:rPr>
              <w:t>kable</w:t>
            </w:r>
            <w:proofErr w:type="gramEnd"/>
            <w:r w:rsidRPr="00C01468">
              <w:rPr>
                <w:sz w:val="20"/>
                <w:szCs w:val="20"/>
                <w:highlight w:val="green"/>
              </w:rPr>
              <w:t>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proofErr w:type="gramStart"/>
            <w:r w:rsidRPr="00C01468">
              <w:rPr>
                <w:sz w:val="20"/>
                <w:szCs w:val="20"/>
                <w:highlight w:val="green"/>
              </w:rPr>
              <w:t>kable</w:t>
            </w:r>
            <w:proofErr w:type="gramEnd"/>
            <w:r w:rsidRPr="00C01468">
              <w:rPr>
                <w:sz w:val="20"/>
                <w:szCs w:val="20"/>
                <w:highlight w:val="green"/>
              </w:rPr>
              <w:t>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proofErr w:type="gramStart"/>
            <w:r w:rsidRPr="005A2EB0">
              <w:rPr>
                <w:sz w:val="20"/>
                <w:szCs w:val="20"/>
                <w:highlight w:val="green"/>
              </w:rPr>
              <w:t>kable</w:t>
            </w:r>
            <w:proofErr w:type="gramEnd"/>
            <w:r w:rsidRPr="005A2EB0">
              <w:rPr>
                <w:sz w:val="20"/>
                <w:szCs w:val="20"/>
                <w:highlight w:val="green"/>
              </w:rPr>
              <w:t>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proofErr w:type="gramStart"/>
            <w:r w:rsidRPr="005A2EB0">
              <w:rPr>
                <w:sz w:val="20"/>
                <w:szCs w:val="20"/>
                <w:highlight w:val="green"/>
              </w:rPr>
              <w:t>kable</w:t>
            </w:r>
            <w:proofErr w:type="gramEnd"/>
            <w:r w:rsidRPr="005A2EB0">
              <w:rPr>
                <w:sz w:val="20"/>
                <w:szCs w:val="20"/>
                <w:highlight w:val="green"/>
              </w:rPr>
              <w:t>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w:t>
            </w:r>
            <w:proofErr w:type="gramStart"/>
            <w:r w:rsidRPr="003565DE">
              <w:rPr>
                <w:i w:val="0"/>
                <w:sz w:val="20"/>
                <w:szCs w:val="20"/>
                <w:highlight w:val="green"/>
              </w:rPr>
              <w:t>server.R</w:t>
            </w:r>
            <w:proofErr w:type="spellEnd"/>
            <w:proofErr w:type="gram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r w:rsidRPr="004E1458">
              <w:rPr>
                <w:color w:val="2E74B5" w:themeColor="accent5" w:themeShade="BF"/>
                <w:highlight w:val="green"/>
              </w:rPr>
              <w:t>order</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df$</w:t>
            </w:r>
            <w:proofErr w:type="gramStart"/>
            <w:r w:rsidRPr="004E1458">
              <w:rPr>
                <w:color w:val="2E74B5" w:themeColor="accent5" w:themeShade="BF"/>
                <w:highlight w:val="green"/>
              </w:rPr>
              <w:t>nolac,decreasing</w:t>
            </w:r>
            <w:proofErr w:type="spellEnd"/>
            <w:proofErr w:type="gram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w:t>
            </w:r>
            <w:proofErr w:type="spellStart"/>
            <w:r w:rsidRPr="00AC110C">
              <w:rPr>
                <w:highlight w:val="green"/>
              </w:rPr>
              <w:t>Mainguy</w:t>
            </w:r>
            <w:proofErr w:type="spellEnd"/>
            <w:r w:rsidRPr="00AC110C">
              <w:rPr>
                <w:highlight w:val="green"/>
              </w:rPr>
              <w:t xml:space="preserve">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w:t>
            </w:r>
            <w:proofErr w:type="gramStart"/>
            <w:r w:rsidRPr="008829E0">
              <w:rPr>
                <w:rFonts w:cstheme="minorHAnsi"/>
                <w:color w:val="70AD47" w:themeColor="accent6"/>
                <w:sz w:val="20"/>
                <w:szCs w:val="20"/>
                <w:highlight w:val="green"/>
              </w:rPr>
              <w:t>spécimens</w:t>
            </w:r>
            <w:proofErr w:type="gramEnd"/>
            <w:r w:rsidRPr="008829E0">
              <w:rPr>
                <w:rFonts w:cstheme="minorHAnsi"/>
                <w:color w:val="70AD47" w:themeColor="accent6"/>
                <w:sz w:val="20"/>
                <w:szCs w:val="20"/>
                <w:highlight w:val="green"/>
              </w:rPr>
              <w:t xml:space="preserve">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w:t>
            </w:r>
            <w:proofErr w:type="gramStart"/>
            <w:r w:rsidRPr="008829E0">
              <w:rPr>
                <w:rFonts w:cstheme="minorHAnsi"/>
                <w:sz w:val="20"/>
                <w:szCs w:val="20"/>
                <w:highlight w:val="green"/>
              </w:rPr>
              <w:t>actifs</w:t>
            </w:r>
            <w:proofErr w:type="gramEnd"/>
            <w:r w:rsidRPr="008829E0">
              <w:rPr>
                <w:rFonts w:cstheme="minorHAnsi"/>
                <w:sz w:val="20"/>
                <w:szCs w:val="20"/>
                <w:highlight w:val="green"/>
              </w:rPr>
              <w:t xml:space="preserve">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4F394D"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w:t>
            </w:r>
            <w:proofErr w:type="gramStart"/>
            <w:r w:rsidRPr="006A5BE8">
              <w:rPr>
                <w:rFonts w:cstheme="minorHAnsi"/>
                <w:color w:val="70AD47" w:themeColor="accent6"/>
                <w:sz w:val="20"/>
                <w:szCs w:val="20"/>
                <w:highlight w:val="green"/>
              </w:rPr>
              <w:t>récolte</w:t>
            </w:r>
            <w:proofErr w:type="gramEnd"/>
            <w:r w:rsidRPr="006A5BE8">
              <w:rPr>
                <w:rFonts w:cstheme="minorHAnsi"/>
                <w:color w:val="70AD47" w:themeColor="accent6"/>
                <w:sz w:val="20"/>
                <w:szCs w:val="20"/>
                <w:highlight w:val="green"/>
              </w:rPr>
              <w:t xml:space="preserv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w:t>
            </w:r>
            <w:proofErr w:type="spellStart"/>
            <w:r w:rsidRPr="00812E4F">
              <w:rPr>
                <w:sz w:val="20"/>
                <w:szCs w:val="20"/>
                <w:highlight w:val="green"/>
                <w:lang w:val="en-CA"/>
              </w:rPr>
              <w:t>CPUE_Fmature</w:t>
            </w:r>
            <w:commentRangeEnd w:id="1"/>
            <w:proofErr w:type="spellEnd"/>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240E21">
              <w:rPr>
                <w:sz w:val="20"/>
                <w:szCs w:val="20"/>
                <w:highlight w:val="green"/>
                <w:lang w:val="en-CA"/>
              </w:rPr>
              <w:lastRenderedPageBreak/>
              <w:t>biomasse_</w:t>
            </w:r>
            <w:proofErr w:type="gramStart"/>
            <w:r w:rsidRPr="00240E21">
              <w:rPr>
                <w:sz w:val="20"/>
                <w:szCs w:val="20"/>
                <w:highlight w:val="green"/>
                <w:lang w:val="en-CA"/>
              </w:rPr>
              <w:t>table.R</w:t>
            </w:r>
            <w:proofErr w:type="spellEnd"/>
            <w:proofErr w:type="gramEnd"/>
          </w:p>
        </w:tc>
        <w:tc>
          <w:tcPr>
            <w:tcW w:w="3712" w:type="pct"/>
            <w:tcBorders>
              <w:top w:val="single" w:sz="4" w:space="0" w:color="auto"/>
              <w:left w:val="nil"/>
              <w:right w:val="nil"/>
            </w:tcBorders>
          </w:tcPr>
          <w:p w14:paraId="46D45F48" w14:textId="3B2E418D" w:rsidR="00814BAD" w:rsidRPr="00240E21" w:rsidRDefault="00814BAD" w:rsidP="00814BAD">
            <w:pPr>
              <w:spacing w:after="160" w:line="259" w:lineRule="auto"/>
              <w:contextualSpacing/>
              <w:rPr>
                <w:rFonts w:cstheme="minorHAnsi"/>
                <w:color w:val="70AD47" w:themeColor="accent6"/>
                <w:sz w:val="20"/>
                <w:szCs w:val="20"/>
                <w:highlight w:val="green"/>
              </w:rPr>
            </w:pPr>
            <w:r w:rsidRPr="00240E21">
              <w:rPr>
                <w:rFonts w:cstheme="minorHAnsi"/>
                <w:color w:val="70AD47" w:themeColor="accent6"/>
                <w:sz w:val="20"/>
                <w:szCs w:val="20"/>
                <w:highlight w:val="green"/>
              </w:rPr>
              <w:t xml:space="preserve">Il faut utiliser les données de </w:t>
            </w:r>
            <w:proofErr w:type="spellStart"/>
            <w:proofErr w:type="gramStart"/>
            <w:r w:rsidR="0082664B" w:rsidRPr="00240E21">
              <w:rPr>
                <w:rFonts w:cstheme="minorHAnsi"/>
                <w:color w:val="70AD47" w:themeColor="accent6"/>
                <w:sz w:val="20"/>
                <w:szCs w:val="20"/>
                <w:highlight w:val="green"/>
              </w:rPr>
              <w:t>specimen</w:t>
            </w:r>
            <w:proofErr w:type="spellEnd"/>
            <w:r w:rsidRPr="00240E21">
              <w:rPr>
                <w:rFonts w:cstheme="minorHAnsi"/>
                <w:color w:val="70AD47" w:themeColor="accent6"/>
                <w:sz w:val="20"/>
                <w:szCs w:val="20"/>
                <w:highlight w:val="green"/>
              </w:rPr>
              <w:t>(</w:t>
            </w:r>
            <w:proofErr w:type="gramEnd"/>
            <w:r w:rsidRPr="00240E21">
              <w:rPr>
                <w:rFonts w:cstheme="minorHAnsi"/>
                <w:color w:val="70AD47" w:themeColor="accent6"/>
                <w:sz w:val="20"/>
                <w:szCs w:val="20"/>
                <w:highlight w:val="green"/>
              </w:rPr>
              <w:t>)</w:t>
            </w:r>
          </w:p>
          <w:p w14:paraId="5C582173" w14:textId="4B8A12F1" w:rsidR="00814BAD" w:rsidRPr="00240E21" w:rsidRDefault="00814BAD" w:rsidP="00814BAD">
            <w:pPr>
              <w:spacing w:after="160" w:line="259" w:lineRule="auto"/>
              <w:contextualSpacing/>
              <w:rPr>
                <w:rFonts w:cstheme="minorHAnsi"/>
                <w:color w:val="70AD47" w:themeColor="accent6"/>
                <w:sz w:val="20"/>
                <w:szCs w:val="20"/>
                <w:highlight w:val="green"/>
              </w:rPr>
            </w:pPr>
            <w:r w:rsidRPr="00240E21">
              <w:rPr>
                <w:rFonts w:cstheme="minorHAnsi"/>
                <w:color w:val="70AD47" w:themeColor="accent6"/>
                <w:sz w:val="20"/>
                <w:szCs w:val="20"/>
                <w:highlight w:val="green"/>
              </w:rPr>
              <w:t>[</w:t>
            </w:r>
            <w:proofErr w:type="gramStart"/>
            <w:r w:rsidR="0082664B" w:rsidRPr="00240E21">
              <w:rPr>
                <w:rFonts w:cstheme="minorHAnsi"/>
                <w:color w:val="70AD47" w:themeColor="accent6"/>
                <w:sz w:val="20"/>
                <w:szCs w:val="20"/>
                <w:highlight w:val="green"/>
              </w:rPr>
              <w:t>biomasse</w:t>
            </w:r>
            <w:proofErr w:type="gramEnd"/>
            <w:r w:rsidRPr="00240E21">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Pr="00240E21" w:rsidRDefault="00814BAD" w:rsidP="000E57C9">
            <w:pPr>
              <w:rPr>
                <w:sz w:val="20"/>
                <w:szCs w:val="20"/>
                <w:highlight w:val="green"/>
              </w:rPr>
            </w:pPr>
          </w:p>
          <w:p w14:paraId="0FBCB3A0" w14:textId="291F073E" w:rsidR="00136DC8" w:rsidRPr="00240E21" w:rsidRDefault="00136DC8" w:rsidP="000E57C9">
            <w:pPr>
              <w:rPr>
                <w:sz w:val="20"/>
                <w:szCs w:val="20"/>
                <w:highlight w:val="green"/>
              </w:rPr>
            </w:pPr>
            <w:r w:rsidRPr="00240E21">
              <w:rPr>
                <w:sz w:val="20"/>
                <w:szCs w:val="20"/>
                <w:highlight w:val="green"/>
              </w:rPr>
              <w:t xml:space="preserve">Si on utilise la </w:t>
            </w:r>
            <w:proofErr w:type="spellStart"/>
            <w:r w:rsidRPr="00240E21">
              <w:rPr>
                <w:sz w:val="20"/>
                <w:szCs w:val="20"/>
                <w:highlight w:val="green"/>
              </w:rPr>
              <w:t>reactive</w:t>
            </w:r>
            <w:proofErr w:type="spellEnd"/>
            <w:r w:rsidRPr="00240E21">
              <w:rPr>
                <w:sz w:val="20"/>
                <w:szCs w:val="20"/>
                <w:highlight w:val="green"/>
              </w:rPr>
              <w:t xml:space="preserve"> expression </w:t>
            </w:r>
            <w:proofErr w:type="spellStart"/>
            <w:proofErr w:type="gramStart"/>
            <w:r w:rsidRPr="00240E21">
              <w:rPr>
                <w:rFonts w:cstheme="minorHAnsi"/>
                <w:color w:val="70AD47" w:themeColor="accent6"/>
                <w:sz w:val="20"/>
                <w:szCs w:val="20"/>
                <w:highlight w:val="green"/>
              </w:rPr>
              <w:t>specimens</w:t>
            </w:r>
            <w:proofErr w:type="spellEnd"/>
            <w:r w:rsidRPr="00240E21">
              <w:rPr>
                <w:rFonts w:cstheme="minorHAnsi"/>
                <w:color w:val="70AD47" w:themeColor="accent6"/>
                <w:sz w:val="20"/>
                <w:szCs w:val="20"/>
                <w:highlight w:val="green"/>
              </w:rPr>
              <w:t>(</w:t>
            </w:r>
            <w:proofErr w:type="gramEnd"/>
            <w:r w:rsidRPr="00240E21">
              <w:rPr>
                <w:rFonts w:cstheme="minorHAnsi"/>
                <w:color w:val="70AD47" w:themeColor="accent6"/>
                <w:sz w:val="20"/>
                <w:szCs w:val="20"/>
                <w:highlight w:val="green"/>
              </w:rPr>
              <w:t xml:space="preserve">), </w:t>
            </w:r>
            <w:r w:rsidRPr="00240E21">
              <w:rPr>
                <w:sz w:val="20"/>
                <w:szCs w:val="20"/>
                <w:highlight w:val="green"/>
              </w:rPr>
              <w:t>je crois qu’on pourrait retirer les lignes 1 à 18.</w:t>
            </w:r>
          </w:p>
          <w:p w14:paraId="62FFD26C" w14:textId="77777777" w:rsidR="00136DC8" w:rsidRPr="00240E21" w:rsidRDefault="00136DC8" w:rsidP="000E57C9">
            <w:pPr>
              <w:rPr>
                <w:sz w:val="20"/>
                <w:szCs w:val="20"/>
                <w:highlight w:val="green"/>
              </w:rPr>
            </w:pPr>
          </w:p>
          <w:p w14:paraId="3E09A999" w14:textId="4005BB83" w:rsidR="00136DC8" w:rsidRPr="00240E21" w:rsidRDefault="00136DC8" w:rsidP="00136DC8">
            <w:pPr>
              <w:rPr>
                <w:sz w:val="20"/>
                <w:szCs w:val="20"/>
                <w:highlight w:val="green"/>
              </w:rPr>
            </w:pPr>
            <w:r w:rsidRPr="00240E21">
              <w:rPr>
                <w:sz w:val="20"/>
                <w:szCs w:val="20"/>
                <w:highlight w:val="green"/>
              </w:rPr>
              <w:t xml:space="preserve">Ensuite pour chaque catégorie (tous, par sexe et par statut reproducteur), calculer les biomasses par station à partir de </w:t>
            </w:r>
            <w:proofErr w:type="spellStart"/>
            <w:r w:rsidRPr="00240E21">
              <w:rPr>
                <w:sz w:val="20"/>
                <w:szCs w:val="20"/>
                <w:highlight w:val="green"/>
              </w:rPr>
              <w:t>specimens_valid</w:t>
            </w:r>
            <w:proofErr w:type="spellEnd"/>
            <w:r w:rsidRPr="00240E21">
              <w:rPr>
                <w:sz w:val="20"/>
                <w:szCs w:val="20"/>
                <w:highlight w:val="green"/>
              </w:rPr>
              <w:t xml:space="preserve"> pour chaque facteur et faire un </w:t>
            </w:r>
            <w:proofErr w:type="spellStart"/>
            <w:r w:rsidRPr="00240E21">
              <w:rPr>
                <w:sz w:val="20"/>
                <w:szCs w:val="20"/>
                <w:highlight w:val="green"/>
              </w:rPr>
              <w:t>left_join</w:t>
            </w:r>
            <w:proofErr w:type="spellEnd"/>
            <w:r w:rsidRPr="00240E21">
              <w:rPr>
                <w:sz w:val="20"/>
                <w:szCs w:val="20"/>
                <w:highlight w:val="green"/>
              </w:rPr>
              <w:t xml:space="preserve"> (one-to-</w:t>
            </w:r>
            <w:proofErr w:type="spellStart"/>
            <w:r w:rsidRPr="00240E21">
              <w:rPr>
                <w:sz w:val="20"/>
                <w:szCs w:val="20"/>
                <w:highlight w:val="green"/>
              </w:rPr>
              <w:t>many</w:t>
            </w:r>
            <w:proofErr w:type="spellEnd"/>
            <w:r w:rsidRPr="00240E21">
              <w:rPr>
                <w:sz w:val="20"/>
                <w:szCs w:val="20"/>
                <w:highlight w:val="green"/>
              </w:rPr>
              <w:t xml:space="preserve"> ?) avec les stations (valide et au hasard) pour s’assurer de ne pas oublier les stations avec un résultat = 0.</w:t>
            </w:r>
          </w:p>
          <w:p w14:paraId="13BC2DFF" w14:textId="77777777" w:rsidR="00136DC8" w:rsidRPr="00240E21" w:rsidRDefault="00136DC8" w:rsidP="00136DC8">
            <w:pPr>
              <w:rPr>
                <w:sz w:val="20"/>
                <w:szCs w:val="20"/>
                <w:highlight w:val="green"/>
              </w:rPr>
            </w:pPr>
          </w:p>
          <w:p w14:paraId="3C783181" w14:textId="411BCFCD" w:rsidR="00BA2CBB" w:rsidRPr="00240E21" w:rsidRDefault="00BA2CBB" w:rsidP="000E57C9">
            <w:pPr>
              <w:rPr>
                <w:sz w:val="20"/>
                <w:szCs w:val="20"/>
                <w:highlight w:val="green"/>
              </w:rPr>
            </w:pPr>
            <w:r w:rsidRPr="00240E21">
              <w:rPr>
                <w:sz w:val="20"/>
                <w:szCs w:val="20"/>
                <w:highlight w:val="green"/>
              </w:rPr>
              <w:t xml:space="preserve">Remplacer les symboles mâle et femelle par du texte. </w:t>
            </w:r>
          </w:p>
          <w:p w14:paraId="01C4FF3D" w14:textId="77777777" w:rsidR="00BA2CBB" w:rsidRPr="00240E21" w:rsidRDefault="00BA2CBB" w:rsidP="000E57C9">
            <w:pPr>
              <w:rPr>
                <w:sz w:val="20"/>
                <w:szCs w:val="20"/>
                <w:highlight w:val="green"/>
              </w:rPr>
            </w:pPr>
          </w:p>
          <w:p w14:paraId="5640E352" w14:textId="2CA0F18B" w:rsidR="00282F3C" w:rsidRPr="00240E21" w:rsidRDefault="00282F3C" w:rsidP="000E57C9">
            <w:pPr>
              <w:rPr>
                <w:sz w:val="20"/>
                <w:szCs w:val="20"/>
                <w:highlight w:val="green"/>
              </w:rPr>
            </w:pPr>
            <w:r w:rsidRPr="00240E21">
              <w:rPr>
                <w:sz w:val="20"/>
                <w:szCs w:val="20"/>
                <w:highlight w:val="green"/>
              </w:rPr>
              <w:t xml:space="preserve">Ajouter les intervalles de confiance pour la BPUE </w:t>
            </w:r>
            <w:proofErr w:type="spellStart"/>
            <w:r w:rsidRPr="00240E21">
              <w:rPr>
                <w:sz w:val="20"/>
                <w:szCs w:val="20"/>
                <w:highlight w:val="green"/>
              </w:rPr>
              <w:t>Fmat</w:t>
            </w:r>
            <w:proofErr w:type="spellEnd"/>
            <w:r w:rsidRPr="00240E21">
              <w:rPr>
                <w:sz w:val="20"/>
                <w:szCs w:val="20"/>
                <w:highlight w:val="green"/>
              </w:rPr>
              <w:t xml:space="preserve"> (repro. Actifs)</w:t>
            </w:r>
          </w:p>
          <w:p w14:paraId="125D922A" w14:textId="77777777" w:rsidR="00282F3C" w:rsidRPr="00240E21" w:rsidRDefault="00282F3C" w:rsidP="000E57C9">
            <w:pPr>
              <w:contextualSpacing/>
              <w:rPr>
                <w:sz w:val="20"/>
                <w:szCs w:val="20"/>
                <w:highlight w:val="green"/>
              </w:rPr>
            </w:pPr>
          </w:p>
          <w:p w14:paraId="5CD2A1D5" w14:textId="354728B4" w:rsidR="00282F3C" w:rsidRPr="00240E21" w:rsidRDefault="00282F3C" w:rsidP="000E57C9">
            <w:pPr>
              <w:rPr>
                <w:sz w:val="20"/>
                <w:szCs w:val="20"/>
                <w:highlight w:val="green"/>
              </w:rPr>
            </w:pPr>
            <w:commentRangeStart w:id="2"/>
            <w:r w:rsidRPr="00240E21">
              <w:rPr>
                <w:sz w:val="20"/>
                <w:szCs w:val="20"/>
                <w:highlight w:val="green"/>
              </w:rPr>
              <w:t xml:space="preserve">l. 28 à 37. </w:t>
            </w:r>
            <w:r w:rsidR="00EA4B9D" w:rsidRPr="00240E21">
              <w:rPr>
                <w:sz w:val="20"/>
                <w:szCs w:val="20"/>
                <w:highlight w:val="green"/>
              </w:rPr>
              <w:t>Enlever les deux modèles puisqu’ils ne sont pas utilisés</w:t>
            </w:r>
            <w:commentRangeEnd w:id="2"/>
            <w:r w:rsidR="006D562C" w:rsidRPr="00240E21">
              <w:rPr>
                <w:rStyle w:val="Marquedecommentaire"/>
                <w:kern w:val="0"/>
                <w:highlight w:val="green"/>
                <w14:ligatures w14:val="none"/>
              </w:rPr>
              <w:commentReference w:id="2"/>
            </w:r>
          </w:p>
          <w:p w14:paraId="17974272" w14:textId="77777777" w:rsidR="00282F3C" w:rsidRPr="00240E21" w:rsidRDefault="00282F3C" w:rsidP="000E57C9">
            <w:pPr>
              <w:contextualSpacing/>
              <w:rPr>
                <w:sz w:val="20"/>
                <w:szCs w:val="20"/>
                <w:highlight w:val="green"/>
              </w:rPr>
            </w:pPr>
          </w:p>
          <w:p w14:paraId="35EA374E" w14:textId="075011E5" w:rsidR="00282F3C" w:rsidRPr="00D008F3" w:rsidRDefault="00282F3C" w:rsidP="000E57C9">
            <w:pPr>
              <w:contextualSpacing/>
              <w:rPr>
                <w:sz w:val="20"/>
                <w:szCs w:val="20"/>
              </w:rPr>
            </w:pPr>
            <w:r w:rsidRPr="00240E21">
              <w:rPr>
                <w:sz w:val="20"/>
                <w:szCs w:val="20"/>
                <w:highlight w:val="green"/>
              </w:rPr>
              <w:t xml:space="preserve">l. 209. Catégorie « Tous ». Il serait préférable de faire le calcul de pourcentage comme pour les autres catégories plutôt que de supposer que le pourcentage fait </w:t>
            </w:r>
            <w:r w:rsidRPr="006D562C">
              <w:rPr>
                <w:sz w:val="20"/>
                <w:szCs w:val="20"/>
                <w:highlight w:val="green"/>
              </w:rPr>
              <w:t>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w:t>
            </w:r>
            <w:proofErr w:type="gramStart"/>
            <w:r w:rsidRPr="00B30907">
              <w:rPr>
                <w:rFonts w:cstheme="minorHAnsi"/>
                <w:color w:val="70AD47" w:themeColor="accent6"/>
                <w:sz w:val="20"/>
                <w:szCs w:val="20"/>
                <w:highlight w:val="green"/>
              </w:rPr>
              <w:t>spécimens</w:t>
            </w:r>
            <w:proofErr w:type="gramEnd"/>
            <w:r w:rsidRPr="00B30907">
              <w:rPr>
                <w:rFonts w:cstheme="minorHAnsi"/>
                <w:color w:val="70AD47" w:themeColor="accent6"/>
                <w:sz w:val="20"/>
                <w:szCs w:val="20"/>
                <w:highlight w:val="green"/>
              </w:rPr>
              <w:t xml:space="preserve">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w:t>
            </w:r>
            <w:proofErr w:type="gramStart"/>
            <w:r w:rsidRPr="00691784">
              <w:rPr>
                <w:sz w:val="20"/>
                <w:szCs w:val="20"/>
                <w:highlight w:val="green"/>
              </w:rPr>
              <w:t>taille.R</w:t>
            </w:r>
            <w:proofErr w:type="spellEnd"/>
            <w:proofErr w:type="gram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w:t>
            </w:r>
            <w:proofErr w:type="gramStart"/>
            <w:r w:rsidRPr="00FF4568">
              <w:rPr>
                <w:sz w:val="20"/>
                <w:szCs w:val="20"/>
                <w:highlight w:val="green"/>
              </w:rPr>
              <w:t>taille.R</w:t>
            </w:r>
            <w:proofErr w:type="spellEnd"/>
            <w:proofErr w:type="gram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w:t>
            </w:r>
            <w:proofErr w:type="gramStart"/>
            <w:r w:rsidRPr="00FF4568">
              <w:rPr>
                <w:rFonts w:cstheme="minorHAnsi"/>
                <w:color w:val="70AD47" w:themeColor="accent6"/>
                <w:sz w:val="20"/>
                <w:szCs w:val="20"/>
                <w:highlight w:val="green"/>
              </w:rPr>
              <w:t>spécimens</w:t>
            </w:r>
            <w:proofErr w:type="gramEnd"/>
            <w:r w:rsidRPr="00FF4568">
              <w:rPr>
                <w:rFonts w:cstheme="minorHAnsi"/>
                <w:color w:val="70AD47" w:themeColor="accent6"/>
                <w:sz w:val="20"/>
                <w:szCs w:val="20"/>
                <w:highlight w:val="green"/>
              </w:rPr>
              <w:t xml:space="preserve">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w:t>
            </w:r>
            <w:proofErr w:type="gramStart"/>
            <w:r w:rsidRPr="004D0574">
              <w:rPr>
                <w:rFonts w:cstheme="minorHAnsi"/>
                <w:color w:val="70AD47" w:themeColor="accent6"/>
                <w:sz w:val="20"/>
                <w:szCs w:val="20"/>
                <w:highlight w:val="green"/>
              </w:rPr>
              <w:t>spécimens</w:t>
            </w:r>
            <w:proofErr w:type="gramEnd"/>
            <w:r w:rsidRPr="004D0574">
              <w:rPr>
                <w:rFonts w:cstheme="minorHAnsi"/>
                <w:color w:val="70AD47" w:themeColor="accent6"/>
                <w:sz w:val="20"/>
                <w:szCs w:val="20"/>
                <w:highlight w:val="green"/>
              </w:rPr>
              <w:t xml:space="preserve">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proofErr w:type="spellStart"/>
            <w:r w:rsidRPr="000A1233">
              <w:rPr>
                <w:sz w:val="20"/>
                <w:szCs w:val="20"/>
                <w:highlight w:val="green"/>
                <w:lang w:val="en-CA"/>
              </w:rPr>
              <w:t>relation_masse</w:t>
            </w:r>
            <w:proofErr w:type="spellEnd"/>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w:t>
            </w:r>
            <w:proofErr w:type="spellStart"/>
            <w:proofErr w:type="gramStart"/>
            <w:r w:rsidRPr="000A1233">
              <w:rPr>
                <w:sz w:val="20"/>
                <w:szCs w:val="20"/>
                <w:highlight w:val="green"/>
                <w:lang w:val="en-CA"/>
              </w:rPr>
              <w:t>longueur.R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3"/>
            <w:r w:rsidRPr="00D02CD0">
              <w:rPr>
                <w:sz w:val="20"/>
                <w:szCs w:val="20"/>
                <w:highlight w:val="green"/>
              </w:rPr>
              <w:t>croissance</w:t>
            </w:r>
            <w:commentRangeEnd w:id="3"/>
            <w:proofErr w:type="spellEnd"/>
            <w:r w:rsidR="00A61F29" w:rsidRPr="00D02CD0">
              <w:rPr>
                <w:rStyle w:val="Marquedecommentaire"/>
                <w:rFonts w:asciiTheme="minorHAnsi" w:hAnsiTheme="minorHAnsi" w:cstheme="minorBidi"/>
                <w:i w:val="0"/>
                <w:color w:val="auto"/>
                <w:kern w:val="0"/>
                <w:highlight w:val="green"/>
                <w14:ligatures w14:val="none"/>
              </w:rPr>
              <w:commentReference w:id="3"/>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Pr="003502EC" w:rsidRDefault="00646402" w:rsidP="00646402">
            <w:pPr>
              <w:pStyle w:val="nomScript"/>
              <w:spacing w:line="240" w:lineRule="auto"/>
              <w:rPr>
                <w:sz w:val="20"/>
                <w:szCs w:val="20"/>
                <w:highlight w:val="green"/>
              </w:rPr>
            </w:pPr>
            <w:proofErr w:type="spellStart"/>
            <w:proofErr w:type="gramStart"/>
            <w:r w:rsidRPr="003502EC">
              <w:rPr>
                <w:sz w:val="20"/>
                <w:szCs w:val="20"/>
                <w:highlight w:val="green"/>
              </w:rPr>
              <w:t>courbe</w:t>
            </w:r>
            <w:proofErr w:type="gramEnd"/>
            <w:r w:rsidRPr="003502EC">
              <w:rPr>
                <w:sz w:val="20"/>
                <w:szCs w:val="20"/>
                <w:highlight w:val="green"/>
              </w:rPr>
              <w:t>_croissance</w:t>
            </w:r>
            <w:proofErr w:type="spellEnd"/>
          </w:p>
          <w:p w14:paraId="18375941" w14:textId="58B3E02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proofErr w:type="gramStart"/>
            <w:r w:rsidRPr="003502EC">
              <w:rPr>
                <w:sz w:val="20"/>
                <w:szCs w:val="20"/>
                <w:highlight w:val="green"/>
              </w:rPr>
              <w:t>comparaison.R</w:t>
            </w:r>
            <w:proofErr w:type="spellEnd"/>
            <w:proofErr w:type="gramEnd"/>
          </w:p>
          <w:p w14:paraId="1E67C232" w14:textId="49548319"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ggVONBERT.R</w:t>
            </w:r>
            <w:proofErr w:type="spellEnd"/>
          </w:p>
          <w:p w14:paraId="0D91B8C1" w14:textId="26357D71"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ggGOMP.R</w:t>
            </w:r>
            <w:proofErr w:type="spellEnd"/>
          </w:p>
          <w:p w14:paraId="57C3F5CE" w14:textId="33FC0A1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3502EC" w:rsidRDefault="00646402" w:rsidP="00646402">
            <w:pPr>
              <w:rPr>
                <w:sz w:val="20"/>
                <w:szCs w:val="20"/>
                <w:highlight w:val="green"/>
              </w:rPr>
            </w:pPr>
            <w:r w:rsidRPr="003502EC">
              <w:rPr>
                <w:sz w:val="20"/>
                <w:szCs w:val="20"/>
                <w:highlight w:val="green"/>
              </w:rPr>
              <w:t>Corriger le titre du tableau « Table de sélection du modèle de croissance » et de la figure « Longueur à l’âge des spécimens capturés et modèle de croissance »</w:t>
            </w:r>
          </w:p>
          <w:p w14:paraId="59E5665D" w14:textId="77777777" w:rsidR="00646402" w:rsidRPr="003502EC" w:rsidRDefault="00646402" w:rsidP="00646402">
            <w:pPr>
              <w:rPr>
                <w:sz w:val="20"/>
                <w:szCs w:val="20"/>
                <w:highlight w:val="green"/>
              </w:rPr>
            </w:pPr>
          </w:p>
          <w:p w14:paraId="5094F346" w14:textId="77777777" w:rsidR="00646402" w:rsidRPr="003502EC" w:rsidRDefault="00646402" w:rsidP="00646402">
            <w:pPr>
              <w:rPr>
                <w:sz w:val="20"/>
                <w:szCs w:val="20"/>
                <w:highlight w:val="green"/>
              </w:rPr>
            </w:pPr>
            <w:r w:rsidRPr="003502EC">
              <w:rPr>
                <w:sz w:val="20"/>
                <w:szCs w:val="20"/>
                <w:highlight w:val="green"/>
              </w:rPr>
              <w:t>Aucun modèle de croissance ne fonctionne (</w:t>
            </w:r>
            <w:proofErr w:type="spellStart"/>
            <w:r w:rsidRPr="003502EC">
              <w:rPr>
                <w:sz w:val="20"/>
                <w:szCs w:val="20"/>
                <w:highlight w:val="green"/>
              </w:rPr>
              <w:t>Error</w:t>
            </w:r>
            <w:proofErr w:type="spellEnd"/>
            <w:r w:rsidRPr="003502EC">
              <w:rPr>
                <w:sz w:val="20"/>
                <w:szCs w:val="20"/>
                <w:highlight w:val="green"/>
              </w:rPr>
              <w:t> : objet ‘sv0’ introuvable. Éventuellement à vérifier :</w:t>
            </w:r>
          </w:p>
          <w:p w14:paraId="7D459712" w14:textId="77777777" w:rsidR="00646402" w:rsidRPr="003502EC" w:rsidRDefault="00646402" w:rsidP="00646402">
            <w:pPr>
              <w:pStyle w:val="Paragraphedeliste"/>
              <w:numPr>
                <w:ilvl w:val="0"/>
                <w:numId w:val="7"/>
              </w:numPr>
              <w:spacing w:after="0"/>
              <w:rPr>
                <w:sz w:val="20"/>
                <w:szCs w:val="20"/>
                <w:highlight w:val="green"/>
              </w:rPr>
            </w:pPr>
            <w:proofErr w:type="gramStart"/>
            <w:r w:rsidRPr="003502EC">
              <w:rPr>
                <w:sz w:val="20"/>
                <w:szCs w:val="20"/>
                <w:highlight w:val="green"/>
              </w:rPr>
              <w:t>les</w:t>
            </w:r>
            <w:proofErr w:type="gramEnd"/>
            <w:r w:rsidRPr="003502EC">
              <w:rPr>
                <w:sz w:val="20"/>
                <w:szCs w:val="20"/>
                <w:highlight w:val="green"/>
              </w:rPr>
              <w:t xml:space="preserve"> équations des modèles sont en référence sous le graphique.</w:t>
            </w:r>
          </w:p>
          <w:p w14:paraId="71C19B27" w14:textId="77777777" w:rsidR="00646402" w:rsidRPr="003502EC" w:rsidRDefault="00646402" w:rsidP="00646402">
            <w:pPr>
              <w:pStyle w:val="Paragraphedeliste"/>
              <w:numPr>
                <w:ilvl w:val="0"/>
                <w:numId w:val="7"/>
              </w:numPr>
              <w:spacing w:after="0"/>
              <w:rPr>
                <w:sz w:val="20"/>
                <w:szCs w:val="20"/>
                <w:highlight w:val="green"/>
              </w:rPr>
            </w:pPr>
            <w:proofErr w:type="gramStart"/>
            <w:r w:rsidRPr="003502EC">
              <w:rPr>
                <w:sz w:val="20"/>
                <w:szCs w:val="20"/>
                <w:highlight w:val="green"/>
              </w:rPr>
              <w:t>la</w:t>
            </w:r>
            <w:proofErr w:type="gramEnd"/>
            <w:r w:rsidRPr="003502EC">
              <w:rPr>
                <w:sz w:val="20"/>
                <w:szCs w:val="20"/>
                <w:highlight w:val="green"/>
              </w:rPr>
              <w:t xml:space="preserve"> ligne est noire, pas rouge, et qu’il est indiqué à quoi elle correspond</w:t>
            </w:r>
          </w:p>
          <w:p w14:paraId="13B9D15B" w14:textId="2B6A0CB3" w:rsidR="00646402" w:rsidRPr="003502EC" w:rsidRDefault="00646402" w:rsidP="00646402">
            <w:pPr>
              <w:rPr>
                <w:sz w:val="20"/>
                <w:szCs w:val="20"/>
                <w:highlight w:val="green"/>
              </w:rPr>
            </w:pPr>
            <w:r w:rsidRPr="003502EC">
              <w:rPr>
                <w:sz w:val="20"/>
                <w:szCs w:val="20"/>
                <w:highlight w:val="green"/>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4"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4"/>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w:t>
            </w:r>
            <w:commentRangeStart w:id="5"/>
            <w:r w:rsidRPr="00C2111C">
              <w:rPr>
                <w:sz w:val="20"/>
                <w:szCs w:val="20"/>
                <w:lang w:val="en-CA"/>
              </w:rPr>
              <w:t>L_L50</w:t>
            </w:r>
            <w:r>
              <w:rPr>
                <w:sz w:val="20"/>
                <w:szCs w:val="20"/>
                <w:lang w:val="en-CA"/>
              </w:rPr>
              <w:t>.R</w:t>
            </w:r>
            <w:commentRangeEnd w:id="5"/>
            <w:r w:rsidR="00D46D5E">
              <w:rPr>
                <w:rStyle w:val="Marquedecommentaire"/>
                <w:rFonts w:asciiTheme="minorHAnsi" w:hAnsiTheme="minorHAnsi" w:cstheme="minorBidi"/>
                <w:i w:val="0"/>
                <w:color w:val="auto"/>
                <w:kern w:val="0"/>
                <w14:ligatures w14:val="none"/>
              </w:rPr>
              <w:commentReference w:id="5"/>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commentRangeStart w:id="6"/>
            <w:r w:rsidRPr="00D23F03">
              <w:rPr>
                <w:sz w:val="20"/>
                <w:szCs w:val="20"/>
                <w:lang w:val="en-CA"/>
              </w:rPr>
              <w:t>ggmodel</w:t>
            </w:r>
            <w:commentRangeEnd w:id="6"/>
            <w:r w:rsidR="00FA6D8B">
              <w:rPr>
                <w:rStyle w:val="Marquedecommentaire"/>
                <w:rFonts w:asciiTheme="minorHAnsi" w:hAnsiTheme="minorHAnsi" w:cstheme="minorBidi"/>
                <w:i w:val="0"/>
                <w:color w:val="auto"/>
                <w:kern w:val="0"/>
                <w14:ligatures w14:val="none"/>
              </w:rPr>
              <w:commentReference w:id="6"/>
            </w:r>
            <w:r w:rsidRPr="00D23F03">
              <w:rPr>
                <w:sz w:val="20"/>
                <w:szCs w:val="20"/>
                <w:lang w:val="en-CA"/>
              </w:rPr>
              <w:t>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p w14:paraId="26FC71AF" w14:textId="77777777" w:rsidR="00FA381E" w:rsidRDefault="00FA381E">
      <w:pPr>
        <w:rPr>
          <w:b/>
          <w:bCs/>
          <w:sz w:val="24"/>
          <w:szCs w:val="24"/>
        </w:rPr>
      </w:pPr>
    </w:p>
    <w:p w14:paraId="0D07D39C" w14:textId="5F26CD18" w:rsidR="00FA381E" w:rsidRDefault="00FA381E">
      <w:pPr>
        <w:rPr>
          <w:b/>
          <w:bCs/>
          <w:sz w:val="24"/>
          <w:szCs w:val="24"/>
        </w:rPr>
      </w:pPr>
      <w:r>
        <w:rPr>
          <w:b/>
          <w:bCs/>
          <w:sz w:val="24"/>
          <w:szCs w:val="24"/>
        </w:rPr>
        <w:t xml:space="preserve">Il faudra vérifier si </w:t>
      </w:r>
      <w:r w:rsidR="00925A7E">
        <w:rPr>
          <w:b/>
          <w:bCs/>
          <w:sz w:val="24"/>
          <w:szCs w:val="24"/>
        </w:rPr>
        <w:t xml:space="preserve">l’appli fonctionne même si pas de Femelle, même si pas de male, même si pas de IND, etc. </w:t>
      </w:r>
      <w:r w:rsidR="00B15D4E">
        <w:rPr>
          <w:b/>
          <w:bCs/>
          <w:sz w:val="24"/>
          <w:szCs w:val="24"/>
        </w:rPr>
        <w:t xml:space="preserve">bref, est-ce que </w:t>
      </w:r>
      <w:proofErr w:type="spellStart"/>
      <w:proofErr w:type="gramStart"/>
      <w:r w:rsidR="00B15D4E">
        <w:rPr>
          <w:b/>
          <w:bCs/>
          <w:sz w:val="24"/>
          <w:szCs w:val="24"/>
        </w:rPr>
        <w:t>ca</w:t>
      </w:r>
      <w:proofErr w:type="spellEnd"/>
      <w:proofErr w:type="gramEnd"/>
      <w:r w:rsidR="00B15D4E">
        <w:rPr>
          <w:b/>
          <w:bCs/>
          <w:sz w:val="24"/>
          <w:szCs w:val="24"/>
        </w:rPr>
        <w:t xml:space="preserve"> bogue s’il manque une </w:t>
      </w:r>
      <w:proofErr w:type="spellStart"/>
      <w:r w:rsidR="00B15D4E">
        <w:rPr>
          <w:b/>
          <w:bCs/>
          <w:sz w:val="24"/>
          <w:szCs w:val="24"/>
        </w:rPr>
        <w:t>categorie</w:t>
      </w:r>
      <w:proofErr w:type="spellEnd"/>
      <w:r w:rsidR="00B15D4E">
        <w:rPr>
          <w:b/>
          <w:bCs/>
          <w:sz w:val="24"/>
          <w:szCs w:val="24"/>
        </w:rPr>
        <w:t xml:space="preserve"> ?</w:t>
      </w:r>
    </w:p>
    <w:p w14:paraId="31D9FBF7" w14:textId="70D7F8AD" w:rsidR="00B15D4E" w:rsidRPr="003502EC" w:rsidRDefault="004E1367">
      <w:pPr>
        <w:rPr>
          <w:b/>
          <w:bCs/>
          <w:sz w:val="24"/>
          <w:szCs w:val="24"/>
        </w:rPr>
      </w:pPr>
      <w:r>
        <w:rPr>
          <w:b/>
          <w:bCs/>
          <w:sz w:val="24"/>
          <w:szCs w:val="24"/>
        </w:rPr>
        <w:t xml:space="preserve">Idem si </w:t>
      </w:r>
      <w:proofErr w:type="gramStart"/>
      <w:r>
        <w:rPr>
          <w:b/>
          <w:bCs/>
          <w:sz w:val="24"/>
          <w:szCs w:val="24"/>
        </w:rPr>
        <w:t>on a pas</w:t>
      </w:r>
      <w:proofErr w:type="gramEnd"/>
      <w:r>
        <w:rPr>
          <w:b/>
          <w:bCs/>
          <w:sz w:val="24"/>
          <w:szCs w:val="24"/>
        </w:rPr>
        <w:t xml:space="preserve"> </w:t>
      </w:r>
      <w:proofErr w:type="spellStart"/>
      <w:r>
        <w:rPr>
          <w:b/>
          <w:bCs/>
          <w:sz w:val="24"/>
          <w:szCs w:val="24"/>
        </w:rPr>
        <w:t>d’age</w:t>
      </w:r>
      <w:proofErr w:type="spellEnd"/>
      <w:r>
        <w:rPr>
          <w:b/>
          <w:bCs/>
          <w:sz w:val="24"/>
          <w:szCs w:val="24"/>
        </w:rPr>
        <w:t xml:space="preserve"> pour un inventaire</w:t>
      </w:r>
      <w:r w:rsidR="004F394D">
        <w:rPr>
          <w:b/>
          <w:bCs/>
          <w:sz w:val="24"/>
          <w:szCs w:val="24"/>
        </w:rPr>
        <w:br/>
      </w:r>
      <w:r w:rsidR="004F394D">
        <w:rPr>
          <w:b/>
          <w:bCs/>
          <w:sz w:val="24"/>
          <w:szCs w:val="24"/>
        </w:rPr>
        <w:br/>
        <w:t xml:space="preserve">Est-ce que </w:t>
      </w:r>
      <w:proofErr w:type="spellStart"/>
      <w:r w:rsidR="004F394D">
        <w:rPr>
          <w:b/>
          <w:bCs/>
          <w:sz w:val="24"/>
          <w:szCs w:val="24"/>
        </w:rPr>
        <w:t>cest</w:t>
      </w:r>
      <w:proofErr w:type="spellEnd"/>
      <w:r w:rsidR="004F394D">
        <w:rPr>
          <w:b/>
          <w:bCs/>
          <w:sz w:val="24"/>
          <w:szCs w:val="24"/>
        </w:rPr>
        <w:t xml:space="preserve"> toujours </w:t>
      </w:r>
      <w:proofErr w:type="spellStart"/>
      <w:r w:rsidR="004F394D">
        <w:rPr>
          <w:b/>
          <w:bCs/>
          <w:sz w:val="24"/>
          <w:szCs w:val="24"/>
        </w:rPr>
        <w:t>MuMin</w:t>
      </w:r>
      <w:proofErr w:type="spellEnd"/>
      <w:r w:rsidR="004F394D">
        <w:rPr>
          <w:b/>
          <w:bCs/>
          <w:sz w:val="24"/>
          <w:szCs w:val="24"/>
        </w:rPr>
        <w:t xml:space="preserve"> pour </w:t>
      </w:r>
      <w:proofErr w:type="spellStart"/>
      <w:r w:rsidR="004F394D">
        <w:rPr>
          <w:b/>
          <w:bCs/>
          <w:sz w:val="24"/>
          <w:szCs w:val="24"/>
        </w:rPr>
        <w:t>AiCc</w:t>
      </w:r>
      <w:proofErr w:type="spellEnd"/>
      <w:r w:rsidR="004F394D">
        <w:rPr>
          <w:b/>
          <w:bCs/>
          <w:sz w:val="24"/>
          <w:szCs w:val="24"/>
        </w:rPr>
        <w:t xml:space="preserve"> </w:t>
      </w:r>
      <w:r w:rsidR="00A97311">
        <w:rPr>
          <w:b/>
          <w:bCs/>
          <w:sz w:val="24"/>
          <w:szCs w:val="24"/>
        </w:rPr>
        <w:t>?</w:t>
      </w:r>
    </w:p>
    <w:sectPr w:rsidR="00B15D4E" w:rsidRPr="003502EC"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5T08:42:00Z" w:initials="CB">
    <w:p w14:paraId="19987A62" w14:textId="77777777" w:rsidR="006D562C" w:rsidRDefault="006D562C" w:rsidP="006D562C">
      <w:pPr>
        <w:pStyle w:val="Commentaire"/>
      </w:pPr>
      <w:r>
        <w:rPr>
          <w:rStyle w:val="Marquedecommentaire"/>
        </w:rPr>
        <w:annotationRef/>
      </w:r>
      <w:r>
        <w:t>Avant de changer le contenu, j’attend des nouvelles sur les modeles à présenter ? Parce que actuellement, on fait un model averaging de deux modele qui ne sont pas optimale pour des données continues… SG me revient là dessus</w:t>
      </w:r>
    </w:p>
  </w:comment>
  <w:comment w:id="3" w:author="Brûlé, Caroline" w:date="2025-02-03T15:31:00Z" w:initials="CB">
    <w:p w14:paraId="2D107027" w14:textId="557FDFC1"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 w:id="5" w:author="Brûlé, Caroline" w:date="2025-02-04T14:15:00Z" w:initials="CB">
    <w:p w14:paraId="39B3DBCC" w14:textId="77777777" w:rsidR="00D46D5E" w:rsidRDefault="00D46D5E" w:rsidP="00D46D5E">
      <w:pPr>
        <w:pStyle w:val="Commentaire"/>
      </w:pPr>
      <w:r>
        <w:rPr>
          <w:rStyle w:val="Marquedecommentaire"/>
        </w:rPr>
        <w:annotationRef/>
      </w:r>
      <w:r>
        <w:t>Pourquoi pas pour age aussi ??</w:t>
      </w:r>
    </w:p>
  </w:comment>
  <w:comment w:id="6" w:author="Brûlé, Caroline" w:date="2025-02-04T14:17:00Z" w:initials="CB">
    <w:p w14:paraId="42E0EDD9" w14:textId="77777777" w:rsidR="00FA6D8B" w:rsidRDefault="00FA6D8B" w:rsidP="00FA6D8B">
      <w:pPr>
        <w:pStyle w:val="Commentaire"/>
      </w:pPr>
      <w:r>
        <w:rPr>
          <w:rStyle w:val="Marquedecommentaire"/>
        </w:rPr>
        <w:annotationRef/>
      </w:r>
      <w:r>
        <w:t>Il me semble quon mavait dit que ma methode ne serait pas celle utilisée. Jattend un reprex pour changer ce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1"/>
  <w15:commentEx w15:paraId="19987A62" w15:done="1"/>
  <w15:commentEx w15:paraId="2D107027" w15:done="0"/>
  <w15:commentEx w15:paraId="39B3DBCC" w15:done="0"/>
  <w15:commentEx w15:paraId="42E0ED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4D47D05E" w16cex:dateUtc="2025-02-05T13:42:00Z"/>
  <w16cex:commentExtensible w16cex:durableId="3A31C2BC" w16cex:dateUtc="2025-02-03T20:31:00Z"/>
  <w16cex:commentExtensible w16cex:durableId="0173FC8E" w16cex:dateUtc="2025-02-04T19:15:00Z"/>
  <w16cex:commentExtensible w16cex:durableId="34A2474B" w16cex:dateUtc="2025-02-04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19987A62" w16cid:durableId="4D47D05E"/>
  <w16cid:commentId w16cid:paraId="2D107027" w16cid:durableId="3A31C2BC"/>
  <w16cid:commentId w16cid:paraId="39B3DBCC" w16cid:durableId="0173FC8E"/>
  <w16cid:commentId w16cid:paraId="42E0EDD9" w16cid:durableId="34A247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0447B" w14:textId="77777777" w:rsidR="00DB39F5" w:rsidRDefault="00DB39F5" w:rsidP="00097D80">
      <w:pPr>
        <w:spacing w:after="0" w:line="240" w:lineRule="auto"/>
      </w:pPr>
      <w:r>
        <w:separator/>
      </w:r>
    </w:p>
  </w:endnote>
  <w:endnote w:type="continuationSeparator" w:id="0">
    <w:p w14:paraId="37B4B7D7" w14:textId="77777777" w:rsidR="00DB39F5" w:rsidRDefault="00DB39F5"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BDA21" w14:textId="77777777" w:rsidR="00DB39F5" w:rsidRDefault="00DB39F5" w:rsidP="00097D80">
      <w:pPr>
        <w:spacing w:after="0" w:line="240" w:lineRule="auto"/>
      </w:pPr>
      <w:r>
        <w:separator/>
      </w:r>
    </w:p>
  </w:footnote>
  <w:footnote w:type="continuationSeparator" w:id="0">
    <w:p w14:paraId="0E799A89" w14:textId="77777777" w:rsidR="00DB39F5" w:rsidRDefault="00DB39F5"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02C5"/>
    <w:rsid w:val="00072436"/>
    <w:rsid w:val="000728E9"/>
    <w:rsid w:val="00073391"/>
    <w:rsid w:val="0009416D"/>
    <w:rsid w:val="00097D80"/>
    <w:rsid w:val="000A1233"/>
    <w:rsid w:val="000B7393"/>
    <w:rsid w:val="000D3C3E"/>
    <w:rsid w:val="000E38F7"/>
    <w:rsid w:val="001111E8"/>
    <w:rsid w:val="00111DFB"/>
    <w:rsid w:val="00131353"/>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40E21"/>
    <w:rsid w:val="0025019E"/>
    <w:rsid w:val="002664A5"/>
    <w:rsid w:val="00282F3C"/>
    <w:rsid w:val="002A53D6"/>
    <w:rsid w:val="002C77F4"/>
    <w:rsid w:val="002D761E"/>
    <w:rsid w:val="002E6B1B"/>
    <w:rsid w:val="003166B0"/>
    <w:rsid w:val="00334DB0"/>
    <w:rsid w:val="00336A66"/>
    <w:rsid w:val="00340346"/>
    <w:rsid w:val="003407A8"/>
    <w:rsid w:val="003476E8"/>
    <w:rsid w:val="003502EC"/>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76361"/>
    <w:rsid w:val="00480B1F"/>
    <w:rsid w:val="00491CE5"/>
    <w:rsid w:val="00496BB6"/>
    <w:rsid w:val="004B68CB"/>
    <w:rsid w:val="004B727D"/>
    <w:rsid w:val="004C116F"/>
    <w:rsid w:val="004C49FB"/>
    <w:rsid w:val="004D0574"/>
    <w:rsid w:val="004D5189"/>
    <w:rsid w:val="004E11A5"/>
    <w:rsid w:val="004E1367"/>
    <w:rsid w:val="004E1458"/>
    <w:rsid w:val="004E1B18"/>
    <w:rsid w:val="004E479D"/>
    <w:rsid w:val="004F394D"/>
    <w:rsid w:val="00512E6D"/>
    <w:rsid w:val="005137E6"/>
    <w:rsid w:val="00524A4F"/>
    <w:rsid w:val="0053281A"/>
    <w:rsid w:val="00551C39"/>
    <w:rsid w:val="00552118"/>
    <w:rsid w:val="0058652F"/>
    <w:rsid w:val="00587741"/>
    <w:rsid w:val="0059471B"/>
    <w:rsid w:val="005A2EB0"/>
    <w:rsid w:val="005B0F18"/>
    <w:rsid w:val="005D5BCD"/>
    <w:rsid w:val="005E0E12"/>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D562C"/>
    <w:rsid w:val="006E55DB"/>
    <w:rsid w:val="006E6D81"/>
    <w:rsid w:val="006F2E3D"/>
    <w:rsid w:val="00702A4D"/>
    <w:rsid w:val="007046FD"/>
    <w:rsid w:val="007050BD"/>
    <w:rsid w:val="007115BE"/>
    <w:rsid w:val="00726BCE"/>
    <w:rsid w:val="0074596A"/>
    <w:rsid w:val="007612DF"/>
    <w:rsid w:val="007700BD"/>
    <w:rsid w:val="00782F89"/>
    <w:rsid w:val="007B04CE"/>
    <w:rsid w:val="007B13A9"/>
    <w:rsid w:val="007B1A41"/>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25A7E"/>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9F6388"/>
    <w:rsid w:val="00A07C42"/>
    <w:rsid w:val="00A17D9D"/>
    <w:rsid w:val="00A22D66"/>
    <w:rsid w:val="00A26D5D"/>
    <w:rsid w:val="00A4007E"/>
    <w:rsid w:val="00A41A41"/>
    <w:rsid w:val="00A61F29"/>
    <w:rsid w:val="00A62D34"/>
    <w:rsid w:val="00A72BA6"/>
    <w:rsid w:val="00A956FB"/>
    <w:rsid w:val="00A96E01"/>
    <w:rsid w:val="00A97311"/>
    <w:rsid w:val="00AA1B6C"/>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15D4E"/>
    <w:rsid w:val="00B30038"/>
    <w:rsid w:val="00B30907"/>
    <w:rsid w:val="00B4575F"/>
    <w:rsid w:val="00B514E3"/>
    <w:rsid w:val="00B619D0"/>
    <w:rsid w:val="00B84779"/>
    <w:rsid w:val="00B86A95"/>
    <w:rsid w:val="00B9304A"/>
    <w:rsid w:val="00BA2CBB"/>
    <w:rsid w:val="00BA3818"/>
    <w:rsid w:val="00BD08B2"/>
    <w:rsid w:val="00BD0B5E"/>
    <w:rsid w:val="00BE2A38"/>
    <w:rsid w:val="00BE2AE1"/>
    <w:rsid w:val="00BE4055"/>
    <w:rsid w:val="00BF7FE6"/>
    <w:rsid w:val="00C01281"/>
    <w:rsid w:val="00C01468"/>
    <w:rsid w:val="00C077A9"/>
    <w:rsid w:val="00C21762"/>
    <w:rsid w:val="00C25FF0"/>
    <w:rsid w:val="00C34B34"/>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243F"/>
    <w:rsid w:val="00D13108"/>
    <w:rsid w:val="00D33263"/>
    <w:rsid w:val="00D33501"/>
    <w:rsid w:val="00D37B7C"/>
    <w:rsid w:val="00D46D5E"/>
    <w:rsid w:val="00D52146"/>
    <w:rsid w:val="00D5274D"/>
    <w:rsid w:val="00D67842"/>
    <w:rsid w:val="00D81DE2"/>
    <w:rsid w:val="00D82818"/>
    <w:rsid w:val="00D829F9"/>
    <w:rsid w:val="00D84117"/>
    <w:rsid w:val="00DB39F5"/>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41270"/>
    <w:rsid w:val="00F51011"/>
    <w:rsid w:val="00F53302"/>
    <w:rsid w:val="00F54AE5"/>
    <w:rsid w:val="00F65A6C"/>
    <w:rsid w:val="00F76CB7"/>
    <w:rsid w:val="00F858BF"/>
    <w:rsid w:val="00FA381E"/>
    <w:rsid w:val="00FA6D8B"/>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3453</TotalTime>
  <Pages>8</Pages>
  <Words>2746</Words>
  <Characters>15106</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91</cp:revision>
  <cp:lastPrinted>2025-01-31T14:18:00Z</cp:lastPrinted>
  <dcterms:created xsi:type="dcterms:W3CDTF">2025-01-31T14:50:00Z</dcterms:created>
  <dcterms:modified xsi:type="dcterms:W3CDTF">2025-04-03T17:53:00Z</dcterms:modified>
</cp:coreProperties>
</file>