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- 取余 - 注意结果的正负号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++/--在变量之前需要先自增后运算；在变量之后先运算后自增；byte/short/char参与运算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除了=，其他的符号都要求变量先有值才能使用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byte/short/char可以参与赋值运算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不允许连等定义但是允许连等赋值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不允许用比较运算符表示一个连续的范围 --- 3 &lt; n &lt;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^：相同为假不同为真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&amp;&amp;和||的短路特性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针对整数的补码进行运算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交换值的方式：追尾法、加减法、异或法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执行顺序：先执行逻辑值，如果逻辑值为true则执行表达式1；反之执行表达式2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三元表达式中的两个式子的结果类型必须能够转化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顺序结构：指代码从上到下从左到右依次编译运行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if(){}else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if(){}else if(){}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练习：输入一个数字，然后输出这个数字表示星期几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3 -&gt; 星期三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switch(选择){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选项1:Code1;break;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选项2:Code2;break;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switch()中需要一个选项，选项只能是byte/short/char/int，从JDK1.7开始，允许使用String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如果每一个case之后都有break，case顺序不影响结果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如果有一个或者多个case之后没有break，那么这个时候case之间的顺序影响结果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练习：输入两个数字以及一个符号，输出这两个数字在这个符号下运算产生的结果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9 + -&gt;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练习：输入三个数字表示年月日，输出这一天在这一年是第几天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 3 5 ---&gt; 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 3 5 ---&gt;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需要判断平年闰年：逢百整除400；不逢百整除4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2012 % 4 == 0 ---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2100 % 400 == 0 --- false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用于完成一些相同或者相似的重复的操作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while(逻辑值){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</w:t>
      </w:r>
    </w:p>
    <w:p>
      <w:pPr>
        <w:jc w:val="center"/>
      </w:pPr>
      <w:r>
        <w:drawing>
          <wp:inline distT="0" distB="0" distL="114300" distR="114300">
            <wp:extent cx="1772285" cy="1567815"/>
            <wp:effectExtent l="0" t="0" r="184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求1-100以内所有的奇数的和 --- i = 1; i +=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打印100以内能被3整除而不能被7整除的数字 --- 先获取3的倍数  int i = 0; i +=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输入一个数字，输出这个数字是一个几位数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输入一个数字，输出这个数字的所有的因数 --- 从1开始，逐个数字取余这个输入的数字，看是否能够整除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20：1 2 4 5 10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定义一个循环，需要三个要素：定义一个变量来控制次数，利用判断条件决定循环结束；在循环过程中需要改变变量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while(逻辑值);</w:t>
      </w:r>
    </w:p>
    <w:p>
      <w:pPr>
        <w:jc w:val="center"/>
      </w:pPr>
      <w:r>
        <w:drawing>
          <wp:inline distT="0" distB="0" distL="114300" distR="114300">
            <wp:extent cx="1885315" cy="1816100"/>
            <wp:effectExtent l="0" t="0" r="63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注意：无论条件是否满足，</w:t>
      </w:r>
      <w:r>
        <w:rPr>
          <w:rFonts w:hint="eastAsia"/>
          <w:lang w:val="en-US" w:eastAsia="zh-CN"/>
        </w:rPr>
        <w:t>do-while的循环体必然至少执行一次。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for(定义循环变量; 控制条件; 改变循环变量){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276090" cy="18859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习惯上如果变化不规律或者次数不确定一般使用while循环；如果变化规律或者是次数固定，一般是用for循环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求1-10的和 --- for循环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 = 0;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 &lt;= 10; i++){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i;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从控制台获取一个大于10的奇数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 = new Scanner(System.in);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= s.nextInt();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使用while循环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while(n &lt; 10 || n % 2 == 0){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s.nextInt();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使用for循环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 n &lt; 10 || n % 2 == 0; n = s.nextInt()){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练习：打印九九乘法表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1*1=1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1*2=2</w:t>
      </w:r>
      <w:r>
        <w:rPr>
          <w:rFonts w:hint="eastAsia"/>
          <w:lang w:val="en-US" w:eastAsia="zh-CN"/>
        </w:rPr>
        <w:tab/>
        <w:t>2*2=4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1*3=3</w:t>
      </w:r>
      <w:r>
        <w:rPr>
          <w:rFonts w:hint="eastAsia"/>
          <w:lang w:val="en-US" w:eastAsia="zh-CN"/>
        </w:rPr>
        <w:tab/>
        <w:t>2*3=6</w:t>
      </w:r>
      <w:r>
        <w:rPr>
          <w:rFonts w:hint="eastAsia"/>
          <w:lang w:val="en-US" w:eastAsia="zh-CN"/>
        </w:rPr>
        <w:tab/>
        <w:t>3*3=9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百钱百鸡 --- 3文钱1只公鸡，2文钱1只母鸡，1文钱3只小鸡；100文钱如何买恰好100只鸡？ --- 先定义一个循环表示公鸡，嵌套一个循环表示母鸡，计算小鸡的个数，根据各种鸡的个数来计算钱数是否为100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break和continue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break：用于选择结构和循环结构，表示结束当前的一层结构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continue：只能用于循环结构，表示跳过本次循环继续下次循环（只能跳过一层循环）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扩展作业：一个循环打印九九乘法表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存储同一类型的多个数据的容器---大小是固定的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数组会对放入其中的数据（元素）进行编号，编号是从0开始的 - 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数组的容量 --- 长度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 数组名 = new 数据类型[长度];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 = new int[5]; --- 表示定义一个能存储5个整型元素的数组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arr[3] = 10;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Java将所占用的内存划分为了5块：栈内存、堆内存、方法区、本地方法栈、PC计数器（寄存器）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用于存储变量的。变量在栈内存使用完成之后会立即移除出栈内存。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用于存储对象（数组是一种特殊的对象）的。元素在存入堆内存中之后会自动的赋予默认值：byte/short/int-0 long-0L float-0.0f double-0.0 char-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\u0000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boolean-false，其他类型的默认值都是null。对象在用完之后是在不确定的某个时刻被回收。</w:t>
      </w:r>
    </w:p>
    <w:p>
      <w:r>
        <w:drawing>
          <wp:inline distT="0" distB="0" distL="114300" distR="114300">
            <wp:extent cx="5269230" cy="2792095"/>
            <wp:effectExtent l="0" t="0" r="762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63700"/>
            <wp:effectExtent l="0" t="0" r="571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log</w:t>
      </w:r>
      <w:r>
        <w:rPr>
          <w:rFonts w:hint="eastAsia"/>
          <w:vertAlign w:val="subscript"/>
          <w:lang w:val="en-US" w:eastAsia="zh-CN"/>
        </w:rPr>
        <w:t>a</w:t>
      </w:r>
      <w:r>
        <w:rPr>
          <w:rFonts w:hint="eastAsia"/>
          <w:vertAlign w:val="baseline"/>
          <w:lang w:val="en-US" w:eastAsia="zh-CN"/>
        </w:rPr>
        <w:t>b = log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vertAlign w:val="baseline"/>
          <w:lang w:val="en-US" w:eastAsia="zh-CN"/>
        </w:rPr>
        <w:t>b/log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vertAlign w:val="baseline"/>
          <w:lang w:val="en-US" w:eastAsia="zh-CN"/>
        </w:rPr>
        <w:t>a  log</w:t>
      </w:r>
      <w:r>
        <w:rPr>
          <w:rFonts w:hint="eastAsia"/>
          <w:vertAlign w:val="subscript"/>
          <w:lang w:val="en-US" w:eastAsia="zh-CN"/>
        </w:rPr>
        <w:t>a</w:t>
      </w:r>
      <w:r>
        <w:rPr>
          <w:rFonts w:hint="eastAsia"/>
          <w:vertAlign w:val="baseline"/>
          <w:lang w:val="en-US" w:eastAsia="zh-CN"/>
        </w:rPr>
        <w:t>b</w:t>
      </w:r>
      <w:r>
        <w:rPr>
          <w:rFonts w:hint="eastAsia"/>
          <w:vertAlign w:val="superscript"/>
          <w:lang w:val="en-US" w:eastAsia="zh-CN"/>
        </w:rPr>
        <w:t xml:space="preserve">n </w:t>
      </w:r>
      <w:r>
        <w:rPr>
          <w:rFonts w:hint="eastAsia"/>
          <w:vertAlign w:val="baseline"/>
          <w:lang w:val="en-US" w:eastAsia="zh-CN"/>
        </w:rPr>
        <w:t>= nlog</w:t>
      </w:r>
      <w:r>
        <w:rPr>
          <w:rFonts w:hint="eastAsia"/>
          <w:vertAlign w:val="subscript"/>
          <w:lang w:val="en-US" w:eastAsia="zh-CN"/>
        </w:rPr>
        <w:t>a</w:t>
      </w:r>
      <w:r>
        <w:rPr>
          <w:rFonts w:hint="eastAsia"/>
          <w:vertAlign w:val="baseline"/>
          <w:lang w:val="en-US" w:eastAsia="zh-CN"/>
        </w:rPr>
        <w:t>b logab = loga + logb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211693"/>
    <w:rsid w:val="025A7A4A"/>
    <w:rsid w:val="03AB0E03"/>
    <w:rsid w:val="043F13B5"/>
    <w:rsid w:val="04676B4E"/>
    <w:rsid w:val="05BF6C78"/>
    <w:rsid w:val="05DA7150"/>
    <w:rsid w:val="05FF59D0"/>
    <w:rsid w:val="0627769B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9B00D96"/>
    <w:rsid w:val="0AF05696"/>
    <w:rsid w:val="0B4C55C9"/>
    <w:rsid w:val="0B8F4B1D"/>
    <w:rsid w:val="0CB178BA"/>
    <w:rsid w:val="0D800967"/>
    <w:rsid w:val="0DBE5339"/>
    <w:rsid w:val="0E9B53C8"/>
    <w:rsid w:val="0EB84166"/>
    <w:rsid w:val="124471B1"/>
    <w:rsid w:val="12685FFB"/>
    <w:rsid w:val="13454B4A"/>
    <w:rsid w:val="135A7917"/>
    <w:rsid w:val="135B7707"/>
    <w:rsid w:val="13BE6571"/>
    <w:rsid w:val="13DB05E8"/>
    <w:rsid w:val="14B2637D"/>
    <w:rsid w:val="15EB1B21"/>
    <w:rsid w:val="16C5131A"/>
    <w:rsid w:val="16E0373E"/>
    <w:rsid w:val="172455F6"/>
    <w:rsid w:val="18411C07"/>
    <w:rsid w:val="18457D9E"/>
    <w:rsid w:val="18AA49BF"/>
    <w:rsid w:val="19037139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3D5058"/>
    <w:rsid w:val="23B04F14"/>
    <w:rsid w:val="23DA0B54"/>
    <w:rsid w:val="23EE5A3C"/>
    <w:rsid w:val="2455105C"/>
    <w:rsid w:val="24772067"/>
    <w:rsid w:val="251C1EE7"/>
    <w:rsid w:val="251C49B5"/>
    <w:rsid w:val="25481494"/>
    <w:rsid w:val="257C348A"/>
    <w:rsid w:val="26147509"/>
    <w:rsid w:val="278643B0"/>
    <w:rsid w:val="27AE0E71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ED8269A"/>
    <w:rsid w:val="2F536818"/>
    <w:rsid w:val="2F633C2C"/>
    <w:rsid w:val="30045B16"/>
    <w:rsid w:val="303C2E39"/>
    <w:rsid w:val="31134246"/>
    <w:rsid w:val="31D30160"/>
    <w:rsid w:val="31F55B32"/>
    <w:rsid w:val="31FE2759"/>
    <w:rsid w:val="32341547"/>
    <w:rsid w:val="340F20F8"/>
    <w:rsid w:val="343F1ECA"/>
    <w:rsid w:val="347C2827"/>
    <w:rsid w:val="34A5649B"/>
    <w:rsid w:val="35705BE5"/>
    <w:rsid w:val="361A75A1"/>
    <w:rsid w:val="36312A67"/>
    <w:rsid w:val="3680521F"/>
    <w:rsid w:val="37407767"/>
    <w:rsid w:val="37901759"/>
    <w:rsid w:val="37D34776"/>
    <w:rsid w:val="383E24F9"/>
    <w:rsid w:val="390C17CE"/>
    <w:rsid w:val="395916BB"/>
    <w:rsid w:val="39974222"/>
    <w:rsid w:val="3A5369C8"/>
    <w:rsid w:val="3C9213B1"/>
    <w:rsid w:val="3CC77D0B"/>
    <w:rsid w:val="3E3566E2"/>
    <w:rsid w:val="3EE248B2"/>
    <w:rsid w:val="406D31E9"/>
    <w:rsid w:val="414D197F"/>
    <w:rsid w:val="424C4B7D"/>
    <w:rsid w:val="431C63D5"/>
    <w:rsid w:val="437D08BB"/>
    <w:rsid w:val="452E67CA"/>
    <w:rsid w:val="46C851EA"/>
    <w:rsid w:val="4735771B"/>
    <w:rsid w:val="47432EA1"/>
    <w:rsid w:val="475A2220"/>
    <w:rsid w:val="47F774BA"/>
    <w:rsid w:val="485B0177"/>
    <w:rsid w:val="48815047"/>
    <w:rsid w:val="48AE7513"/>
    <w:rsid w:val="48C1391B"/>
    <w:rsid w:val="4A0D1B5A"/>
    <w:rsid w:val="4B474F97"/>
    <w:rsid w:val="4B547AB9"/>
    <w:rsid w:val="4C2F136A"/>
    <w:rsid w:val="4C5A0565"/>
    <w:rsid w:val="4C8304AB"/>
    <w:rsid w:val="4CBA54B5"/>
    <w:rsid w:val="4F224BDF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81B34DC"/>
    <w:rsid w:val="59131246"/>
    <w:rsid w:val="59B3368E"/>
    <w:rsid w:val="5B8C7C67"/>
    <w:rsid w:val="5BDF576D"/>
    <w:rsid w:val="5C5376C6"/>
    <w:rsid w:val="5CD54DAE"/>
    <w:rsid w:val="5E0E7ABD"/>
    <w:rsid w:val="5EEC45DD"/>
    <w:rsid w:val="5FA946C9"/>
    <w:rsid w:val="5FC5166B"/>
    <w:rsid w:val="603A4773"/>
    <w:rsid w:val="6045285C"/>
    <w:rsid w:val="614171BC"/>
    <w:rsid w:val="61981FD1"/>
    <w:rsid w:val="61D364C2"/>
    <w:rsid w:val="63FD6793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167606"/>
    <w:rsid w:val="6B6A0EA2"/>
    <w:rsid w:val="6BB2475B"/>
    <w:rsid w:val="6C03624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2EE07A8"/>
    <w:rsid w:val="73633C6F"/>
    <w:rsid w:val="739532FF"/>
    <w:rsid w:val="73BE36C4"/>
    <w:rsid w:val="740160A9"/>
    <w:rsid w:val="7481757C"/>
    <w:rsid w:val="74965FD8"/>
    <w:rsid w:val="75484BFF"/>
    <w:rsid w:val="758E2E18"/>
    <w:rsid w:val="75B96489"/>
    <w:rsid w:val="760638D4"/>
    <w:rsid w:val="764235C8"/>
    <w:rsid w:val="76C66384"/>
    <w:rsid w:val="77046D88"/>
    <w:rsid w:val="78EF7A50"/>
    <w:rsid w:val="793A3C14"/>
    <w:rsid w:val="79522C4D"/>
    <w:rsid w:val="7A6C704A"/>
    <w:rsid w:val="7ABA6F7D"/>
    <w:rsid w:val="7CD96A04"/>
    <w:rsid w:val="7D714446"/>
    <w:rsid w:val="7E350292"/>
    <w:rsid w:val="7EDC6565"/>
    <w:rsid w:val="7EF71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8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</cp:lastModifiedBy>
  <dcterms:modified xsi:type="dcterms:W3CDTF">2018-08-06T09:22:11Z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