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83F9" w14:textId="43570DB2" w:rsidR="00D26C17" w:rsidRDefault="004E7D5E">
      <w:r>
        <w:t>Set up an “Ethanol Console” that will allow me to assess the ethanol traces</w:t>
      </w:r>
      <w:r w:rsidR="00D26C17">
        <w:t>, scroll through and zoom into select areas on both axes, with a click and open box interface,</w:t>
      </w:r>
      <w:r>
        <w:t xml:space="preserve"> and set thresholds trial by trial so that odor contacts can be determined more accurately. </w:t>
      </w:r>
      <w:r w:rsidR="00D26C17">
        <w:t xml:space="preserve">Left and right arrow keys advance the trial, threshold is set by dragging a line or typing a value, enter saves the threshold set for that trial and when the threshold is set for a given trial it is saved into a </w:t>
      </w:r>
      <w:proofErr w:type="spellStart"/>
      <w:r w:rsidR="00D26C17">
        <w:t>json</w:t>
      </w:r>
      <w:proofErr w:type="spellEnd"/>
      <w:r w:rsidR="00D26C17">
        <w:t xml:space="preserve"> in this folder, which will allow future programs to reference it when running analyses: </w:t>
      </w:r>
      <w:r w:rsidR="00D26C17" w:rsidRPr="00D26C17">
        <w:t>C:\Projects\Repos\Mouse Arena\Ethanol Console\output</w:t>
      </w:r>
      <w:r w:rsidR="00D26C17">
        <w:t>.</w:t>
      </w:r>
      <w:r w:rsidR="00BB0C72">
        <w:t xml:space="preserve"> A copy should also be saved here: </w:t>
      </w:r>
      <w:r w:rsidR="00BB0C72" w:rsidRPr="00BB0C72">
        <w:t>C:\Projects\Repos\Mouse Arena\DATA</w:t>
      </w:r>
      <w:r w:rsidR="00BB0C72">
        <w:t xml:space="preserve">. Each </w:t>
      </w:r>
      <w:proofErr w:type="spellStart"/>
      <w:r w:rsidR="00BB0C72">
        <w:t>json</w:t>
      </w:r>
      <w:proofErr w:type="spellEnd"/>
      <w:r w:rsidR="00BB0C72">
        <w:t xml:space="preserve"> should have the date</w:t>
      </w:r>
      <w:r w:rsidR="00F42C3C">
        <w:t xml:space="preserve"> and time</w:t>
      </w:r>
      <w:r w:rsidR="00BB0C72">
        <w:t xml:space="preserve"> of production included in </w:t>
      </w:r>
      <w:proofErr w:type="spellStart"/>
      <w:r w:rsidR="00BB0C72">
        <w:t>its</w:t>
      </w:r>
      <w:proofErr w:type="spellEnd"/>
      <w:r w:rsidR="00BB0C72">
        <w:t xml:space="preserve"> meta data. </w:t>
      </w:r>
      <w:r w:rsidR="00D26C17">
        <w:t xml:space="preserve"> During the thresholding process a preview window sits above the thresholding window that shows in binary display where odor is on vs off at that threshold. There should also be a </w:t>
      </w:r>
      <w:proofErr w:type="spellStart"/>
      <w:proofErr w:type="gramStart"/>
      <w:r w:rsidR="00D26C17">
        <w:t>x,y</w:t>
      </w:r>
      <w:proofErr w:type="spellEnd"/>
      <w:proofErr w:type="gramEnd"/>
      <w:r w:rsidR="00D26C17">
        <w:t xml:space="preserve"> map of the trajectory for that trial that shows odor contacts on the map at that threshold. The number of contacts and their Euclidean distance from the end should be shown as well. Model the ethanol console on the functionality of the data console from this folder:</w:t>
      </w:r>
      <w:r w:rsidR="00D26C17">
        <w:br/>
      </w:r>
      <w:r w:rsidR="00D26C17" w:rsidRPr="00D26C17">
        <w:t>C:\Projects\Repos\Mouse Arena\Data Console</w:t>
      </w:r>
      <w:r w:rsidR="00D26C17">
        <w:br/>
        <w:t>Write the Ethanol Console into this folder collection:</w:t>
      </w:r>
      <w:r w:rsidR="00D26C17">
        <w:br/>
      </w:r>
      <w:r w:rsidR="00D26C17" w:rsidRPr="00D26C17">
        <w:t>C:\Projects\Repos\Mouse Arena\Ethanol Console</w:t>
      </w:r>
      <w:r w:rsidR="00D26C17">
        <w:br/>
        <w:t>Include a docx user guide to running the console here:</w:t>
      </w:r>
      <w:r w:rsidR="00D26C17">
        <w:br/>
      </w:r>
      <w:r w:rsidR="00D26C17" w:rsidRPr="00D26C17">
        <w:t>C:\Projects\Repos\Mouse Arena\Ethanol Console\guides</w:t>
      </w:r>
    </w:p>
    <w:sectPr w:rsidR="00D26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96"/>
    <w:rsid w:val="002F30A1"/>
    <w:rsid w:val="003D2896"/>
    <w:rsid w:val="004E7D5E"/>
    <w:rsid w:val="00BB0C72"/>
    <w:rsid w:val="00CC7EFC"/>
    <w:rsid w:val="00D26C17"/>
    <w:rsid w:val="00E03206"/>
    <w:rsid w:val="00F42C3C"/>
    <w:rsid w:val="00F80C76"/>
    <w:rsid w:val="00F86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7D03C"/>
  <w15:chartTrackingRefBased/>
  <w15:docId w15:val="{1866EACF-2089-48AB-9817-4C5C1C0C4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896"/>
    <w:rPr>
      <w:rFonts w:eastAsiaTheme="majorEastAsia" w:cstheme="majorBidi"/>
      <w:color w:val="272727" w:themeColor="text1" w:themeTint="D8"/>
    </w:rPr>
  </w:style>
  <w:style w:type="paragraph" w:styleId="Title">
    <w:name w:val="Title"/>
    <w:basedOn w:val="Normal"/>
    <w:next w:val="Normal"/>
    <w:link w:val="TitleChar"/>
    <w:uiPriority w:val="10"/>
    <w:qFormat/>
    <w:rsid w:val="003D2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896"/>
    <w:pPr>
      <w:spacing w:before="160"/>
      <w:jc w:val="center"/>
    </w:pPr>
    <w:rPr>
      <w:i/>
      <w:iCs/>
      <w:color w:val="404040" w:themeColor="text1" w:themeTint="BF"/>
    </w:rPr>
  </w:style>
  <w:style w:type="character" w:customStyle="1" w:styleId="QuoteChar">
    <w:name w:val="Quote Char"/>
    <w:basedOn w:val="DefaultParagraphFont"/>
    <w:link w:val="Quote"/>
    <w:uiPriority w:val="29"/>
    <w:rsid w:val="003D2896"/>
    <w:rPr>
      <w:i/>
      <w:iCs/>
      <w:color w:val="404040" w:themeColor="text1" w:themeTint="BF"/>
    </w:rPr>
  </w:style>
  <w:style w:type="paragraph" w:styleId="ListParagraph">
    <w:name w:val="List Paragraph"/>
    <w:basedOn w:val="Normal"/>
    <w:uiPriority w:val="34"/>
    <w:qFormat/>
    <w:rsid w:val="003D2896"/>
    <w:pPr>
      <w:ind w:left="720"/>
      <w:contextualSpacing/>
    </w:pPr>
  </w:style>
  <w:style w:type="character" w:styleId="IntenseEmphasis">
    <w:name w:val="Intense Emphasis"/>
    <w:basedOn w:val="DefaultParagraphFont"/>
    <w:uiPriority w:val="21"/>
    <w:qFormat/>
    <w:rsid w:val="003D2896"/>
    <w:rPr>
      <w:i/>
      <w:iCs/>
      <w:color w:val="0F4761" w:themeColor="accent1" w:themeShade="BF"/>
    </w:rPr>
  </w:style>
  <w:style w:type="paragraph" w:styleId="IntenseQuote">
    <w:name w:val="Intense Quote"/>
    <w:basedOn w:val="Normal"/>
    <w:next w:val="Normal"/>
    <w:link w:val="IntenseQuoteChar"/>
    <w:uiPriority w:val="30"/>
    <w:qFormat/>
    <w:rsid w:val="003D2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896"/>
    <w:rPr>
      <w:i/>
      <w:iCs/>
      <w:color w:val="0F4761" w:themeColor="accent1" w:themeShade="BF"/>
    </w:rPr>
  </w:style>
  <w:style w:type="character" w:styleId="IntenseReference">
    <w:name w:val="Intense Reference"/>
    <w:basedOn w:val="DefaultParagraphFont"/>
    <w:uiPriority w:val="32"/>
    <w:qFormat/>
    <w:rsid w:val="003D2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Gire</dc:creator>
  <cp:keywords/>
  <dc:description/>
  <cp:lastModifiedBy>David Gire</cp:lastModifiedBy>
  <cp:revision>5</cp:revision>
  <dcterms:created xsi:type="dcterms:W3CDTF">2026-08-10T19:14:00Z</dcterms:created>
  <dcterms:modified xsi:type="dcterms:W3CDTF">2026-08-11T20:28:00Z</dcterms:modified>
</cp:coreProperties>
</file>