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NP-PAPER OB Depth-Coherence Study: Results Report</w:t>
      </w:r>
    </w:p>
    <w:p>
      <w:r>
        <w:t>Deliverable B per contract_v001.yaml reports[role=results_report]. Reporting rules for this document require exact counts, exact p-values, and effect sizes, and require exploratory (non-causal) framing for the depth-dependence question while the coherence computation itself is a confirmatory replication of a published method.</w:t>
      </w:r>
    </w:p>
    <w:p>
      <w:pPr>
        <w:pStyle w:val="Heading1"/>
      </w:pPr>
      <w:r>
        <w:t>Results</w:t>
      </w:r>
    </w:p>
    <w:p>
      <w:r>
        <w:t>Across olfactory-bulb depth, this analysis asks two questions: which recording depth best aligns the local field potential to sniffing (the strongest theta-band, coherence between LFP and the sniff signal, the measure of alignment used by Rafilson and colleagues' twenty twenty-four paper, Figure one), and whether the strength of that alignment varies systematically with depth. The unit of analysis is the animal (5 animals across 6 recording sessions; one animal, NP8, contributed two sessions, which were averaged per depth into a single animal-level observation before any cross-session aggregation or statistical test below, so that animal is not double-counted).</w:t>
      </w:r>
    </w:p>
    <w:p>
      <w:r>
        <w:t>Central and most important finding: the coherence computation itself faithfully implements the published confirmatory method (the same multitaper windowing, the same circular-shift null with at least 1000 shifts at a fixed pinned seed (5489), the same 95th-percentile significance threshold). Applying that method to this dataset, unlike Rafilson and colleagues' twenty twenty-four paper, no depth in any session reached significance by the paper's own headline measure: the peak-theta-coherence percentile against its own circular-shift null. Across all 30 session-by-depth cells, the single highest such percentile observed was 90.4 (out of a 95% significance threshold) -- never reaching significance. A small fraction of individual theta-band frequencies did exceed the per-frequency null in some sessions (Table one, "Sig. theta fraction," up to 19.5 percent of the theta band in the largest case), consistent with weak or chance-level coupling at isolated frequencies rather than a robust, band-wide alignment. This is reported here plainly and is not softened: by the paper's own headline significance test, this dataset does not replicate its alignment finding at any depth.</w:t>
      </w:r>
    </w:p>
    <w:p>
      <w:pPr>
        <w:pStyle w:val="Heading1"/>
      </w:pPr>
      <w:r>
        <w:t>Per-Depth Theta Coherence</w:t>
      </w:r>
    </w:p>
    <w:p>
      <w:r>
        <w:t>Table one (rendered programmatically from the frozen per-session-by-depth coherence-reduction result object) reports, for every session and every depth, the mean theta coherence (primary measure), peak theta coherence and its frequency, the fraction of the theta band exceeding the null threshold, and the peak-coherence null percentile -- thirty rows in total (six sessions by five depths), each an unmodified frozen-file value.</w:t>
      </w:r>
    </w:p>
    <w:p>
      <w:r>
        <w:t>Table two summarizes the grand mean, plus/minus standard error of the mean, theta coherence at each depth, averaged across 5 animals (this animal-level analysis, RESULT-GRANDMEAN, is DIFFERENT input to the depth statistics below than the raw 6-session table one above, since the two sessions from one animal were first averaged into a single animal-level value per depth):</w:t>
      </w:r>
    </w:p>
    <w:p>
      <w:pPr>
        <w:pStyle w:val="ListBullet"/>
      </w:pPr>
      <w:r>
        <w:t>Depth A: mean 0.0243, SEM 0.0039</w:t>
      </w:r>
    </w:p>
    <w:p>
      <w:pPr>
        <w:pStyle w:val="ListBullet"/>
      </w:pPr>
      <w:r>
        <w:t>Depth B: mean 0.0250, SEM 0.0025</w:t>
      </w:r>
    </w:p>
    <w:p>
      <w:pPr>
        <w:pStyle w:val="ListBullet"/>
      </w:pPr>
      <w:r>
        <w:t>Depth C: mean 0.0260, SEM 0.0023</w:t>
      </w:r>
    </w:p>
    <w:p>
      <w:pPr>
        <w:pStyle w:val="ListBullet"/>
      </w:pPr>
      <w:r>
        <w:t>Depth D: mean 0.0256, SEM 0.0022</w:t>
      </w:r>
    </w:p>
    <w:p>
      <w:pPr>
        <w:pStyle w:val="ListBullet"/>
      </w:pPr>
      <w:r>
        <w:t>Depth E: mean 0.0265, SEM 0.0022</w:t>
      </w:r>
    </w:p>
    <w:p>
      <w:r>
        <w:t>All five depths show similarly small mean theta coherence (on the order of a few hundredths), consistent with the null finding above: no depth's grand mean is anywhere near a range that would itself be flagged significant against the null.</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Session</w:t>
            </w:r>
          </w:p>
        </w:tc>
        <w:tc>
          <w:tcPr>
            <w:tcW w:type="dxa" w:w="960"/>
          </w:tcPr>
          <w:p>
            <w:r>
              <w:t>Depth</w:t>
            </w:r>
          </w:p>
        </w:tc>
        <w:tc>
          <w:tcPr>
            <w:tcW w:type="dxa" w:w="960"/>
          </w:tcPr>
          <w:p>
            <w:r>
              <w:t>Channel</w:t>
            </w:r>
          </w:p>
        </w:tc>
        <w:tc>
          <w:tcPr>
            <w:tcW w:type="dxa" w:w="960"/>
          </w:tcPr>
          <w:p>
            <w:r>
              <w:t>Ycoord (um)</w:t>
            </w:r>
          </w:p>
        </w:tc>
        <w:tc>
          <w:tcPr>
            <w:tcW w:type="dxa" w:w="960"/>
          </w:tcPr>
          <w:p>
            <w:r>
              <w:t>Mean theta coh</w:t>
            </w:r>
          </w:p>
        </w:tc>
        <w:tc>
          <w:tcPr>
            <w:tcW w:type="dxa" w:w="960"/>
          </w:tcPr>
          <w:p>
            <w:r>
              <w:t>Peak theta coh</w:t>
            </w:r>
          </w:p>
        </w:tc>
        <w:tc>
          <w:tcPr>
            <w:tcW w:type="dxa" w:w="960"/>
          </w:tcPr>
          <w:p>
            <w:r>
              <w:t>Peak freq (Hz)</w:t>
            </w:r>
          </w:p>
        </w:tc>
        <w:tc>
          <w:tcPr>
            <w:tcW w:type="dxa" w:w="960"/>
          </w:tcPr>
          <w:p>
            <w:r>
              <w:t>Sig. theta fraction</w:t>
            </w:r>
          </w:p>
        </w:tc>
        <w:tc>
          <w:tcPr>
            <w:tcW w:type="dxa" w:w="960"/>
          </w:tcPr>
          <w:p>
            <w:r>
              <w:t>Peak null percentile</w:t>
            </w:r>
          </w:p>
        </w:tc>
      </w:tr>
      <w:tr>
        <w:tc>
          <w:tcPr>
            <w:tcW w:type="dxa" w:w="960"/>
          </w:tcPr>
          <w:p>
            <w:r>
              <w:t>11-01-2021</w:t>
            </w:r>
          </w:p>
        </w:tc>
        <w:tc>
          <w:tcPr>
            <w:tcW w:type="dxa" w:w="960"/>
          </w:tcPr>
          <w:p>
            <w:r>
              <w:t>A</w:t>
            </w:r>
          </w:p>
        </w:tc>
        <w:tc>
          <w:tcPr>
            <w:tcW w:type="dxa" w:w="960"/>
          </w:tcPr>
          <w:p>
            <w:r>
              <w:t>0</w:t>
            </w:r>
          </w:p>
        </w:tc>
        <w:tc>
          <w:tcPr>
            <w:tcW w:type="dxa" w:w="960"/>
          </w:tcPr>
          <w:p>
            <w:r>
              <w:t>-15</w:t>
            </w:r>
          </w:p>
        </w:tc>
        <w:tc>
          <w:tcPr>
            <w:tcW w:type="dxa" w:w="960"/>
          </w:tcPr>
          <w:p>
            <w:r>
              <w:t>0.0215</w:t>
            </w:r>
          </w:p>
        </w:tc>
        <w:tc>
          <w:tcPr>
            <w:tcW w:type="dxa" w:w="960"/>
          </w:tcPr>
          <w:p>
            <w:r>
              <w:t>0.0475</w:t>
            </w:r>
          </w:p>
        </w:tc>
        <w:tc>
          <w:tcPr>
            <w:tcW w:type="dxa" w:w="960"/>
          </w:tcPr>
          <w:p>
            <w:r>
              <w:t>11.00</w:t>
            </w:r>
          </w:p>
        </w:tc>
        <w:tc>
          <w:tcPr>
            <w:tcW w:type="dxa" w:w="960"/>
          </w:tcPr>
          <w:p>
            <w:r>
              <w:t>2.4%</w:t>
            </w:r>
          </w:p>
        </w:tc>
        <w:tc>
          <w:tcPr>
            <w:tcW w:type="dxa" w:w="960"/>
          </w:tcPr>
          <w:p>
            <w:r>
              <w:t>76.7</w:t>
            </w:r>
          </w:p>
        </w:tc>
      </w:tr>
      <w:tr>
        <w:tc>
          <w:tcPr>
            <w:tcW w:type="dxa" w:w="960"/>
          </w:tcPr>
          <w:p>
            <w:r>
              <w:t>11-01-2021</w:t>
            </w:r>
          </w:p>
        </w:tc>
        <w:tc>
          <w:tcPr>
            <w:tcW w:type="dxa" w:w="960"/>
          </w:tcPr>
          <w:p>
            <w:r>
              <w:t>B</w:t>
            </w:r>
          </w:p>
        </w:tc>
        <w:tc>
          <w:tcPr>
            <w:tcW w:type="dxa" w:w="960"/>
          </w:tcPr>
          <w:p>
            <w:r>
              <w:t>24</w:t>
            </w:r>
          </w:p>
        </w:tc>
        <w:tc>
          <w:tcPr>
            <w:tcW w:type="dxa" w:w="960"/>
          </w:tcPr>
          <w:p>
            <w:r>
              <w:t>165</w:t>
            </w:r>
          </w:p>
        </w:tc>
        <w:tc>
          <w:tcPr>
            <w:tcW w:type="dxa" w:w="960"/>
          </w:tcPr>
          <w:p>
            <w:r>
              <w:t>0.0198</w:t>
            </w:r>
          </w:p>
        </w:tc>
        <w:tc>
          <w:tcPr>
            <w:tcW w:type="dxa" w:w="960"/>
          </w:tcPr>
          <w:p>
            <w:r>
              <w:t>0.0371</w:t>
            </w:r>
          </w:p>
        </w:tc>
        <w:tc>
          <w:tcPr>
            <w:tcW w:type="dxa" w:w="960"/>
          </w:tcPr>
          <w:p>
            <w:r>
              <w:t>9.50</w:t>
            </w:r>
          </w:p>
        </w:tc>
        <w:tc>
          <w:tcPr>
            <w:tcW w:type="dxa" w:w="960"/>
          </w:tcPr>
          <w:p>
            <w:r>
              <w:t>0.0%</w:t>
            </w:r>
          </w:p>
        </w:tc>
        <w:tc>
          <w:tcPr>
            <w:tcW w:type="dxa" w:w="960"/>
          </w:tcPr>
          <w:p>
            <w:r>
              <w:t>33.1</w:t>
            </w:r>
          </w:p>
        </w:tc>
      </w:tr>
      <w:tr>
        <w:tc>
          <w:tcPr>
            <w:tcW w:type="dxa" w:w="960"/>
          </w:tcPr>
          <w:p>
            <w:r>
              <w:t>11-01-2021</w:t>
            </w:r>
          </w:p>
        </w:tc>
        <w:tc>
          <w:tcPr>
            <w:tcW w:type="dxa" w:w="960"/>
          </w:tcPr>
          <w:p>
            <w:r>
              <w:t>C</w:t>
            </w:r>
          </w:p>
        </w:tc>
        <w:tc>
          <w:tcPr>
            <w:tcW w:type="dxa" w:w="960"/>
          </w:tcPr>
          <w:p>
            <w:r>
              <w:t>46</w:t>
            </w:r>
          </w:p>
        </w:tc>
        <w:tc>
          <w:tcPr>
            <w:tcW w:type="dxa" w:w="960"/>
          </w:tcPr>
          <w:p>
            <w:r>
              <w:t>330</w:t>
            </w:r>
          </w:p>
        </w:tc>
        <w:tc>
          <w:tcPr>
            <w:tcW w:type="dxa" w:w="960"/>
          </w:tcPr>
          <w:p>
            <w:r>
              <w:t>0.0288</w:t>
            </w:r>
          </w:p>
        </w:tc>
        <w:tc>
          <w:tcPr>
            <w:tcW w:type="dxa" w:w="960"/>
          </w:tcPr>
          <w:p>
            <w:r>
              <w:t>0.0454</w:t>
            </w:r>
          </w:p>
        </w:tc>
        <w:tc>
          <w:tcPr>
            <w:tcW w:type="dxa" w:w="960"/>
          </w:tcPr>
          <w:p>
            <w:r>
              <w:t>8.25</w:t>
            </w:r>
          </w:p>
        </w:tc>
        <w:tc>
          <w:tcPr>
            <w:tcW w:type="dxa" w:w="960"/>
          </w:tcPr>
          <w:p>
            <w:r>
              <w:t>17.1%</w:t>
            </w:r>
          </w:p>
        </w:tc>
        <w:tc>
          <w:tcPr>
            <w:tcW w:type="dxa" w:w="960"/>
          </w:tcPr>
          <w:p>
            <w:r>
              <w:t>69.0</w:t>
            </w:r>
          </w:p>
        </w:tc>
      </w:tr>
      <w:tr>
        <w:tc>
          <w:tcPr>
            <w:tcW w:type="dxa" w:w="960"/>
          </w:tcPr>
          <w:p>
            <w:r>
              <w:t>11-01-2021</w:t>
            </w:r>
          </w:p>
        </w:tc>
        <w:tc>
          <w:tcPr>
            <w:tcW w:type="dxa" w:w="960"/>
          </w:tcPr>
          <w:p>
            <w:r>
              <w:t>D</w:t>
            </w:r>
          </w:p>
        </w:tc>
        <w:tc>
          <w:tcPr>
            <w:tcW w:type="dxa" w:w="960"/>
          </w:tcPr>
          <w:p>
            <w:r>
              <w:t>118</w:t>
            </w:r>
          </w:p>
        </w:tc>
        <w:tc>
          <w:tcPr>
            <w:tcW w:type="dxa" w:w="960"/>
          </w:tcPr>
          <w:p>
            <w:r>
              <w:t>510</w:t>
            </w:r>
          </w:p>
        </w:tc>
        <w:tc>
          <w:tcPr>
            <w:tcW w:type="dxa" w:w="960"/>
          </w:tcPr>
          <w:p>
            <w:r>
              <w:t>0.0287</w:t>
            </w:r>
          </w:p>
        </w:tc>
        <w:tc>
          <w:tcPr>
            <w:tcW w:type="dxa" w:w="960"/>
          </w:tcPr>
          <w:p>
            <w:r>
              <w:t>0.0471</w:t>
            </w:r>
          </w:p>
        </w:tc>
        <w:tc>
          <w:tcPr>
            <w:tcW w:type="dxa" w:w="960"/>
          </w:tcPr>
          <w:p>
            <w:r>
              <w:t>8.25</w:t>
            </w:r>
          </w:p>
        </w:tc>
        <w:tc>
          <w:tcPr>
            <w:tcW w:type="dxa" w:w="960"/>
          </w:tcPr>
          <w:p>
            <w:r>
              <w:t>19.5%</w:t>
            </w:r>
          </w:p>
        </w:tc>
        <w:tc>
          <w:tcPr>
            <w:tcW w:type="dxa" w:w="960"/>
          </w:tcPr>
          <w:p>
            <w:r>
              <w:t>75.9</w:t>
            </w:r>
          </w:p>
        </w:tc>
      </w:tr>
      <w:tr>
        <w:tc>
          <w:tcPr>
            <w:tcW w:type="dxa" w:w="960"/>
          </w:tcPr>
          <w:p>
            <w:r>
              <w:t>11-01-2021</w:t>
            </w:r>
          </w:p>
        </w:tc>
        <w:tc>
          <w:tcPr>
            <w:tcW w:type="dxa" w:w="960"/>
          </w:tcPr>
          <w:p>
            <w:r>
              <w:t>E</w:t>
            </w:r>
          </w:p>
        </w:tc>
        <w:tc>
          <w:tcPr>
            <w:tcW w:type="dxa" w:w="960"/>
          </w:tcPr>
          <w:p>
            <w:r>
              <w:t>142</w:t>
            </w:r>
          </w:p>
        </w:tc>
        <w:tc>
          <w:tcPr>
            <w:tcW w:type="dxa" w:w="960"/>
          </w:tcPr>
          <w:p>
            <w:r>
              <w:t>690</w:t>
            </w:r>
          </w:p>
        </w:tc>
        <w:tc>
          <w:tcPr>
            <w:tcW w:type="dxa" w:w="960"/>
          </w:tcPr>
          <w:p>
            <w:r>
              <w:t>0.0273</w:t>
            </w:r>
          </w:p>
        </w:tc>
        <w:tc>
          <w:tcPr>
            <w:tcW w:type="dxa" w:w="960"/>
          </w:tcPr>
          <w:p>
            <w:r>
              <w:t>0.0456</w:t>
            </w:r>
          </w:p>
        </w:tc>
        <w:tc>
          <w:tcPr>
            <w:tcW w:type="dxa" w:w="960"/>
          </w:tcPr>
          <w:p>
            <w:r>
              <w:t>8.25</w:t>
            </w:r>
          </w:p>
        </w:tc>
        <w:tc>
          <w:tcPr>
            <w:tcW w:type="dxa" w:w="960"/>
          </w:tcPr>
          <w:p>
            <w:r>
              <w:t>14.6%</w:t>
            </w:r>
          </w:p>
        </w:tc>
        <w:tc>
          <w:tcPr>
            <w:tcW w:type="dxa" w:w="960"/>
          </w:tcPr>
          <w:p>
            <w:r>
              <w:t>71.4</w:t>
            </w:r>
          </w:p>
        </w:tc>
      </w:tr>
      <w:tr>
        <w:tc>
          <w:tcPr>
            <w:tcW w:type="dxa" w:w="960"/>
          </w:tcPr>
          <w:p>
            <w:r>
              <w:t>11-03-2021</w:t>
            </w:r>
          </w:p>
        </w:tc>
        <w:tc>
          <w:tcPr>
            <w:tcW w:type="dxa" w:w="960"/>
          </w:tcPr>
          <w:p>
            <w:r>
              <w:t>A</w:t>
            </w:r>
          </w:p>
        </w:tc>
        <w:tc>
          <w:tcPr>
            <w:tcW w:type="dxa" w:w="960"/>
          </w:tcPr>
          <w:p>
            <w:r>
              <w:t>0</w:t>
            </w:r>
          </w:p>
        </w:tc>
        <w:tc>
          <w:tcPr>
            <w:tcW w:type="dxa" w:w="960"/>
          </w:tcPr>
          <w:p>
            <w:r>
              <w:t>-15</w:t>
            </w:r>
          </w:p>
        </w:tc>
        <w:tc>
          <w:tcPr>
            <w:tcW w:type="dxa" w:w="960"/>
          </w:tcPr>
          <w:p>
            <w:r>
              <w:t>0.0240</w:t>
            </w:r>
          </w:p>
        </w:tc>
        <w:tc>
          <w:tcPr>
            <w:tcW w:type="dxa" w:w="960"/>
          </w:tcPr>
          <w:p>
            <w:r>
              <w:t>0.0410</w:t>
            </w:r>
          </w:p>
        </w:tc>
        <w:tc>
          <w:tcPr>
            <w:tcW w:type="dxa" w:w="960"/>
          </w:tcPr>
          <w:p>
            <w:r>
              <w:t>4.25</w:t>
            </w:r>
          </w:p>
        </w:tc>
        <w:tc>
          <w:tcPr>
            <w:tcW w:type="dxa" w:w="960"/>
          </w:tcPr>
          <w:p>
            <w:r>
              <w:t>0.0%</w:t>
            </w:r>
          </w:p>
        </w:tc>
        <w:tc>
          <w:tcPr>
            <w:tcW w:type="dxa" w:w="960"/>
          </w:tcPr>
          <w:p>
            <w:r>
              <w:t>34.2</w:t>
            </w:r>
          </w:p>
        </w:tc>
      </w:tr>
      <w:tr>
        <w:tc>
          <w:tcPr>
            <w:tcW w:type="dxa" w:w="960"/>
          </w:tcPr>
          <w:p>
            <w:r>
              <w:t>11-03-2021</w:t>
            </w:r>
          </w:p>
        </w:tc>
        <w:tc>
          <w:tcPr>
            <w:tcW w:type="dxa" w:w="960"/>
          </w:tcPr>
          <w:p>
            <w:r>
              <w:t>B</w:t>
            </w:r>
          </w:p>
        </w:tc>
        <w:tc>
          <w:tcPr>
            <w:tcW w:type="dxa" w:w="960"/>
          </w:tcPr>
          <w:p>
            <w:r>
              <w:t>24</w:t>
            </w:r>
          </w:p>
        </w:tc>
        <w:tc>
          <w:tcPr>
            <w:tcW w:type="dxa" w:w="960"/>
          </w:tcPr>
          <w:p>
            <w:r>
              <w:t>165</w:t>
            </w:r>
          </w:p>
        </w:tc>
        <w:tc>
          <w:tcPr>
            <w:tcW w:type="dxa" w:w="960"/>
          </w:tcPr>
          <w:p>
            <w:r>
              <w:t>0.0232</w:t>
            </w:r>
          </w:p>
        </w:tc>
        <w:tc>
          <w:tcPr>
            <w:tcW w:type="dxa" w:w="960"/>
          </w:tcPr>
          <w:p>
            <w:r>
              <w:t>0.0450</w:t>
            </w:r>
          </w:p>
        </w:tc>
        <w:tc>
          <w:tcPr>
            <w:tcW w:type="dxa" w:w="960"/>
          </w:tcPr>
          <w:p>
            <w:r>
              <w:t>8.00</w:t>
            </w:r>
          </w:p>
        </w:tc>
        <w:tc>
          <w:tcPr>
            <w:tcW w:type="dxa" w:w="960"/>
          </w:tcPr>
          <w:p>
            <w:r>
              <w:t>7.3%</w:t>
            </w:r>
          </w:p>
        </w:tc>
        <w:tc>
          <w:tcPr>
            <w:tcW w:type="dxa" w:w="960"/>
          </w:tcPr>
          <w:p>
            <w:r>
              <w:t>62.5</w:t>
            </w:r>
          </w:p>
        </w:tc>
      </w:tr>
      <w:tr>
        <w:tc>
          <w:tcPr>
            <w:tcW w:type="dxa" w:w="960"/>
          </w:tcPr>
          <w:p>
            <w:r>
              <w:t>11-03-2021</w:t>
            </w:r>
          </w:p>
        </w:tc>
        <w:tc>
          <w:tcPr>
            <w:tcW w:type="dxa" w:w="960"/>
          </w:tcPr>
          <w:p>
            <w:r>
              <w:t>C</w:t>
            </w:r>
          </w:p>
        </w:tc>
        <w:tc>
          <w:tcPr>
            <w:tcW w:type="dxa" w:w="960"/>
          </w:tcPr>
          <w:p>
            <w:r>
              <w:t>46</w:t>
            </w:r>
          </w:p>
        </w:tc>
        <w:tc>
          <w:tcPr>
            <w:tcW w:type="dxa" w:w="960"/>
          </w:tcPr>
          <w:p>
            <w:r>
              <w:t>330</w:t>
            </w:r>
          </w:p>
        </w:tc>
        <w:tc>
          <w:tcPr>
            <w:tcW w:type="dxa" w:w="960"/>
          </w:tcPr>
          <w:p>
            <w:r>
              <w:t>0.0260</w:t>
            </w:r>
          </w:p>
        </w:tc>
        <w:tc>
          <w:tcPr>
            <w:tcW w:type="dxa" w:w="960"/>
          </w:tcPr>
          <w:p>
            <w:r>
              <w:t>0.0485</w:t>
            </w:r>
          </w:p>
        </w:tc>
        <w:tc>
          <w:tcPr>
            <w:tcW w:type="dxa" w:w="960"/>
          </w:tcPr>
          <w:p>
            <w:r>
              <w:t>6.25</w:t>
            </w:r>
          </w:p>
        </w:tc>
        <w:tc>
          <w:tcPr>
            <w:tcW w:type="dxa" w:w="960"/>
          </w:tcPr>
          <w:p>
            <w:r>
              <w:t>17.1%</w:t>
            </w:r>
          </w:p>
        </w:tc>
        <w:tc>
          <w:tcPr>
            <w:tcW w:type="dxa" w:w="960"/>
          </w:tcPr>
          <w:p>
            <w:r>
              <w:t>70.5</w:t>
            </w:r>
          </w:p>
        </w:tc>
      </w:tr>
      <w:tr>
        <w:tc>
          <w:tcPr>
            <w:tcW w:type="dxa" w:w="960"/>
          </w:tcPr>
          <w:p>
            <w:r>
              <w:t>11-03-2021</w:t>
            </w:r>
          </w:p>
        </w:tc>
        <w:tc>
          <w:tcPr>
            <w:tcW w:type="dxa" w:w="960"/>
          </w:tcPr>
          <w:p>
            <w:r>
              <w:t>D</w:t>
            </w:r>
          </w:p>
        </w:tc>
        <w:tc>
          <w:tcPr>
            <w:tcW w:type="dxa" w:w="960"/>
          </w:tcPr>
          <w:p>
            <w:r>
              <w:t>118</w:t>
            </w:r>
          </w:p>
        </w:tc>
        <w:tc>
          <w:tcPr>
            <w:tcW w:type="dxa" w:w="960"/>
          </w:tcPr>
          <w:p>
            <w:r>
              <w:t>510</w:t>
            </w:r>
          </w:p>
        </w:tc>
        <w:tc>
          <w:tcPr>
            <w:tcW w:type="dxa" w:w="960"/>
          </w:tcPr>
          <w:p>
            <w:r>
              <w:t>0.0273</w:t>
            </w:r>
          </w:p>
        </w:tc>
        <w:tc>
          <w:tcPr>
            <w:tcW w:type="dxa" w:w="960"/>
          </w:tcPr>
          <w:p>
            <w:r>
              <w:t>0.0470</w:t>
            </w:r>
          </w:p>
        </w:tc>
        <w:tc>
          <w:tcPr>
            <w:tcW w:type="dxa" w:w="960"/>
          </w:tcPr>
          <w:p>
            <w:r>
              <w:t>4.00</w:t>
            </w:r>
          </w:p>
        </w:tc>
        <w:tc>
          <w:tcPr>
            <w:tcW w:type="dxa" w:w="960"/>
          </w:tcPr>
          <w:p>
            <w:r>
              <w:t>14.6%</w:t>
            </w:r>
          </w:p>
        </w:tc>
        <w:tc>
          <w:tcPr>
            <w:tcW w:type="dxa" w:w="960"/>
          </w:tcPr>
          <w:p>
            <w:r>
              <w:t>65.9</w:t>
            </w:r>
          </w:p>
        </w:tc>
      </w:tr>
      <w:tr>
        <w:tc>
          <w:tcPr>
            <w:tcW w:type="dxa" w:w="960"/>
          </w:tcPr>
          <w:p>
            <w:r>
              <w:t>11-03-2021</w:t>
            </w:r>
          </w:p>
        </w:tc>
        <w:tc>
          <w:tcPr>
            <w:tcW w:type="dxa" w:w="960"/>
          </w:tcPr>
          <w:p>
            <w:r>
              <w:t>E</w:t>
            </w:r>
          </w:p>
        </w:tc>
        <w:tc>
          <w:tcPr>
            <w:tcW w:type="dxa" w:w="960"/>
          </w:tcPr>
          <w:p>
            <w:r>
              <w:t>142</w:t>
            </w:r>
          </w:p>
        </w:tc>
        <w:tc>
          <w:tcPr>
            <w:tcW w:type="dxa" w:w="960"/>
          </w:tcPr>
          <w:p>
            <w:r>
              <w:t>690</w:t>
            </w:r>
          </w:p>
        </w:tc>
        <w:tc>
          <w:tcPr>
            <w:tcW w:type="dxa" w:w="960"/>
          </w:tcPr>
          <w:p>
            <w:r>
              <w:t>0.0278</w:t>
            </w:r>
          </w:p>
        </w:tc>
        <w:tc>
          <w:tcPr>
            <w:tcW w:type="dxa" w:w="960"/>
          </w:tcPr>
          <w:p>
            <w:r>
              <w:t>0.0510</w:t>
            </w:r>
          </w:p>
        </w:tc>
        <w:tc>
          <w:tcPr>
            <w:tcW w:type="dxa" w:w="960"/>
          </w:tcPr>
          <w:p>
            <w:r>
              <w:t>6.25</w:t>
            </w:r>
          </w:p>
        </w:tc>
        <w:tc>
          <w:tcPr>
            <w:tcW w:type="dxa" w:w="960"/>
          </w:tcPr>
          <w:p>
            <w:r>
              <w:t>17.1%</w:t>
            </w:r>
          </w:p>
        </w:tc>
        <w:tc>
          <w:tcPr>
            <w:tcW w:type="dxa" w:w="960"/>
          </w:tcPr>
          <w:p>
            <w:r>
              <w:t>79.3</w:t>
            </w:r>
          </w:p>
        </w:tc>
      </w:tr>
      <w:tr>
        <w:tc>
          <w:tcPr>
            <w:tcW w:type="dxa" w:w="960"/>
          </w:tcPr>
          <w:p>
            <w:r>
              <w:t>12-15-2021</w:t>
            </w:r>
          </w:p>
        </w:tc>
        <w:tc>
          <w:tcPr>
            <w:tcW w:type="dxa" w:w="960"/>
          </w:tcPr>
          <w:p>
            <w:r>
              <w:t>A</w:t>
            </w:r>
          </w:p>
        </w:tc>
        <w:tc>
          <w:tcPr>
            <w:tcW w:type="dxa" w:w="960"/>
          </w:tcPr>
          <w:p>
            <w:r>
              <w:t>0</w:t>
            </w:r>
          </w:p>
        </w:tc>
        <w:tc>
          <w:tcPr>
            <w:tcW w:type="dxa" w:w="960"/>
          </w:tcPr>
          <w:p>
            <w:r>
              <w:t>-15</w:t>
            </w:r>
          </w:p>
        </w:tc>
        <w:tc>
          <w:tcPr>
            <w:tcW w:type="dxa" w:w="960"/>
          </w:tcPr>
          <w:p>
            <w:r>
              <w:t>0.0335</w:t>
            </w:r>
          </w:p>
        </w:tc>
        <w:tc>
          <w:tcPr>
            <w:tcW w:type="dxa" w:w="960"/>
          </w:tcPr>
          <w:p>
            <w:r>
              <w:t>0.0739</w:t>
            </w:r>
          </w:p>
        </w:tc>
        <w:tc>
          <w:tcPr>
            <w:tcW w:type="dxa" w:w="960"/>
          </w:tcPr>
          <w:p>
            <w:r>
              <w:t>2.00</w:t>
            </w:r>
          </w:p>
        </w:tc>
        <w:tc>
          <w:tcPr>
            <w:tcW w:type="dxa" w:w="960"/>
          </w:tcPr>
          <w:p>
            <w:r>
              <w:t>17.1%</w:t>
            </w:r>
          </w:p>
        </w:tc>
        <w:tc>
          <w:tcPr>
            <w:tcW w:type="dxa" w:w="960"/>
          </w:tcPr>
          <w:p>
            <w:r>
              <w:t>72.7</w:t>
            </w:r>
          </w:p>
        </w:tc>
      </w:tr>
      <w:tr>
        <w:tc>
          <w:tcPr>
            <w:tcW w:type="dxa" w:w="960"/>
          </w:tcPr>
          <w:p>
            <w:r>
              <w:t>12-15-2021</w:t>
            </w:r>
          </w:p>
        </w:tc>
        <w:tc>
          <w:tcPr>
            <w:tcW w:type="dxa" w:w="960"/>
          </w:tcPr>
          <w:p>
            <w:r>
              <w:t>B</w:t>
            </w:r>
          </w:p>
        </w:tc>
        <w:tc>
          <w:tcPr>
            <w:tcW w:type="dxa" w:w="960"/>
          </w:tcPr>
          <w:p>
            <w:r>
              <w:t>24</w:t>
            </w:r>
          </w:p>
        </w:tc>
        <w:tc>
          <w:tcPr>
            <w:tcW w:type="dxa" w:w="960"/>
          </w:tcPr>
          <w:p>
            <w:r>
              <w:t>165</w:t>
            </w:r>
          </w:p>
        </w:tc>
        <w:tc>
          <w:tcPr>
            <w:tcW w:type="dxa" w:w="960"/>
          </w:tcPr>
          <w:p>
            <w:r>
              <w:t>0.0272</w:t>
            </w:r>
          </w:p>
        </w:tc>
        <w:tc>
          <w:tcPr>
            <w:tcW w:type="dxa" w:w="960"/>
          </w:tcPr>
          <w:p>
            <w:r>
              <w:t>0.0825</w:t>
            </w:r>
          </w:p>
        </w:tc>
        <w:tc>
          <w:tcPr>
            <w:tcW w:type="dxa" w:w="960"/>
          </w:tcPr>
          <w:p>
            <w:r>
              <w:t>6.50</w:t>
            </w:r>
          </w:p>
        </w:tc>
        <w:tc>
          <w:tcPr>
            <w:tcW w:type="dxa" w:w="960"/>
          </w:tcPr>
          <w:p>
            <w:r>
              <w:t>4.9%</w:t>
            </w:r>
          </w:p>
        </w:tc>
        <w:tc>
          <w:tcPr>
            <w:tcW w:type="dxa" w:w="960"/>
          </w:tcPr>
          <w:p>
            <w:r>
              <w:t>87.3</w:t>
            </w:r>
          </w:p>
        </w:tc>
      </w:tr>
      <w:tr>
        <w:tc>
          <w:tcPr>
            <w:tcW w:type="dxa" w:w="960"/>
          </w:tcPr>
          <w:p>
            <w:r>
              <w:t>12-15-2021</w:t>
            </w:r>
          </w:p>
        </w:tc>
        <w:tc>
          <w:tcPr>
            <w:tcW w:type="dxa" w:w="960"/>
          </w:tcPr>
          <w:p>
            <w:r>
              <w:t>C</w:t>
            </w:r>
          </w:p>
        </w:tc>
        <w:tc>
          <w:tcPr>
            <w:tcW w:type="dxa" w:w="960"/>
          </w:tcPr>
          <w:p>
            <w:r>
              <w:t>46</w:t>
            </w:r>
          </w:p>
        </w:tc>
        <w:tc>
          <w:tcPr>
            <w:tcW w:type="dxa" w:w="960"/>
          </w:tcPr>
          <w:p>
            <w:r>
              <w:t>330</w:t>
            </w:r>
          </w:p>
        </w:tc>
        <w:tc>
          <w:tcPr>
            <w:tcW w:type="dxa" w:w="960"/>
          </w:tcPr>
          <w:p>
            <w:r>
              <w:t>0.0266</w:t>
            </w:r>
          </w:p>
        </w:tc>
        <w:tc>
          <w:tcPr>
            <w:tcW w:type="dxa" w:w="960"/>
          </w:tcPr>
          <w:p>
            <w:r>
              <w:t>0.0853</w:t>
            </w:r>
          </w:p>
        </w:tc>
        <w:tc>
          <w:tcPr>
            <w:tcW w:type="dxa" w:w="960"/>
          </w:tcPr>
          <w:p>
            <w:r>
              <w:t>6.50</w:t>
            </w:r>
          </w:p>
        </w:tc>
        <w:tc>
          <w:tcPr>
            <w:tcW w:type="dxa" w:w="960"/>
          </w:tcPr>
          <w:p>
            <w:r>
              <w:t>4.9%</w:t>
            </w:r>
          </w:p>
        </w:tc>
        <w:tc>
          <w:tcPr>
            <w:tcW w:type="dxa" w:w="960"/>
          </w:tcPr>
          <w:p>
            <w:r>
              <w:t>89.8</w:t>
            </w:r>
          </w:p>
        </w:tc>
      </w:tr>
      <w:tr>
        <w:tc>
          <w:tcPr>
            <w:tcW w:type="dxa" w:w="960"/>
          </w:tcPr>
          <w:p>
            <w:r>
              <w:t>12-15-2021</w:t>
            </w:r>
          </w:p>
        </w:tc>
        <w:tc>
          <w:tcPr>
            <w:tcW w:type="dxa" w:w="960"/>
          </w:tcPr>
          <w:p>
            <w:r>
              <w:t>D</w:t>
            </w:r>
          </w:p>
        </w:tc>
        <w:tc>
          <w:tcPr>
            <w:tcW w:type="dxa" w:w="960"/>
          </w:tcPr>
          <w:p>
            <w:r>
              <w:t>118</w:t>
            </w:r>
          </w:p>
        </w:tc>
        <w:tc>
          <w:tcPr>
            <w:tcW w:type="dxa" w:w="960"/>
          </w:tcPr>
          <w:p>
            <w:r>
              <w:t>510</w:t>
            </w:r>
          </w:p>
        </w:tc>
        <w:tc>
          <w:tcPr>
            <w:tcW w:type="dxa" w:w="960"/>
          </w:tcPr>
          <w:p>
            <w:r>
              <w:t>0.0265</w:t>
            </w:r>
          </w:p>
        </w:tc>
        <w:tc>
          <w:tcPr>
            <w:tcW w:type="dxa" w:w="960"/>
          </w:tcPr>
          <w:p>
            <w:r>
              <w:t>0.0863</w:t>
            </w:r>
          </w:p>
        </w:tc>
        <w:tc>
          <w:tcPr>
            <w:tcW w:type="dxa" w:w="960"/>
          </w:tcPr>
          <w:p>
            <w:r>
              <w:t>6.50</w:t>
            </w:r>
          </w:p>
        </w:tc>
        <w:tc>
          <w:tcPr>
            <w:tcW w:type="dxa" w:w="960"/>
          </w:tcPr>
          <w:p>
            <w:r>
              <w:t>4.9%</w:t>
            </w:r>
          </w:p>
        </w:tc>
        <w:tc>
          <w:tcPr>
            <w:tcW w:type="dxa" w:w="960"/>
          </w:tcPr>
          <w:p>
            <w:r>
              <w:t>90.4</w:t>
            </w:r>
          </w:p>
        </w:tc>
      </w:tr>
      <w:tr>
        <w:tc>
          <w:tcPr>
            <w:tcW w:type="dxa" w:w="960"/>
          </w:tcPr>
          <w:p>
            <w:r>
              <w:t>12-15-2021</w:t>
            </w:r>
          </w:p>
        </w:tc>
        <w:tc>
          <w:tcPr>
            <w:tcW w:type="dxa" w:w="960"/>
          </w:tcPr>
          <w:p>
            <w:r>
              <w:t>E</w:t>
            </w:r>
          </w:p>
        </w:tc>
        <w:tc>
          <w:tcPr>
            <w:tcW w:type="dxa" w:w="960"/>
          </w:tcPr>
          <w:p>
            <w:r>
              <w:t>142</w:t>
            </w:r>
          </w:p>
        </w:tc>
        <w:tc>
          <w:tcPr>
            <w:tcW w:type="dxa" w:w="960"/>
          </w:tcPr>
          <w:p>
            <w:r>
              <w:t>690</w:t>
            </w:r>
          </w:p>
        </w:tc>
        <w:tc>
          <w:tcPr>
            <w:tcW w:type="dxa" w:w="960"/>
          </w:tcPr>
          <w:p>
            <w:r>
              <w:t>0.0261</w:t>
            </w:r>
          </w:p>
        </w:tc>
        <w:tc>
          <w:tcPr>
            <w:tcW w:type="dxa" w:w="960"/>
          </w:tcPr>
          <w:p>
            <w:r>
              <w:t>0.0858</w:t>
            </w:r>
          </w:p>
        </w:tc>
        <w:tc>
          <w:tcPr>
            <w:tcW w:type="dxa" w:w="960"/>
          </w:tcPr>
          <w:p>
            <w:r>
              <w:t>6.50</w:t>
            </w:r>
          </w:p>
        </w:tc>
        <w:tc>
          <w:tcPr>
            <w:tcW w:type="dxa" w:w="960"/>
          </w:tcPr>
          <w:p>
            <w:r>
              <w:t>4.9%</w:t>
            </w:r>
          </w:p>
        </w:tc>
        <w:tc>
          <w:tcPr>
            <w:tcW w:type="dxa" w:w="960"/>
          </w:tcPr>
          <w:p>
            <w:r>
              <w:t>90.1</w:t>
            </w:r>
          </w:p>
        </w:tc>
      </w:tr>
      <w:tr>
        <w:tc>
          <w:tcPr>
            <w:tcW w:type="dxa" w:w="960"/>
          </w:tcPr>
          <w:p>
            <w:r>
              <w:t>5-17-2022</w:t>
            </w:r>
          </w:p>
        </w:tc>
        <w:tc>
          <w:tcPr>
            <w:tcW w:type="dxa" w:w="960"/>
          </w:tcPr>
          <w:p>
            <w:r>
              <w:t>A</w:t>
            </w:r>
          </w:p>
        </w:tc>
        <w:tc>
          <w:tcPr>
            <w:tcW w:type="dxa" w:w="960"/>
          </w:tcPr>
          <w:p>
            <w:r>
              <w:t>0</w:t>
            </w:r>
          </w:p>
        </w:tc>
        <w:tc>
          <w:tcPr>
            <w:tcW w:type="dxa" w:w="960"/>
          </w:tcPr>
          <w:p>
            <w:r>
              <w:t>-15</w:t>
            </w:r>
          </w:p>
        </w:tc>
        <w:tc>
          <w:tcPr>
            <w:tcW w:type="dxa" w:w="960"/>
          </w:tcPr>
          <w:p>
            <w:r>
              <w:t>0.0240</w:t>
            </w:r>
          </w:p>
        </w:tc>
        <w:tc>
          <w:tcPr>
            <w:tcW w:type="dxa" w:w="960"/>
          </w:tcPr>
          <w:p>
            <w:r>
              <w:t>0.0508</w:t>
            </w:r>
          </w:p>
        </w:tc>
        <w:tc>
          <w:tcPr>
            <w:tcW w:type="dxa" w:w="960"/>
          </w:tcPr>
          <w:p>
            <w:r>
              <w:t>10.00</w:t>
            </w:r>
          </w:p>
        </w:tc>
        <w:tc>
          <w:tcPr>
            <w:tcW w:type="dxa" w:w="960"/>
          </w:tcPr>
          <w:p>
            <w:r>
              <w:t>0.0%</w:t>
            </w:r>
          </w:p>
        </w:tc>
        <w:tc>
          <w:tcPr>
            <w:tcW w:type="dxa" w:w="960"/>
          </w:tcPr>
          <w:p>
            <w:r>
              <w:t>15.2</w:t>
            </w:r>
          </w:p>
        </w:tc>
      </w:tr>
      <w:tr>
        <w:tc>
          <w:tcPr>
            <w:tcW w:type="dxa" w:w="960"/>
          </w:tcPr>
          <w:p>
            <w:r>
              <w:t>5-17-2022</w:t>
            </w:r>
          </w:p>
        </w:tc>
        <w:tc>
          <w:tcPr>
            <w:tcW w:type="dxa" w:w="960"/>
          </w:tcPr>
          <w:p>
            <w:r>
              <w:t>B</w:t>
            </w:r>
          </w:p>
        </w:tc>
        <w:tc>
          <w:tcPr>
            <w:tcW w:type="dxa" w:w="960"/>
          </w:tcPr>
          <w:p>
            <w:r>
              <w:t>24</w:t>
            </w:r>
          </w:p>
        </w:tc>
        <w:tc>
          <w:tcPr>
            <w:tcW w:type="dxa" w:w="960"/>
          </w:tcPr>
          <w:p>
            <w:r>
              <w:t>165</w:t>
            </w:r>
          </w:p>
        </w:tc>
        <w:tc>
          <w:tcPr>
            <w:tcW w:type="dxa" w:w="960"/>
          </w:tcPr>
          <w:p>
            <w:r>
              <w:t>0.0237</w:t>
            </w:r>
          </w:p>
        </w:tc>
        <w:tc>
          <w:tcPr>
            <w:tcW w:type="dxa" w:w="960"/>
          </w:tcPr>
          <w:p>
            <w:r>
              <w:t>0.0513</w:t>
            </w:r>
          </w:p>
        </w:tc>
        <w:tc>
          <w:tcPr>
            <w:tcW w:type="dxa" w:w="960"/>
          </w:tcPr>
          <w:p>
            <w:r>
              <w:t>4.50</w:t>
            </w:r>
          </w:p>
        </w:tc>
        <w:tc>
          <w:tcPr>
            <w:tcW w:type="dxa" w:w="960"/>
          </w:tcPr>
          <w:p>
            <w:r>
              <w:t>0.0%</w:t>
            </w:r>
          </w:p>
        </w:tc>
        <w:tc>
          <w:tcPr>
            <w:tcW w:type="dxa" w:w="960"/>
          </w:tcPr>
          <w:p>
            <w:r>
              <w:t>16.4</w:t>
            </w:r>
          </w:p>
        </w:tc>
      </w:tr>
      <w:tr>
        <w:tc>
          <w:tcPr>
            <w:tcW w:type="dxa" w:w="960"/>
          </w:tcPr>
          <w:p>
            <w:r>
              <w:t>5-17-2022</w:t>
            </w:r>
          </w:p>
        </w:tc>
        <w:tc>
          <w:tcPr>
            <w:tcW w:type="dxa" w:w="960"/>
          </w:tcPr>
          <w:p>
            <w:r>
              <w:t>C</w:t>
            </w:r>
          </w:p>
        </w:tc>
        <w:tc>
          <w:tcPr>
            <w:tcW w:type="dxa" w:w="960"/>
          </w:tcPr>
          <w:p>
            <w:r>
              <w:t>46</w:t>
            </w:r>
          </w:p>
        </w:tc>
        <w:tc>
          <w:tcPr>
            <w:tcW w:type="dxa" w:w="960"/>
          </w:tcPr>
          <w:p>
            <w:r>
              <w:t>330</w:t>
            </w:r>
          </w:p>
        </w:tc>
        <w:tc>
          <w:tcPr>
            <w:tcW w:type="dxa" w:w="960"/>
          </w:tcPr>
          <w:p>
            <w:r>
              <w:t>0.0245</w:t>
            </w:r>
          </w:p>
        </w:tc>
        <w:tc>
          <w:tcPr>
            <w:tcW w:type="dxa" w:w="960"/>
          </w:tcPr>
          <w:p>
            <w:r>
              <w:t>0.0481</w:t>
            </w:r>
          </w:p>
        </w:tc>
        <w:tc>
          <w:tcPr>
            <w:tcW w:type="dxa" w:w="960"/>
          </w:tcPr>
          <w:p>
            <w:r>
              <w:t>4.50</w:t>
            </w:r>
          </w:p>
        </w:tc>
        <w:tc>
          <w:tcPr>
            <w:tcW w:type="dxa" w:w="960"/>
          </w:tcPr>
          <w:p>
            <w:r>
              <w:t>0.0%</w:t>
            </w:r>
          </w:p>
        </w:tc>
        <w:tc>
          <w:tcPr>
            <w:tcW w:type="dxa" w:w="960"/>
          </w:tcPr>
          <w:p>
            <w:r>
              <w:t>10.3</w:t>
            </w:r>
          </w:p>
        </w:tc>
      </w:tr>
      <w:tr>
        <w:tc>
          <w:tcPr>
            <w:tcW w:type="dxa" w:w="960"/>
          </w:tcPr>
          <w:p>
            <w:r>
              <w:t>5-17-2022</w:t>
            </w:r>
          </w:p>
        </w:tc>
        <w:tc>
          <w:tcPr>
            <w:tcW w:type="dxa" w:w="960"/>
          </w:tcPr>
          <w:p>
            <w:r>
              <w:t>D</w:t>
            </w:r>
          </w:p>
        </w:tc>
        <w:tc>
          <w:tcPr>
            <w:tcW w:type="dxa" w:w="960"/>
          </w:tcPr>
          <w:p>
            <w:r>
              <w:t>118</w:t>
            </w:r>
          </w:p>
        </w:tc>
        <w:tc>
          <w:tcPr>
            <w:tcW w:type="dxa" w:w="960"/>
          </w:tcPr>
          <w:p>
            <w:r>
              <w:t>510</w:t>
            </w:r>
          </w:p>
        </w:tc>
        <w:tc>
          <w:tcPr>
            <w:tcW w:type="dxa" w:w="960"/>
          </w:tcPr>
          <w:p>
            <w:r>
              <w:t>0.0231</w:t>
            </w:r>
          </w:p>
        </w:tc>
        <w:tc>
          <w:tcPr>
            <w:tcW w:type="dxa" w:w="960"/>
          </w:tcPr>
          <w:p>
            <w:r>
              <w:t>0.0577</w:t>
            </w:r>
          </w:p>
        </w:tc>
        <w:tc>
          <w:tcPr>
            <w:tcW w:type="dxa" w:w="960"/>
          </w:tcPr>
          <w:p>
            <w:r>
              <w:t>3.75</w:t>
            </w:r>
          </w:p>
        </w:tc>
        <w:tc>
          <w:tcPr>
            <w:tcW w:type="dxa" w:w="960"/>
          </w:tcPr>
          <w:p>
            <w:r>
              <w:t>0.0%</w:t>
            </w:r>
          </w:p>
        </w:tc>
        <w:tc>
          <w:tcPr>
            <w:tcW w:type="dxa" w:w="960"/>
          </w:tcPr>
          <w:p>
            <w:r>
              <w:t>34.7</w:t>
            </w:r>
          </w:p>
        </w:tc>
      </w:tr>
      <w:tr>
        <w:tc>
          <w:tcPr>
            <w:tcW w:type="dxa" w:w="960"/>
          </w:tcPr>
          <w:p>
            <w:r>
              <w:t>5-17-2022</w:t>
            </w:r>
          </w:p>
        </w:tc>
        <w:tc>
          <w:tcPr>
            <w:tcW w:type="dxa" w:w="960"/>
          </w:tcPr>
          <w:p>
            <w:r>
              <w:t>E</w:t>
            </w:r>
          </w:p>
        </w:tc>
        <w:tc>
          <w:tcPr>
            <w:tcW w:type="dxa" w:w="960"/>
          </w:tcPr>
          <w:p>
            <w:r>
              <w:t>142</w:t>
            </w:r>
          </w:p>
        </w:tc>
        <w:tc>
          <w:tcPr>
            <w:tcW w:type="dxa" w:w="960"/>
          </w:tcPr>
          <w:p>
            <w:r>
              <w:t>690</w:t>
            </w:r>
          </w:p>
        </w:tc>
        <w:tc>
          <w:tcPr>
            <w:tcW w:type="dxa" w:w="960"/>
          </w:tcPr>
          <w:p>
            <w:r>
              <w:t>0.0298</w:t>
            </w:r>
          </w:p>
        </w:tc>
        <w:tc>
          <w:tcPr>
            <w:tcW w:type="dxa" w:w="960"/>
          </w:tcPr>
          <w:p>
            <w:r>
              <w:t>0.0730</w:t>
            </w:r>
          </w:p>
        </w:tc>
        <w:tc>
          <w:tcPr>
            <w:tcW w:type="dxa" w:w="960"/>
          </w:tcPr>
          <w:p>
            <w:r>
              <w:t>9.75</w:t>
            </w:r>
          </w:p>
        </w:tc>
        <w:tc>
          <w:tcPr>
            <w:tcW w:type="dxa" w:w="960"/>
          </w:tcPr>
          <w:p>
            <w:r>
              <w:t>7.3%</w:t>
            </w:r>
          </w:p>
        </w:tc>
        <w:tc>
          <w:tcPr>
            <w:tcW w:type="dxa" w:w="960"/>
          </w:tcPr>
          <w:p>
            <w:r>
              <w:t>79.0</w:t>
            </w:r>
          </w:p>
        </w:tc>
      </w:tr>
      <w:tr>
        <w:tc>
          <w:tcPr>
            <w:tcW w:type="dxa" w:w="960"/>
          </w:tcPr>
          <w:p>
            <w:r>
              <w:t>06-24-2022</w:t>
            </w:r>
          </w:p>
        </w:tc>
        <w:tc>
          <w:tcPr>
            <w:tcW w:type="dxa" w:w="960"/>
          </w:tcPr>
          <w:p>
            <w:r>
              <w:t>A</w:t>
            </w:r>
          </w:p>
        </w:tc>
        <w:tc>
          <w:tcPr>
            <w:tcW w:type="dxa" w:w="960"/>
          </w:tcPr>
          <w:p>
            <w:r>
              <w:t>0</w:t>
            </w:r>
          </w:p>
        </w:tc>
        <w:tc>
          <w:tcPr>
            <w:tcW w:type="dxa" w:w="960"/>
          </w:tcPr>
          <w:p>
            <w:r>
              <w:t>-15</w:t>
            </w:r>
          </w:p>
        </w:tc>
        <w:tc>
          <w:tcPr>
            <w:tcW w:type="dxa" w:w="960"/>
          </w:tcPr>
          <w:p>
            <w:r>
              <w:t>0.0108</w:t>
            </w:r>
          </w:p>
        </w:tc>
        <w:tc>
          <w:tcPr>
            <w:tcW w:type="dxa" w:w="960"/>
          </w:tcPr>
          <w:p>
            <w:r>
              <w:t>0.0215</w:t>
            </w:r>
          </w:p>
        </w:tc>
        <w:tc>
          <w:tcPr>
            <w:tcW w:type="dxa" w:w="960"/>
          </w:tcPr>
          <w:p>
            <w:r>
              <w:t>9.75</w:t>
            </w:r>
          </w:p>
        </w:tc>
        <w:tc>
          <w:tcPr>
            <w:tcW w:type="dxa" w:w="960"/>
          </w:tcPr>
          <w:p>
            <w:r>
              <w:t>0.0%</w:t>
            </w:r>
          </w:p>
        </w:tc>
        <w:tc>
          <w:tcPr>
            <w:tcW w:type="dxa" w:w="960"/>
          </w:tcPr>
          <w:p>
            <w:r>
              <w:t>0.2</w:t>
            </w:r>
          </w:p>
        </w:tc>
      </w:tr>
      <w:tr>
        <w:tc>
          <w:tcPr>
            <w:tcW w:type="dxa" w:w="960"/>
          </w:tcPr>
          <w:p>
            <w:r>
              <w:t>06-24-2022</w:t>
            </w:r>
          </w:p>
        </w:tc>
        <w:tc>
          <w:tcPr>
            <w:tcW w:type="dxa" w:w="960"/>
          </w:tcPr>
          <w:p>
            <w:r>
              <w:t>B</w:t>
            </w:r>
          </w:p>
        </w:tc>
        <w:tc>
          <w:tcPr>
            <w:tcW w:type="dxa" w:w="960"/>
          </w:tcPr>
          <w:p>
            <w:r>
              <w:t>24</w:t>
            </w:r>
          </w:p>
        </w:tc>
        <w:tc>
          <w:tcPr>
            <w:tcW w:type="dxa" w:w="960"/>
          </w:tcPr>
          <w:p>
            <w:r>
              <w:t>165</w:t>
            </w:r>
          </w:p>
        </w:tc>
        <w:tc>
          <w:tcPr>
            <w:tcW w:type="dxa" w:w="960"/>
          </w:tcPr>
          <w:p>
            <w:r>
              <w:t>0.0193</w:t>
            </w:r>
          </w:p>
        </w:tc>
        <w:tc>
          <w:tcPr>
            <w:tcW w:type="dxa" w:w="960"/>
          </w:tcPr>
          <w:p>
            <w:r>
              <w:t>0.0486</w:t>
            </w:r>
          </w:p>
        </w:tc>
        <w:tc>
          <w:tcPr>
            <w:tcW w:type="dxa" w:w="960"/>
          </w:tcPr>
          <w:p>
            <w:r>
              <w:t>6.50</w:t>
            </w:r>
          </w:p>
        </w:tc>
        <w:tc>
          <w:tcPr>
            <w:tcW w:type="dxa" w:w="960"/>
          </w:tcPr>
          <w:p>
            <w:r>
              <w:t>4.9%</w:t>
            </w:r>
          </w:p>
        </w:tc>
        <w:tc>
          <w:tcPr>
            <w:tcW w:type="dxa" w:w="960"/>
          </w:tcPr>
          <w:p>
            <w:r>
              <w:t>88.6</w:t>
            </w:r>
          </w:p>
        </w:tc>
      </w:tr>
      <w:tr>
        <w:tc>
          <w:tcPr>
            <w:tcW w:type="dxa" w:w="960"/>
          </w:tcPr>
          <w:p>
            <w:r>
              <w:t>06-24-2022</w:t>
            </w:r>
          </w:p>
        </w:tc>
        <w:tc>
          <w:tcPr>
            <w:tcW w:type="dxa" w:w="960"/>
          </w:tcPr>
          <w:p>
            <w:r>
              <w:t>C</w:t>
            </w:r>
          </w:p>
        </w:tc>
        <w:tc>
          <w:tcPr>
            <w:tcW w:type="dxa" w:w="960"/>
          </w:tcPr>
          <w:p>
            <w:r>
              <w:t>46</w:t>
            </w:r>
          </w:p>
        </w:tc>
        <w:tc>
          <w:tcPr>
            <w:tcW w:type="dxa" w:w="960"/>
          </w:tcPr>
          <w:p>
            <w:r>
              <w:t>330</w:t>
            </w:r>
          </w:p>
        </w:tc>
        <w:tc>
          <w:tcPr>
            <w:tcW w:type="dxa" w:w="960"/>
          </w:tcPr>
          <w:p>
            <w:r>
              <w:t>0.0186</w:t>
            </w:r>
          </w:p>
        </w:tc>
        <w:tc>
          <w:tcPr>
            <w:tcW w:type="dxa" w:w="960"/>
          </w:tcPr>
          <w:p>
            <w:r>
              <w:t>0.0456</w:t>
            </w:r>
          </w:p>
        </w:tc>
        <w:tc>
          <w:tcPr>
            <w:tcW w:type="dxa" w:w="960"/>
          </w:tcPr>
          <w:p>
            <w:r>
              <w:t>6.50</w:t>
            </w:r>
          </w:p>
        </w:tc>
        <w:tc>
          <w:tcPr>
            <w:tcW w:type="dxa" w:w="960"/>
          </w:tcPr>
          <w:p>
            <w:r>
              <w:t>4.9%</w:t>
            </w:r>
          </w:p>
        </w:tc>
        <w:tc>
          <w:tcPr>
            <w:tcW w:type="dxa" w:w="960"/>
          </w:tcPr>
          <w:p>
            <w:r>
              <w:t>82.3</w:t>
            </w:r>
          </w:p>
        </w:tc>
      </w:tr>
      <w:tr>
        <w:tc>
          <w:tcPr>
            <w:tcW w:type="dxa" w:w="960"/>
          </w:tcPr>
          <w:p>
            <w:r>
              <w:t>06-24-2022</w:t>
            </w:r>
          </w:p>
        </w:tc>
        <w:tc>
          <w:tcPr>
            <w:tcW w:type="dxa" w:w="960"/>
          </w:tcPr>
          <w:p>
            <w:r>
              <w:t>D</w:t>
            </w:r>
          </w:p>
        </w:tc>
        <w:tc>
          <w:tcPr>
            <w:tcW w:type="dxa" w:w="960"/>
          </w:tcPr>
          <w:p>
            <w:r>
              <w:t>118</w:t>
            </w:r>
          </w:p>
        </w:tc>
        <w:tc>
          <w:tcPr>
            <w:tcW w:type="dxa" w:w="960"/>
          </w:tcPr>
          <w:p>
            <w:r>
              <w:t>510</w:t>
            </w:r>
          </w:p>
        </w:tc>
        <w:tc>
          <w:tcPr>
            <w:tcW w:type="dxa" w:w="960"/>
          </w:tcPr>
          <w:p>
            <w:r>
              <w:t>0.0185</w:t>
            </w:r>
          </w:p>
        </w:tc>
        <w:tc>
          <w:tcPr>
            <w:tcW w:type="dxa" w:w="960"/>
          </w:tcPr>
          <w:p>
            <w:r>
              <w:t>0.0402</w:t>
            </w:r>
          </w:p>
        </w:tc>
        <w:tc>
          <w:tcPr>
            <w:tcW w:type="dxa" w:w="960"/>
          </w:tcPr>
          <w:p>
            <w:r>
              <w:t>6.50</w:t>
            </w:r>
          </w:p>
        </w:tc>
        <w:tc>
          <w:tcPr>
            <w:tcW w:type="dxa" w:w="960"/>
          </w:tcPr>
          <w:p>
            <w:r>
              <w:t>7.3%</w:t>
            </w:r>
          </w:p>
        </w:tc>
        <w:tc>
          <w:tcPr>
            <w:tcW w:type="dxa" w:w="960"/>
          </w:tcPr>
          <w:p>
            <w:r>
              <w:t>60.4</w:t>
            </w:r>
          </w:p>
        </w:tc>
      </w:tr>
      <w:tr>
        <w:tc>
          <w:tcPr>
            <w:tcW w:type="dxa" w:w="960"/>
          </w:tcPr>
          <w:p>
            <w:r>
              <w:t>06-24-2022</w:t>
            </w:r>
          </w:p>
        </w:tc>
        <w:tc>
          <w:tcPr>
            <w:tcW w:type="dxa" w:w="960"/>
          </w:tcPr>
          <w:p>
            <w:r>
              <w:t>E</w:t>
            </w:r>
          </w:p>
        </w:tc>
        <w:tc>
          <w:tcPr>
            <w:tcW w:type="dxa" w:w="960"/>
          </w:tcPr>
          <w:p>
            <w:r>
              <w:t>142</w:t>
            </w:r>
          </w:p>
        </w:tc>
        <w:tc>
          <w:tcPr>
            <w:tcW w:type="dxa" w:w="960"/>
          </w:tcPr>
          <w:p>
            <w:r>
              <w:t>690</w:t>
            </w:r>
          </w:p>
        </w:tc>
        <w:tc>
          <w:tcPr>
            <w:tcW w:type="dxa" w:w="960"/>
          </w:tcPr>
          <w:p>
            <w:r>
              <w:t>0.0184</w:t>
            </w:r>
          </w:p>
        </w:tc>
        <w:tc>
          <w:tcPr>
            <w:tcW w:type="dxa" w:w="960"/>
          </w:tcPr>
          <w:p>
            <w:r>
              <w:t>0.0437</w:t>
            </w:r>
          </w:p>
        </w:tc>
        <w:tc>
          <w:tcPr>
            <w:tcW w:type="dxa" w:w="960"/>
          </w:tcPr>
          <w:p>
            <w:r>
              <w:t>6.50</w:t>
            </w:r>
          </w:p>
        </w:tc>
        <w:tc>
          <w:tcPr>
            <w:tcW w:type="dxa" w:w="960"/>
          </w:tcPr>
          <w:p>
            <w:r>
              <w:t>7.3%</w:t>
            </w:r>
          </w:p>
        </w:tc>
        <w:tc>
          <w:tcPr>
            <w:tcW w:type="dxa" w:w="960"/>
          </w:tcPr>
          <w:p>
            <w:r>
              <w:t>76.1</w:t>
            </w:r>
          </w:p>
        </w:tc>
      </w:tr>
      <w:tr>
        <w:tc>
          <w:tcPr>
            <w:tcW w:type="dxa" w:w="960"/>
          </w:tcPr>
          <w:p>
            <w:r>
              <w:t>09-14-2022</w:t>
            </w:r>
          </w:p>
        </w:tc>
        <w:tc>
          <w:tcPr>
            <w:tcW w:type="dxa" w:w="960"/>
          </w:tcPr>
          <w:p>
            <w:r>
              <w:t>A</w:t>
            </w:r>
          </w:p>
        </w:tc>
        <w:tc>
          <w:tcPr>
            <w:tcW w:type="dxa" w:w="960"/>
          </w:tcPr>
          <w:p>
            <w:r>
              <w:t>0</w:t>
            </w:r>
          </w:p>
        </w:tc>
        <w:tc>
          <w:tcPr>
            <w:tcW w:type="dxa" w:w="960"/>
          </w:tcPr>
          <w:p>
            <w:r>
              <w:t>-15</w:t>
            </w:r>
          </w:p>
        </w:tc>
        <w:tc>
          <w:tcPr>
            <w:tcW w:type="dxa" w:w="960"/>
          </w:tcPr>
          <w:p>
            <w:r>
              <w:t>0.0308</w:t>
            </w:r>
          </w:p>
        </w:tc>
        <w:tc>
          <w:tcPr>
            <w:tcW w:type="dxa" w:w="960"/>
          </w:tcPr>
          <w:p>
            <w:r>
              <w:t>0.0803</w:t>
            </w:r>
          </w:p>
        </w:tc>
        <w:tc>
          <w:tcPr>
            <w:tcW w:type="dxa" w:w="960"/>
          </w:tcPr>
          <w:p>
            <w:r>
              <w:t>5.00</w:t>
            </w:r>
          </w:p>
        </w:tc>
        <w:tc>
          <w:tcPr>
            <w:tcW w:type="dxa" w:w="960"/>
          </w:tcPr>
          <w:p>
            <w:r>
              <w:t>7.3%</w:t>
            </w:r>
          </w:p>
        </w:tc>
        <w:tc>
          <w:tcPr>
            <w:tcW w:type="dxa" w:w="960"/>
          </w:tcPr>
          <w:p>
            <w:r>
              <w:t>89.5</w:t>
            </w:r>
          </w:p>
        </w:tc>
      </w:tr>
      <w:tr>
        <w:tc>
          <w:tcPr>
            <w:tcW w:type="dxa" w:w="960"/>
          </w:tcPr>
          <w:p>
            <w:r>
              <w:t>09-14-2022</w:t>
            </w:r>
          </w:p>
        </w:tc>
        <w:tc>
          <w:tcPr>
            <w:tcW w:type="dxa" w:w="960"/>
          </w:tcPr>
          <w:p>
            <w:r>
              <w:t>B</w:t>
            </w:r>
          </w:p>
        </w:tc>
        <w:tc>
          <w:tcPr>
            <w:tcW w:type="dxa" w:w="960"/>
          </w:tcPr>
          <w:p>
            <w:r>
              <w:t>24</w:t>
            </w:r>
          </w:p>
        </w:tc>
        <w:tc>
          <w:tcPr>
            <w:tcW w:type="dxa" w:w="960"/>
          </w:tcPr>
          <w:p>
            <w:r>
              <w:t>165</w:t>
            </w:r>
          </w:p>
        </w:tc>
        <w:tc>
          <w:tcPr>
            <w:tcW w:type="dxa" w:w="960"/>
          </w:tcPr>
          <w:p>
            <w:r>
              <w:t>0.0334</w:t>
            </w:r>
          </w:p>
        </w:tc>
        <w:tc>
          <w:tcPr>
            <w:tcW w:type="dxa" w:w="960"/>
          </w:tcPr>
          <w:p>
            <w:r>
              <w:t>0.0811</w:t>
            </w:r>
          </w:p>
        </w:tc>
        <w:tc>
          <w:tcPr>
            <w:tcW w:type="dxa" w:w="960"/>
          </w:tcPr>
          <w:p>
            <w:r>
              <w:t>5.00</w:t>
            </w:r>
          </w:p>
        </w:tc>
        <w:tc>
          <w:tcPr>
            <w:tcW w:type="dxa" w:w="960"/>
          </w:tcPr>
          <w:p>
            <w:r>
              <w:t>12.2%</w:t>
            </w:r>
          </w:p>
        </w:tc>
        <w:tc>
          <w:tcPr>
            <w:tcW w:type="dxa" w:w="960"/>
          </w:tcPr>
          <w:p>
            <w:r>
              <w:t>89.6</w:t>
            </w:r>
          </w:p>
        </w:tc>
      </w:tr>
      <w:tr>
        <w:tc>
          <w:tcPr>
            <w:tcW w:type="dxa" w:w="960"/>
          </w:tcPr>
          <w:p>
            <w:r>
              <w:t>09-14-2022</w:t>
            </w:r>
          </w:p>
        </w:tc>
        <w:tc>
          <w:tcPr>
            <w:tcW w:type="dxa" w:w="960"/>
          </w:tcPr>
          <w:p>
            <w:r>
              <w:t>C</w:t>
            </w:r>
          </w:p>
        </w:tc>
        <w:tc>
          <w:tcPr>
            <w:tcW w:type="dxa" w:w="960"/>
          </w:tcPr>
          <w:p>
            <w:r>
              <w:t>46</w:t>
            </w:r>
          </w:p>
        </w:tc>
        <w:tc>
          <w:tcPr>
            <w:tcW w:type="dxa" w:w="960"/>
          </w:tcPr>
          <w:p>
            <w:r>
              <w:t>330</w:t>
            </w:r>
          </w:p>
        </w:tc>
        <w:tc>
          <w:tcPr>
            <w:tcW w:type="dxa" w:w="960"/>
          </w:tcPr>
          <w:p>
            <w:r>
              <w:t>0.0331</w:t>
            </w:r>
          </w:p>
        </w:tc>
        <w:tc>
          <w:tcPr>
            <w:tcW w:type="dxa" w:w="960"/>
          </w:tcPr>
          <w:p>
            <w:r>
              <w:t>0.0773</w:t>
            </w:r>
          </w:p>
        </w:tc>
        <w:tc>
          <w:tcPr>
            <w:tcW w:type="dxa" w:w="960"/>
          </w:tcPr>
          <w:p>
            <w:r>
              <w:t>5.00</w:t>
            </w:r>
          </w:p>
        </w:tc>
        <w:tc>
          <w:tcPr>
            <w:tcW w:type="dxa" w:w="960"/>
          </w:tcPr>
          <w:p>
            <w:r>
              <w:t>9.8%</w:t>
            </w:r>
          </w:p>
        </w:tc>
        <w:tc>
          <w:tcPr>
            <w:tcW w:type="dxa" w:w="960"/>
          </w:tcPr>
          <w:p>
            <w:r>
              <w:t>86.1</w:t>
            </w:r>
          </w:p>
        </w:tc>
      </w:tr>
      <w:tr>
        <w:tc>
          <w:tcPr>
            <w:tcW w:type="dxa" w:w="960"/>
          </w:tcPr>
          <w:p>
            <w:r>
              <w:t>09-14-2022</w:t>
            </w:r>
          </w:p>
        </w:tc>
        <w:tc>
          <w:tcPr>
            <w:tcW w:type="dxa" w:w="960"/>
          </w:tcPr>
          <w:p>
            <w:r>
              <w:t>D</w:t>
            </w:r>
          </w:p>
        </w:tc>
        <w:tc>
          <w:tcPr>
            <w:tcW w:type="dxa" w:w="960"/>
          </w:tcPr>
          <w:p>
            <w:r>
              <w:t>118</w:t>
            </w:r>
          </w:p>
        </w:tc>
        <w:tc>
          <w:tcPr>
            <w:tcW w:type="dxa" w:w="960"/>
          </w:tcPr>
          <w:p>
            <w:r>
              <w:t>510</w:t>
            </w:r>
          </w:p>
        </w:tc>
        <w:tc>
          <w:tcPr>
            <w:tcW w:type="dxa" w:w="960"/>
          </w:tcPr>
          <w:p>
            <w:r>
              <w:t>0.0317</w:t>
            </w:r>
          </w:p>
        </w:tc>
        <w:tc>
          <w:tcPr>
            <w:tcW w:type="dxa" w:w="960"/>
          </w:tcPr>
          <w:p>
            <w:r>
              <w:t>0.0724</w:t>
            </w:r>
          </w:p>
        </w:tc>
        <w:tc>
          <w:tcPr>
            <w:tcW w:type="dxa" w:w="960"/>
          </w:tcPr>
          <w:p>
            <w:r>
              <w:t>5.00</w:t>
            </w:r>
          </w:p>
        </w:tc>
        <w:tc>
          <w:tcPr>
            <w:tcW w:type="dxa" w:w="960"/>
          </w:tcPr>
          <w:p>
            <w:r>
              <w:t>9.8%</w:t>
            </w:r>
          </w:p>
        </w:tc>
        <w:tc>
          <w:tcPr>
            <w:tcW w:type="dxa" w:w="960"/>
          </w:tcPr>
          <w:p>
            <w:r>
              <w:t>78.1</w:t>
            </w:r>
          </w:p>
        </w:tc>
      </w:tr>
      <w:tr>
        <w:tc>
          <w:tcPr>
            <w:tcW w:type="dxa" w:w="960"/>
          </w:tcPr>
          <w:p>
            <w:r>
              <w:t>09-14-2022</w:t>
            </w:r>
          </w:p>
        </w:tc>
        <w:tc>
          <w:tcPr>
            <w:tcW w:type="dxa" w:w="960"/>
          </w:tcPr>
          <w:p>
            <w:r>
              <w:t>E</w:t>
            </w:r>
          </w:p>
        </w:tc>
        <w:tc>
          <w:tcPr>
            <w:tcW w:type="dxa" w:w="960"/>
          </w:tcPr>
          <w:p>
            <w:r>
              <w:t>141</w:t>
            </w:r>
          </w:p>
        </w:tc>
        <w:tc>
          <w:tcPr>
            <w:tcW w:type="dxa" w:w="960"/>
          </w:tcPr>
          <w:p>
            <w:r>
              <w:t>690</w:t>
            </w:r>
          </w:p>
        </w:tc>
        <w:tc>
          <w:tcPr>
            <w:tcW w:type="dxa" w:w="960"/>
          </w:tcPr>
          <w:p>
            <w:r>
              <w:t>0.0306</w:t>
            </w:r>
          </w:p>
        </w:tc>
        <w:tc>
          <w:tcPr>
            <w:tcW w:type="dxa" w:w="960"/>
          </w:tcPr>
          <w:p>
            <w:r>
              <w:t>0.0705</w:t>
            </w:r>
          </w:p>
        </w:tc>
        <w:tc>
          <w:tcPr>
            <w:tcW w:type="dxa" w:w="960"/>
          </w:tcPr>
          <w:p>
            <w:r>
              <w:t>5.00</w:t>
            </w:r>
          </w:p>
        </w:tc>
        <w:tc>
          <w:tcPr>
            <w:tcW w:type="dxa" w:w="960"/>
          </w:tcPr>
          <w:p>
            <w:r>
              <w:t>7.3%</w:t>
            </w:r>
          </w:p>
        </w:tc>
        <w:tc>
          <w:tcPr>
            <w:tcW w:type="dxa" w:w="960"/>
          </w:tcPr>
          <w:p>
            <w:r>
              <w:t>74.1</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Depth</w:t>
            </w:r>
          </w:p>
        </w:tc>
        <w:tc>
          <w:tcPr>
            <w:tcW w:type="dxa" w:w="2160"/>
          </w:tcPr>
          <w:p>
            <w:r>
              <w:t>Grand mean theta coh</w:t>
            </w:r>
          </w:p>
        </w:tc>
        <w:tc>
          <w:tcPr>
            <w:tcW w:type="dxa" w:w="2160"/>
          </w:tcPr>
          <w:p>
            <w:r>
              <w:t>SEM</w:t>
            </w:r>
          </w:p>
        </w:tc>
        <w:tc>
          <w:tcPr>
            <w:tcW w:type="dxa" w:w="2160"/>
          </w:tcPr>
          <w:p>
            <w:r>
              <w:t>n animals</w:t>
            </w:r>
          </w:p>
        </w:tc>
      </w:tr>
      <w:tr>
        <w:tc>
          <w:tcPr>
            <w:tcW w:type="dxa" w:w="2160"/>
          </w:tcPr>
          <w:p>
            <w:r>
              <w:t>A</w:t>
            </w:r>
          </w:p>
        </w:tc>
        <w:tc>
          <w:tcPr>
            <w:tcW w:type="dxa" w:w="2160"/>
          </w:tcPr>
          <w:p>
            <w:r>
              <w:t>0.0243</w:t>
            </w:r>
          </w:p>
        </w:tc>
        <w:tc>
          <w:tcPr>
            <w:tcW w:type="dxa" w:w="2160"/>
          </w:tcPr>
          <w:p>
            <w:r>
              <w:t>0.0039</w:t>
            </w:r>
          </w:p>
        </w:tc>
        <w:tc>
          <w:tcPr>
            <w:tcW w:type="dxa" w:w="2160"/>
          </w:tcPr>
          <w:p>
            <w:r>
              <w:t>5</w:t>
            </w:r>
          </w:p>
        </w:tc>
      </w:tr>
      <w:tr>
        <w:tc>
          <w:tcPr>
            <w:tcW w:type="dxa" w:w="2160"/>
          </w:tcPr>
          <w:p>
            <w:r>
              <w:t>B</w:t>
            </w:r>
          </w:p>
        </w:tc>
        <w:tc>
          <w:tcPr>
            <w:tcW w:type="dxa" w:w="2160"/>
          </w:tcPr>
          <w:p>
            <w:r>
              <w:t>0.0250</w:t>
            </w:r>
          </w:p>
        </w:tc>
        <w:tc>
          <w:tcPr>
            <w:tcW w:type="dxa" w:w="2160"/>
          </w:tcPr>
          <w:p>
            <w:r>
              <w:t>0.0025</w:t>
            </w:r>
          </w:p>
        </w:tc>
        <w:tc>
          <w:tcPr>
            <w:tcW w:type="dxa" w:w="2160"/>
          </w:tcPr>
          <w:p>
            <w:r>
              <w:t>5</w:t>
            </w:r>
          </w:p>
        </w:tc>
      </w:tr>
      <w:tr>
        <w:tc>
          <w:tcPr>
            <w:tcW w:type="dxa" w:w="2160"/>
          </w:tcPr>
          <w:p>
            <w:r>
              <w:t>C</w:t>
            </w:r>
          </w:p>
        </w:tc>
        <w:tc>
          <w:tcPr>
            <w:tcW w:type="dxa" w:w="2160"/>
          </w:tcPr>
          <w:p>
            <w:r>
              <w:t>0.0260</w:t>
            </w:r>
          </w:p>
        </w:tc>
        <w:tc>
          <w:tcPr>
            <w:tcW w:type="dxa" w:w="2160"/>
          </w:tcPr>
          <w:p>
            <w:r>
              <w:t>0.0023</w:t>
            </w:r>
          </w:p>
        </w:tc>
        <w:tc>
          <w:tcPr>
            <w:tcW w:type="dxa" w:w="2160"/>
          </w:tcPr>
          <w:p>
            <w:r>
              <w:t>5</w:t>
            </w:r>
          </w:p>
        </w:tc>
      </w:tr>
      <w:tr>
        <w:tc>
          <w:tcPr>
            <w:tcW w:type="dxa" w:w="2160"/>
          </w:tcPr>
          <w:p>
            <w:r>
              <w:t>D</w:t>
            </w:r>
          </w:p>
        </w:tc>
        <w:tc>
          <w:tcPr>
            <w:tcW w:type="dxa" w:w="2160"/>
          </w:tcPr>
          <w:p>
            <w:r>
              <w:t>0.0256</w:t>
            </w:r>
          </w:p>
        </w:tc>
        <w:tc>
          <w:tcPr>
            <w:tcW w:type="dxa" w:w="2160"/>
          </w:tcPr>
          <w:p>
            <w:r>
              <w:t>0.0022</w:t>
            </w:r>
          </w:p>
        </w:tc>
        <w:tc>
          <w:tcPr>
            <w:tcW w:type="dxa" w:w="2160"/>
          </w:tcPr>
          <w:p>
            <w:r>
              <w:t>5</w:t>
            </w:r>
          </w:p>
        </w:tc>
      </w:tr>
      <w:tr>
        <w:tc>
          <w:tcPr>
            <w:tcW w:type="dxa" w:w="2160"/>
          </w:tcPr>
          <w:p>
            <w:r>
              <w:t>E</w:t>
            </w:r>
          </w:p>
        </w:tc>
        <w:tc>
          <w:tcPr>
            <w:tcW w:type="dxa" w:w="2160"/>
          </w:tcPr>
          <w:p>
            <w:r>
              <w:t>0.0265</w:t>
            </w:r>
          </w:p>
        </w:tc>
        <w:tc>
          <w:tcPr>
            <w:tcW w:type="dxa" w:w="2160"/>
          </w:tcPr>
          <w:p>
            <w:r>
              <w:t>0.0022</w:t>
            </w:r>
          </w:p>
        </w:tc>
        <w:tc>
          <w:tcPr>
            <w:tcW w:type="dxa" w:w="2160"/>
          </w:tcPr>
          <w:p>
            <w:r>
              <w:t>5</w:t>
            </w:r>
          </w:p>
        </w:tc>
      </w:tr>
    </w:tbl>
    <w:p/>
    <w:p>
      <w:pPr>
        <w:pStyle w:val="Heading1"/>
      </w:pPr>
      <w:r>
        <w:t>Best Depth</w:t>
      </w:r>
    </w:p>
    <w:p>
      <w:r>
        <w:t>Per animal, the best depth is the one of the five with the highest mean theta coherence for that animal (Table three, rendered from the frozen per-animal-best-depth result object):</w:t>
      </w:r>
    </w:p>
    <w:p>
      <w:pPr>
        <w:pStyle w:val="ListBullet"/>
      </w:pPr>
      <w:r>
        <w:t>NP8: best depth 4 (mean theta coherence 0.0280)</w:t>
      </w:r>
    </w:p>
    <w:p>
      <w:pPr>
        <w:pStyle w:val="ListBullet"/>
      </w:pPr>
      <w:r>
        <w:t>Np10: best depth 1 (mean theta coherence 0.0335)</w:t>
      </w:r>
    </w:p>
    <w:p>
      <w:pPr>
        <w:pStyle w:val="ListBullet"/>
      </w:pPr>
      <w:r>
        <w:t>NP12: best depth 5 (mean theta coherence 0.0298)</w:t>
      </w:r>
    </w:p>
    <w:p>
      <w:pPr>
        <w:pStyle w:val="ListBullet"/>
      </w:pPr>
      <w:r>
        <w:t>NP15: best depth 2 (mean theta coherence 0.0193)</w:t>
      </w:r>
    </w:p>
    <w:p>
      <w:pPr>
        <w:pStyle w:val="ListBullet"/>
      </w:pPr>
      <w:r>
        <w:t>NP22: best depth 2 (mean theta coherence 0.0334)</w:t>
      </w:r>
    </w:p>
    <w:p>
      <w:r>
        <w:t>Overall, ranking the five depths by their grand-mean theta coherence across animals, the top-ranked depth is 5 (grand mean 0.0265), with the full ranking (highest to lowest) 5 &gt; 3 &gt; 4 &gt; 2 &gt; 1. Consistency across animals is limited: depth 5, the overall top-ranked depth, was each individual animal's own best depth in only 1 of 5 animals -- i.e. a plurality winner rather than a robust, consistent one. Per-ordinal consistency counts across all five depths: depth A won in 1 of 5 animals; depth B in 2; depth C in 0; depth D in 1; depth E in 1. Because the omnibus depth test below is not significant, no post-hoc comparison of the overall-best depth against the others was performed (an uncontracted post-hoc comparison would itself be prohibited 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Animal</w:t>
            </w:r>
          </w:p>
        </w:tc>
        <w:tc>
          <w:tcPr>
            <w:tcW w:type="dxa" w:w="2160"/>
          </w:tcPr>
          <w:p>
            <w:r>
              <w:t>Session(s)</w:t>
            </w:r>
          </w:p>
        </w:tc>
        <w:tc>
          <w:tcPr>
            <w:tcW w:type="dxa" w:w="2160"/>
          </w:tcPr>
          <w:p>
            <w:r>
              <w:t>Best depth</w:t>
            </w:r>
          </w:p>
        </w:tc>
        <w:tc>
          <w:tcPr>
            <w:tcW w:type="dxa" w:w="2160"/>
          </w:tcPr>
          <w:p>
            <w:r>
              <w:t>Mean theta coh (best depth)</w:t>
            </w:r>
          </w:p>
        </w:tc>
      </w:tr>
      <w:tr>
        <w:tc>
          <w:tcPr>
            <w:tcW w:type="dxa" w:w="2160"/>
          </w:tcPr>
          <w:p>
            <w:r>
              <w:t>NP8</w:t>
            </w:r>
          </w:p>
        </w:tc>
        <w:tc>
          <w:tcPr>
            <w:tcW w:type="dxa" w:w="2160"/>
          </w:tcPr>
          <w:p>
            <w:r>
              <w:t>11-01-2021, 11-03-2021</w:t>
            </w:r>
          </w:p>
        </w:tc>
        <w:tc>
          <w:tcPr>
            <w:tcW w:type="dxa" w:w="2160"/>
          </w:tcPr>
          <w:p>
            <w:r>
              <w:t>D</w:t>
            </w:r>
          </w:p>
        </w:tc>
        <w:tc>
          <w:tcPr>
            <w:tcW w:type="dxa" w:w="2160"/>
          </w:tcPr>
          <w:p>
            <w:r>
              <w:t>0.0280</w:t>
            </w:r>
          </w:p>
        </w:tc>
      </w:tr>
      <w:tr>
        <w:tc>
          <w:tcPr>
            <w:tcW w:type="dxa" w:w="2160"/>
          </w:tcPr>
          <w:p>
            <w:r>
              <w:t>Np10</w:t>
            </w:r>
          </w:p>
        </w:tc>
        <w:tc>
          <w:tcPr>
            <w:tcW w:type="dxa" w:w="2160"/>
          </w:tcPr>
          <w:p>
            <w:r>
              <w:t>12-15-2021</w:t>
            </w:r>
          </w:p>
        </w:tc>
        <w:tc>
          <w:tcPr>
            <w:tcW w:type="dxa" w:w="2160"/>
          </w:tcPr>
          <w:p>
            <w:r>
              <w:t>A</w:t>
            </w:r>
          </w:p>
        </w:tc>
        <w:tc>
          <w:tcPr>
            <w:tcW w:type="dxa" w:w="2160"/>
          </w:tcPr>
          <w:p>
            <w:r>
              <w:t>0.0335</w:t>
            </w:r>
          </w:p>
        </w:tc>
      </w:tr>
      <w:tr>
        <w:tc>
          <w:tcPr>
            <w:tcW w:type="dxa" w:w="2160"/>
          </w:tcPr>
          <w:p>
            <w:r>
              <w:t>NP12</w:t>
            </w:r>
          </w:p>
        </w:tc>
        <w:tc>
          <w:tcPr>
            <w:tcW w:type="dxa" w:w="2160"/>
          </w:tcPr>
          <w:p>
            <w:r>
              <w:t>5-17-2022</w:t>
            </w:r>
          </w:p>
        </w:tc>
        <w:tc>
          <w:tcPr>
            <w:tcW w:type="dxa" w:w="2160"/>
          </w:tcPr>
          <w:p>
            <w:r>
              <w:t>E</w:t>
            </w:r>
          </w:p>
        </w:tc>
        <w:tc>
          <w:tcPr>
            <w:tcW w:type="dxa" w:w="2160"/>
          </w:tcPr>
          <w:p>
            <w:r>
              <w:t>0.0298</w:t>
            </w:r>
          </w:p>
        </w:tc>
      </w:tr>
      <w:tr>
        <w:tc>
          <w:tcPr>
            <w:tcW w:type="dxa" w:w="2160"/>
          </w:tcPr>
          <w:p>
            <w:r>
              <w:t>NP15</w:t>
            </w:r>
          </w:p>
        </w:tc>
        <w:tc>
          <w:tcPr>
            <w:tcW w:type="dxa" w:w="2160"/>
          </w:tcPr>
          <w:p>
            <w:r>
              <w:t>06-24-2022</w:t>
            </w:r>
          </w:p>
        </w:tc>
        <w:tc>
          <w:tcPr>
            <w:tcW w:type="dxa" w:w="2160"/>
          </w:tcPr>
          <w:p>
            <w:r>
              <w:t>B</w:t>
            </w:r>
          </w:p>
        </w:tc>
        <w:tc>
          <w:tcPr>
            <w:tcW w:type="dxa" w:w="2160"/>
          </w:tcPr>
          <w:p>
            <w:r>
              <w:t>0.0193</w:t>
            </w:r>
          </w:p>
        </w:tc>
      </w:tr>
      <w:tr>
        <w:tc>
          <w:tcPr>
            <w:tcW w:type="dxa" w:w="2160"/>
          </w:tcPr>
          <w:p>
            <w:r>
              <w:t>NP22</w:t>
            </w:r>
          </w:p>
        </w:tc>
        <w:tc>
          <w:tcPr>
            <w:tcW w:type="dxa" w:w="2160"/>
          </w:tcPr>
          <w:p>
            <w:r>
              <w:t>09-14-2022</w:t>
            </w:r>
          </w:p>
        </w:tc>
        <w:tc>
          <w:tcPr>
            <w:tcW w:type="dxa" w:w="2160"/>
          </w:tcPr>
          <w:p>
            <w:r>
              <w:t>B</w:t>
            </w:r>
          </w:p>
        </w:tc>
        <w:tc>
          <w:tcPr>
            <w:tcW w:type="dxa" w:w="2160"/>
          </w:tcPr>
          <w:p>
            <w:r>
              <w:t>0.0334</w:t>
            </w:r>
          </w:p>
        </w:tc>
      </w:tr>
      <w:tr>
        <w:tc>
          <w:tcPr>
            <w:tcW w:type="dxa" w:w="2160"/>
          </w:tcPr>
          <w:p>
            <w:r>
              <w:t>OVERALL (grand mean rank)</w:t>
            </w:r>
          </w:p>
        </w:tc>
        <w:tc>
          <w:tcPr>
            <w:tcW w:type="dxa" w:w="2160"/>
          </w:tcPr>
          <w:p>
            <w:r>
              <w:t>-</w:t>
            </w:r>
          </w:p>
        </w:tc>
        <w:tc>
          <w:tcPr>
            <w:tcW w:type="dxa" w:w="2160"/>
          </w:tcPr>
          <w:p>
            <w:r>
              <w:t>E</w:t>
            </w:r>
          </w:p>
        </w:tc>
        <w:tc>
          <w:tcPr>
            <w:tcW w:type="dxa" w:w="2160"/>
          </w:tcPr>
          <w:p>
            <w:r>
              <w:t>0.0265</w:t>
            </w:r>
          </w:p>
        </w:tc>
      </w:tr>
    </w:tbl>
    <w:p/>
    <w:p>
      <w:r>
        <w:t>Per-ordinal consistency counts (number of animals for which each depth was that animal's own best depth): Depth A = 1, Depth B = 2, Depth C = 0, Depth D = 1, Depth E = 1 (out of 5 animals total).</w:t>
      </w:r>
    </w:p>
    <w:p>
      <w:pPr>
        <w:pStyle w:val="Heading1"/>
      </w:pPr>
      <w:r>
        <w:t>Does Alignment Vary by Depth</w:t>
      </w:r>
    </w:p>
    <w:p>
      <w:r>
        <w:t>Two repeated-measures tests were run on the 5-animal by five-depth table of mean theta coherence, treating animal as the repeated-measures block: a linear mixed-effects model (depth as a fixed categorical effect, animal as a random intercept, tested by likelihood-ratio test against the intercept-only model) as the primary test, and a Friedman test (distribution-free, across the five depths with animals as blocks) as a confirmatory test.</w:t>
      </w:r>
    </w:p>
    <w:p>
      <w:r>
        <w:t>Linear mixed-effects likelihood-ratio test: chi-square 1.822, degrees of freedom 4, exact p 0.768. Effect size: range of the estimated marginal depth means 0.0022; intraclass correlation 0.747. MixedLM raised 2 convergence-related warning(s) fitting the 5-animal x 5-depth (n=25) table: The MLE may be on the boundary of the parameter space.; The MLE may be on the boundary of the parameter space.. Reported per coordinator instruction, not hidden -- interpret the LMM chi-square/p alongside the (convergence-warning-free) Friedman result.</w:t>
      </w:r>
    </w:p>
    <w:p>
      <w:r>
        <w:t>Friedman test: statistic 1.760, degrees of freedom 4, exact p 0.780; Kendall's W (effect size) 0.088.</w:t>
      </w:r>
    </w:p>
    <w:p>
      <w:r>
        <w:t>Neither test reached significance at the pinned alpha threshold (alpha = 0.05): the omnibus depth effect was not statistically significant by either the mixed-effects likelihood-ratio test or the Friedman test. Consistent with the pre-specified reporting rule for this exploratory question, no Holm-corrected post-hoc pairwise comparisons were run, since they were contracted to occur only if the omnibus test were significant. We therefore characterize this depth-dependence question descriptively (which depth had the highest observed grand-mean coherence, and how consistent that ranking was across animals, above) without concluding that recording depth determines, causes, or systematically changes theta-band LFP-sniff alignment in this dataset -- the observed depth differences are small relative to their between-animal variability and are not statistically distinguishable from chance across animals.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Test</w:t>
            </w:r>
          </w:p>
        </w:tc>
        <w:tc>
          <w:tcPr>
            <w:tcW w:type="dxa" w:w="1728"/>
          </w:tcPr>
          <w:p>
            <w:r>
              <w:t>Statistic</w:t>
            </w:r>
          </w:p>
        </w:tc>
        <w:tc>
          <w:tcPr>
            <w:tcW w:type="dxa" w:w="1728"/>
          </w:tcPr>
          <w:p>
            <w:r>
              <w:t>df</w:t>
            </w:r>
          </w:p>
        </w:tc>
        <w:tc>
          <w:tcPr>
            <w:tcW w:type="dxa" w:w="1728"/>
          </w:tcPr>
          <w:p>
            <w:r>
              <w:t>Exact p</w:t>
            </w:r>
          </w:p>
        </w:tc>
        <w:tc>
          <w:tcPr>
            <w:tcW w:type="dxa" w:w="1728"/>
          </w:tcPr>
          <w:p>
            <w:r>
              <w:t>Effect size</w:t>
            </w:r>
          </w:p>
        </w:tc>
      </w:tr>
      <w:tr>
        <w:tc>
          <w:tcPr>
            <w:tcW w:type="dxa" w:w="1728"/>
          </w:tcPr>
          <w:p>
            <w:r>
              <w:t>Linear mixed-effects LRT</w:t>
            </w:r>
          </w:p>
        </w:tc>
        <w:tc>
          <w:tcPr>
            <w:tcW w:type="dxa" w:w="1728"/>
          </w:tcPr>
          <w:p>
            <w:r>
              <w:t>1.822</w:t>
            </w:r>
          </w:p>
        </w:tc>
        <w:tc>
          <w:tcPr>
            <w:tcW w:type="dxa" w:w="1728"/>
          </w:tcPr>
          <w:p>
            <w:r>
              <w:t>4</w:t>
            </w:r>
          </w:p>
        </w:tc>
        <w:tc>
          <w:tcPr>
            <w:tcW w:type="dxa" w:w="1728"/>
          </w:tcPr>
          <w:p>
            <w:r>
              <w:t>0.768</w:t>
            </w:r>
          </w:p>
        </w:tc>
        <w:tc>
          <w:tcPr>
            <w:tcW w:type="dxa" w:w="1728"/>
          </w:tcPr>
          <w:p>
            <w:r>
              <w:t>marginal-mean range=0.0022; ICC=0.747</w:t>
            </w:r>
          </w:p>
        </w:tc>
      </w:tr>
      <w:tr>
        <w:tc>
          <w:tcPr>
            <w:tcW w:type="dxa" w:w="1728"/>
          </w:tcPr>
          <w:p>
            <w:r>
              <w:t>Friedman</w:t>
            </w:r>
          </w:p>
        </w:tc>
        <w:tc>
          <w:tcPr>
            <w:tcW w:type="dxa" w:w="1728"/>
          </w:tcPr>
          <w:p>
            <w:r>
              <w:t>1.760</w:t>
            </w:r>
          </w:p>
        </w:tc>
        <w:tc>
          <w:tcPr>
            <w:tcW w:type="dxa" w:w="1728"/>
          </w:tcPr>
          <w:p>
            <w:r>
              <w:t>4</w:t>
            </w:r>
          </w:p>
        </w:tc>
        <w:tc>
          <w:tcPr>
            <w:tcW w:type="dxa" w:w="1728"/>
          </w:tcPr>
          <w:p>
            <w:r>
              <w:t>0.780</w:t>
            </w:r>
          </w:p>
        </w:tc>
        <w:tc>
          <w:tcPr>
            <w:tcW w:type="dxa" w:w="1728"/>
          </w:tcPr>
          <w:p>
            <w:r>
              <w:t>Kendall's W=0.088</w:t>
            </w:r>
          </w:p>
        </w:tc>
      </w:tr>
    </w:tbl>
    <w:p/>
    <w:p>
      <w:r>
        <w:t>Omnibus result: not statistically significant by either test (posthoc pairwise comparisons were therefore not run, per the pre-specified reporting rule). The mixed-effects convergence note is reported inline above with the LMM statistics, not repeated here.</w:t>
      </w:r>
    </w:p>
    <w:p>
      <w:pPr>
        <w:pStyle w:val="Heading1"/>
      </w:pPr>
      <w:r>
        <w:t>Figures</w:t>
      </w:r>
    </w:p>
    <w:p>
      <w:pPr>
        <w:pStyle w:val="Heading2"/>
      </w:pPr>
      <w:r>
        <w:t>Figure one (FIG-PAPER1-PSD)</w:t>
      </w:r>
    </w:p>
    <w:p>
      <w:r>
        <w:t>Figure 1B analogue: LFP power spectral density overlaid across the five depths (grand mean plus/minus SEM across 5 animals), with theta, beta, and gamma bands marked and depth ordinals A through E (tip to surface) legended. The power (y) axis is shown on a logarithmic scale.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_paper1_psd.png"/>
                    <pic:cNvPicPr/>
                  </pic:nvPicPr>
                  <pic:blipFill>
                    <a:blip r:embed="rId9"/>
                    <a:stretch>
                      <a:fillRect/>
                    </a:stretch>
                  </pic:blipFill>
                  <pic:spPr>
                    <a:xfrm>
                      <a:off x="0" y="0"/>
                      <a:ext cx="5486400" cy="3657600"/>
                    </a:xfrm>
                    <a:prstGeom prst="rect"/>
                  </pic:spPr>
                </pic:pic>
              </a:graphicData>
            </a:graphic>
          </wp:inline>
        </w:drawing>
      </w:r>
    </w:p>
    <w:p/>
    <w:p>
      <w:pPr>
        <w:pStyle w:val="Heading2"/>
      </w:pPr>
      <w:r>
        <w:t>Figure two (FIG-PAPER1-COH)</w:t>
      </w:r>
    </w:p>
    <w:p>
      <w:r>
        <w:t>Figure 1C-bottom / 1E analogue (key figure): the LFP-sniff coherence spectrum for each of the five depths (grand mean plus/minus SEM across 5 animals), with the 95th-percentile (n&gt;=1000 shifts, seed 5489) circular-shift null threshold drawn as a red dotted line and the theta band shaded. This figure shows directly that every depth's observed coherence sits below its own null threshold across the theta band -- the same null result summarized above (maximum peak-coherence percentile 90.4, out of a 95% significance threshold, across all 30 session-by-depth cells).</w:t>
      </w:r>
    </w:p>
    <w:p>
      <w:r>
        <w:drawing>
          <wp:inline xmlns:a="http://schemas.openxmlformats.org/drawingml/2006/main" xmlns:pic="http://schemas.openxmlformats.org/drawingml/2006/picture">
            <wp:extent cx="5486400" cy="3566160"/>
            <wp:docPr id="2" name="Picture 2"/>
            <wp:cNvGraphicFramePr>
              <a:graphicFrameLocks noChangeAspect="1"/>
            </wp:cNvGraphicFramePr>
            <a:graphic>
              <a:graphicData uri="http://schemas.openxmlformats.org/drawingml/2006/picture">
                <pic:pic>
                  <pic:nvPicPr>
                    <pic:cNvPr id="0" name="fig_paper1_coh.png"/>
                    <pic:cNvPicPr/>
                  </pic:nvPicPr>
                  <pic:blipFill>
                    <a:blip r:embed="rId10"/>
                    <a:stretch>
                      <a:fillRect/>
                    </a:stretch>
                  </pic:blipFill>
                  <pic:spPr>
                    <a:xfrm>
                      <a:off x="0" y="0"/>
                      <a:ext cx="5486400" cy="3566160"/>
                    </a:xfrm>
                    <a:prstGeom prst="rect"/>
                  </pic:spPr>
                </pic:pic>
              </a:graphicData>
            </a:graphic>
          </wp:inline>
        </w:drawing>
      </w:r>
    </w:p>
    <w:p/>
    <w:p>
      <w:pPr>
        <w:pStyle w:val="Heading2"/>
      </w:pPr>
      <w:r>
        <w:t>Figure three (FIG-PAPER1-DEPTH-SUMMARY)</w:t>
      </w:r>
    </w:p>
    <w:p>
      <w:r>
        <w:t>Headline figure: sniff-alignment strength (mean theta coherence) as a function of depth (ycoord and ordinal, tip to surface), with per-animal points plus grand mean plus/minus SEM, and the best-aligned depth marked. Annotated with the omnibus test results (linear mixed-effects likelihood- ratio chi-square 1.822, degrees of freedom 4, exact p 0.768; Friedman statistic 1.760, degrees of freedom 4, exact p 0.780, Kendall's W 0.088) and identifying the depth with the highest observed grand-mean coherence (depth 5, the individual best depth for 1 of 5 animals). A companion panel shows the significant-theta fraction by depth. No significance stars are shown, consistent with the non-significant omnibus result; this figure and its caption are framed as an exploratory characterization, not a causal claim about depth.</w:t>
      </w:r>
    </w:p>
    <w:p>
      <w:r>
        <w:drawing>
          <wp:inline xmlns:a="http://schemas.openxmlformats.org/drawingml/2006/main" xmlns:pic="http://schemas.openxmlformats.org/drawingml/2006/picture">
            <wp:extent cx="5486400" cy="2532185"/>
            <wp:docPr id="3" name="Picture 3"/>
            <wp:cNvGraphicFramePr>
              <a:graphicFrameLocks noChangeAspect="1"/>
            </wp:cNvGraphicFramePr>
            <a:graphic>
              <a:graphicData uri="http://schemas.openxmlformats.org/drawingml/2006/picture">
                <pic:pic>
                  <pic:nvPicPr>
                    <pic:cNvPr id="0" name="fig_paper1_depth_summary.png"/>
                    <pic:cNvPicPr/>
                  </pic:nvPicPr>
                  <pic:blipFill>
                    <a:blip r:embed="rId11"/>
                    <a:stretch>
                      <a:fillRect/>
                    </a:stretch>
                  </pic:blipFill>
                  <pic:spPr>
                    <a:xfrm>
                      <a:off x="0" y="0"/>
                      <a:ext cx="5486400" cy="25321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