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48" w:rsidRDefault="00FD4648" w:rsidP="00FD4648">
      <w:pPr>
        <w:pStyle w:val="NormalWeb"/>
        <w:jc w:val="center"/>
        <w:rPr>
          <w:rFonts w:ascii="Times New Roman" w:hAnsi="Times New Roman" w:cs="Times New Roman"/>
          <w:b/>
          <w:color w:val="4F81BD"/>
          <w:sz w:val="52"/>
          <w:szCs w:val="52"/>
        </w:rPr>
      </w:pPr>
      <w:r>
        <w:rPr>
          <w:rFonts w:ascii="Times New Roman" w:hAnsi="Times New Roman" w:cs="Times New Roman"/>
          <w:b/>
          <w:color w:val="4F81BD"/>
          <w:sz w:val="52"/>
          <w:szCs w:val="52"/>
        </w:rPr>
        <w:t>Mt. San Jacinto College – Fall 2013</w:t>
      </w:r>
    </w:p>
    <w:p w:rsidR="00FD4648" w:rsidRDefault="00FD4648" w:rsidP="00FD4648">
      <w:pPr>
        <w:jc w:val="center"/>
        <w:rPr>
          <w:b/>
          <w:sz w:val="32"/>
          <w:szCs w:val="32"/>
        </w:rPr>
      </w:pPr>
      <w:r w:rsidRPr="00FD4648">
        <w:rPr>
          <w:b/>
          <w:sz w:val="32"/>
          <w:szCs w:val="32"/>
        </w:rPr>
        <w:t>CSIS 151 – Using the OS Command Line Interface (1526)</w:t>
      </w:r>
    </w:p>
    <w:p w:rsidR="00136BF1" w:rsidRDefault="00230B89" w:rsidP="00FD4648">
      <w:pPr>
        <w:jc w:val="center"/>
        <w:rPr>
          <w:b/>
          <w:sz w:val="32"/>
          <w:szCs w:val="32"/>
          <w:u w:val="single"/>
        </w:rPr>
      </w:pPr>
      <w:proofErr w:type="spellStart"/>
      <w:r>
        <w:rPr>
          <w:b/>
          <w:sz w:val="32"/>
          <w:szCs w:val="32"/>
          <w:u w:val="single"/>
        </w:rPr>
        <w:t>HomeWork</w:t>
      </w:r>
      <w:proofErr w:type="spellEnd"/>
      <w:r>
        <w:rPr>
          <w:b/>
          <w:sz w:val="32"/>
          <w:szCs w:val="32"/>
          <w:u w:val="single"/>
        </w:rPr>
        <w:t xml:space="preserve"> #7</w:t>
      </w:r>
    </w:p>
    <w:p w:rsidR="00FD4648" w:rsidRDefault="00FD4648" w:rsidP="00FD4648">
      <w:pPr>
        <w:jc w:val="center"/>
        <w:rPr>
          <w:b/>
          <w:sz w:val="32"/>
          <w:szCs w:val="32"/>
          <w:u w:val="single"/>
        </w:rPr>
      </w:pPr>
    </w:p>
    <w:p w:rsidR="00CD5337" w:rsidRPr="00FC0A74" w:rsidRDefault="009C1135" w:rsidP="00FC0A74">
      <w:pPr>
        <w:pStyle w:val="ListParagraph"/>
        <w:numPr>
          <w:ilvl w:val="0"/>
          <w:numId w:val="1"/>
        </w:numPr>
        <w:jc w:val="both"/>
        <w:rPr>
          <w:b/>
          <w:sz w:val="24"/>
          <w:szCs w:val="24"/>
          <w:u w:val="single"/>
        </w:rPr>
      </w:pPr>
      <w:r>
        <w:rPr>
          <w:sz w:val="24"/>
          <w:szCs w:val="24"/>
        </w:rPr>
        <w:t>Read and Understand - Chapter 4</w:t>
      </w:r>
      <w:r w:rsidR="00FD4648">
        <w:rPr>
          <w:sz w:val="24"/>
          <w:szCs w:val="24"/>
        </w:rPr>
        <w:t xml:space="preserve"> </w:t>
      </w:r>
      <w:r w:rsidR="00230B89">
        <w:rPr>
          <w:sz w:val="24"/>
          <w:szCs w:val="24"/>
          <w:u w:val="words"/>
        </w:rPr>
        <w:t>Windows 7</w:t>
      </w:r>
      <w:r w:rsidR="00FD4648">
        <w:rPr>
          <w:sz w:val="24"/>
          <w:szCs w:val="24"/>
        </w:rPr>
        <w:t xml:space="preserve"> pp </w:t>
      </w:r>
      <w:r w:rsidR="00230B89">
        <w:rPr>
          <w:sz w:val="24"/>
          <w:szCs w:val="24"/>
        </w:rPr>
        <w:t>11</w:t>
      </w:r>
      <w:r>
        <w:rPr>
          <w:sz w:val="24"/>
          <w:szCs w:val="24"/>
        </w:rPr>
        <w:t>5-1</w:t>
      </w:r>
      <w:r w:rsidR="00230B89">
        <w:rPr>
          <w:sz w:val="24"/>
          <w:szCs w:val="24"/>
        </w:rPr>
        <w:t>62</w:t>
      </w:r>
    </w:p>
    <w:p w:rsidR="00FC0A74" w:rsidRDefault="00230B89" w:rsidP="00FC0A74">
      <w:pPr>
        <w:pStyle w:val="ListParagraph"/>
        <w:numPr>
          <w:ilvl w:val="0"/>
          <w:numId w:val="1"/>
        </w:numPr>
        <w:jc w:val="both"/>
        <w:rPr>
          <w:sz w:val="24"/>
          <w:szCs w:val="24"/>
        </w:rPr>
      </w:pPr>
      <w:r>
        <w:rPr>
          <w:sz w:val="24"/>
          <w:szCs w:val="24"/>
        </w:rPr>
        <w:t>Multiple-Choice</w:t>
      </w:r>
      <w:r w:rsidR="00FC0A74" w:rsidRPr="00FC0A74">
        <w:rPr>
          <w:sz w:val="24"/>
          <w:szCs w:val="24"/>
        </w:rPr>
        <w:t xml:space="preserve"> Quiz </w:t>
      </w:r>
      <w:r>
        <w:rPr>
          <w:sz w:val="24"/>
          <w:szCs w:val="24"/>
        </w:rPr>
        <w:t xml:space="preserve">pg160-161  Problems #1, #3, #4, #5, #10, #13, </w:t>
      </w:r>
    </w:p>
    <w:p w:rsidR="00FD4648" w:rsidRDefault="00230B89" w:rsidP="00FD4648">
      <w:pPr>
        <w:pStyle w:val="ListParagraph"/>
        <w:jc w:val="both"/>
        <w:rPr>
          <w:sz w:val="24"/>
          <w:szCs w:val="24"/>
        </w:rPr>
      </w:pPr>
      <w:r>
        <w:rPr>
          <w:sz w:val="24"/>
          <w:szCs w:val="24"/>
        </w:rPr>
        <w:t>Essay Quiz pg161-</w:t>
      </w:r>
      <w:proofErr w:type="gramStart"/>
      <w:r>
        <w:rPr>
          <w:sz w:val="24"/>
          <w:szCs w:val="24"/>
        </w:rPr>
        <w:t xml:space="preserve">161 </w:t>
      </w:r>
      <w:r w:rsidR="009C1135" w:rsidRPr="009C1135">
        <w:rPr>
          <w:sz w:val="24"/>
          <w:szCs w:val="24"/>
        </w:rPr>
        <w:t xml:space="preserve"> </w:t>
      </w:r>
      <w:r>
        <w:rPr>
          <w:sz w:val="24"/>
          <w:szCs w:val="24"/>
        </w:rPr>
        <w:t>Problems</w:t>
      </w:r>
      <w:proofErr w:type="gramEnd"/>
      <w:r>
        <w:rPr>
          <w:sz w:val="24"/>
          <w:szCs w:val="24"/>
        </w:rPr>
        <w:t xml:space="preserve"> #2, </w:t>
      </w:r>
    </w:p>
    <w:p w:rsidR="00230B89" w:rsidRDefault="00230B89" w:rsidP="00FD4648">
      <w:pPr>
        <w:pStyle w:val="ListParagraph"/>
        <w:jc w:val="both"/>
        <w:rPr>
          <w:sz w:val="24"/>
          <w:szCs w:val="24"/>
        </w:rPr>
      </w:pPr>
      <w:r>
        <w:rPr>
          <w:sz w:val="24"/>
          <w:szCs w:val="24"/>
        </w:rPr>
        <w:t xml:space="preserve">Key Term Quiz </w:t>
      </w:r>
      <w:proofErr w:type="spellStart"/>
      <w:r>
        <w:rPr>
          <w:sz w:val="24"/>
          <w:szCs w:val="24"/>
        </w:rPr>
        <w:t>pg</w:t>
      </w:r>
      <w:proofErr w:type="spellEnd"/>
      <w:r>
        <w:rPr>
          <w:sz w:val="24"/>
          <w:szCs w:val="24"/>
        </w:rPr>
        <w:t xml:space="preserve"> 159-160 Problem #</w:t>
      </w:r>
      <w:proofErr w:type="gramStart"/>
      <w:r>
        <w:rPr>
          <w:sz w:val="24"/>
          <w:szCs w:val="24"/>
        </w:rPr>
        <w:t>1,#</w:t>
      </w:r>
      <w:proofErr w:type="gramEnd"/>
      <w:r>
        <w:rPr>
          <w:sz w:val="24"/>
          <w:szCs w:val="24"/>
        </w:rPr>
        <w:t>7, #8</w:t>
      </w:r>
    </w:p>
    <w:p w:rsidR="009C1135" w:rsidRDefault="009C1135" w:rsidP="00FD4648">
      <w:pPr>
        <w:pStyle w:val="ListParagraph"/>
        <w:jc w:val="both"/>
        <w:rPr>
          <w:sz w:val="24"/>
          <w:szCs w:val="24"/>
        </w:rPr>
      </w:pPr>
    </w:p>
    <w:p w:rsidR="009C1135" w:rsidRDefault="009C1135" w:rsidP="00FD4648">
      <w:pPr>
        <w:pStyle w:val="ListParagraph"/>
        <w:jc w:val="both"/>
        <w:rPr>
          <w:sz w:val="24"/>
          <w:szCs w:val="24"/>
        </w:rPr>
      </w:pPr>
    </w:p>
    <w:p w:rsidR="009C1135" w:rsidRDefault="009C1135" w:rsidP="00FD4648">
      <w:pPr>
        <w:pStyle w:val="ListParagraph"/>
        <w:jc w:val="both"/>
        <w:rPr>
          <w:sz w:val="24"/>
          <w:szCs w:val="24"/>
        </w:rPr>
      </w:pPr>
    </w:p>
    <w:p w:rsidR="00FD4648" w:rsidRDefault="00FD4648" w:rsidP="00FD4648">
      <w:pPr>
        <w:pStyle w:val="ListParagraph"/>
        <w:jc w:val="both"/>
        <w:rPr>
          <w:sz w:val="24"/>
          <w:szCs w:val="24"/>
        </w:rPr>
      </w:pPr>
      <w:r>
        <w:rPr>
          <w:sz w:val="24"/>
          <w:szCs w:val="24"/>
        </w:rPr>
        <w:t xml:space="preserve">Due at beginning of class on </w:t>
      </w:r>
      <w:r w:rsidR="007D3890">
        <w:rPr>
          <w:b/>
          <w:sz w:val="24"/>
          <w:szCs w:val="24"/>
          <w:u w:val="single"/>
        </w:rPr>
        <w:t>October 1</w:t>
      </w:r>
      <w:r>
        <w:rPr>
          <w:sz w:val="24"/>
          <w:szCs w:val="24"/>
        </w:rPr>
        <w:t xml:space="preserve"> – Turn in hard copy</w:t>
      </w:r>
    </w:p>
    <w:p w:rsidR="00FD4648" w:rsidRDefault="00FD4648" w:rsidP="00FD4648">
      <w:pPr>
        <w:pStyle w:val="ListParagraph"/>
        <w:jc w:val="both"/>
        <w:rPr>
          <w:sz w:val="24"/>
          <w:szCs w:val="24"/>
        </w:rPr>
      </w:pPr>
    </w:p>
    <w:p w:rsidR="00FD4648" w:rsidRDefault="00FD4648" w:rsidP="00FD4648">
      <w:pPr>
        <w:pStyle w:val="ListParagraph"/>
        <w:jc w:val="both"/>
        <w:rPr>
          <w:sz w:val="24"/>
          <w:szCs w:val="24"/>
        </w:rPr>
      </w:pPr>
      <w:r>
        <w:rPr>
          <w:sz w:val="24"/>
          <w:szCs w:val="24"/>
        </w:rPr>
        <w:t>5% penalty for each week late</w:t>
      </w:r>
    </w:p>
    <w:p w:rsidR="00CD5337" w:rsidRDefault="00CD5337" w:rsidP="00FD4648">
      <w:pPr>
        <w:pStyle w:val="ListParagraph"/>
        <w:jc w:val="both"/>
        <w:rPr>
          <w:sz w:val="24"/>
          <w:szCs w:val="24"/>
        </w:rPr>
      </w:pPr>
    </w:p>
    <w:p w:rsidR="00CD5337" w:rsidRDefault="00CD5337" w:rsidP="00FD4648">
      <w:pPr>
        <w:pStyle w:val="ListParagraph"/>
        <w:jc w:val="both"/>
        <w:rPr>
          <w:sz w:val="24"/>
          <w:szCs w:val="24"/>
        </w:rPr>
      </w:pPr>
    </w:p>
    <w:p w:rsidR="00E71235" w:rsidRDefault="00E71235">
      <w:pPr>
        <w:rPr>
          <w:sz w:val="24"/>
          <w:szCs w:val="24"/>
        </w:rPr>
      </w:pPr>
      <w:r>
        <w:rPr>
          <w:sz w:val="24"/>
          <w:szCs w:val="24"/>
        </w:rPr>
        <w:br w:type="page"/>
      </w:r>
    </w:p>
    <w:p w:rsidR="00E71235" w:rsidRDefault="00E71235" w:rsidP="00E71235">
      <w:pPr>
        <w:rPr>
          <w:sz w:val="24"/>
          <w:szCs w:val="24"/>
        </w:rPr>
      </w:pPr>
      <w:r>
        <w:rPr>
          <w:sz w:val="24"/>
          <w:szCs w:val="24"/>
        </w:rPr>
        <w:lastRenderedPageBreak/>
        <w:t>Daniel Meyer</w:t>
      </w:r>
    </w:p>
    <w:p w:rsidR="00E71235" w:rsidRDefault="00E71235" w:rsidP="00E71235">
      <w:pPr>
        <w:rPr>
          <w:sz w:val="24"/>
          <w:szCs w:val="24"/>
        </w:rPr>
      </w:pPr>
      <w:r>
        <w:rPr>
          <w:sz w:val="24"/>
          <w:szCs w:val="24"/>
        </w:rPr>
        <w:t>0405182</w:t>
      </w:r>
    </w:p>
    <w:p w:rsidR="00E71235" w:rsidRDefault="00E71235" w:rsidP="00E71235">
      <w:pPr>
        <w:rPr>
          <w:sz w:val="24"/>
          <w:szCs w:val="24"/>
        </w:rPr>
      </w:pPr>
      <w:r>
        <w:rPr>
          <w:sz w:val="24"/>
          <w:szCs w:val="24"/>
        </w:rPr>
        <w:t>CSIS 151-1425</w:t>
      </w:r>
    </w:p>
    <w:p w:rsidR="00E71235" w:rsidRDefault="00E71235" w:rsidP="00E71235">
      <w:pPr>
        <w:jc w:val="center"/>
        <w:rPr>
          <w:b/>
          <w:sz w:val="24"/>
          <w:szCs w:val="24"/>
          <w:u w:val="single"/>
        </w:rPr>
      </w:pPr>
      <w:r>
        <w:rPr>
          <w:b/>
          <w:sz w:val="24"/>
          <w:szCs w:val="24"/>
          <w:u w:val="single"/>
        </w:rPr>
        <w:t>Homework #7 Answers</w:t>
      </w:r>
    </w:p>
    <w:p w:rsidR="00E71235" w:rsidRDefault="00E71235" w:rsidP="00E71235">
      <w:pPr>
        <w:rPr>
          <w:b/>
          <w:sz w:val="24"/>
          <w:szCs w:val="24"/>
        </w:rPr>
      </w:pPr>
      <w:r>
        <w:rPr>
          <w:b/>
          <w:sz w:val="24"/>
          <w:szCs w:val="24"/>
        </w:rPr>
        <w:t>Multiple Choice Quiz:</w:t>
      </w:r>
    </w:p>
    <w:p w:rsidR="00E71235" w:rsidRPr="0085611A" w:rsidRDefault="00E71235" w:rsidP="00E71235">
      <w:pPr>
        <w:rPr>
          <w:sz w:val="24"/>
          <w:szCs w:val="24"/>
        </w:rPr>
      </w:pPr>
      <w:r>
        <w:rPr>
          <w:b/>
          <w:sz w:val="24"/>
          <w:szCs w:val="24"/>
        </w:rPr>
        <w:t>1)</w:t>
      </w:r>
      <w:r w:rsidR="0085611A">
        <w:rPr>
          <w:sz w:val="24"/>
          <w:szCs w:val="24"/>
        </w:rPr>
        <w:tab/>
        <w:t>e – Ultimate Edition</w:t>
      </w:r>
    </w:p>
    <w:p w:rsidR="0085611A" w:rsidRPr="0085611A" w:rsidRDefault="00E71235" w:rsidP="00E71235">
      <w:pPr>
        <w:rPr>
          <w:sz w:val="24"/>
          <w:szCs w:val="24"/>
        </w:rPr>
      </w:pPr>
      <w:r>
        <w:rPr>
          <w:b/>
          <w:sz w:val="24"/>
          <w:szCs w:val="24"/>
        </w:rPr>
        <w:t>3)</w:t>
      </w:r>
      <w:r w:rsidR="0085611A">
        <w:rPr>
          <w:b/>
          <w:sz w:val="24"/>
          <w:szCs w:val="24"/>
        </w:rPr>
        <w:tab/>
      </w:r>
      <w:r w:rsidR="0085611A">
        <w:rPr>
          <w:sz w:val="24"/>
          <w:szCs w:val="24"/>
        </w:rPr>
        <w:t>b – Windows Aero</w:t>
      </w:r>
    </w:p>
    <w:p w:rsidR="00E71235" w:rsidRPr="0085611A" w:rsidRDefault="00E71235" w:rsidP="00E71235">
      <w:pPr>
        <w:rPr>
          <w:sz w:val="24"/>
          <w:szCs w:val="24"/>
        </w:rPr>
      </w:pPr>
      <w:r>
        <w:rPr>
          <w:b/>
          <w:sz w:val="24"/>
          <w:szCs w:val="24"/>
        </w:rPr>
        <w:t>4)</w:t>
      </w:r>
      <w:r w:rsidR="0085611A">
        <w:rPr>
          <w:b/>
          <w:sz w:val="24"/>
          <w:szCs w:val="24"/>
        </w:rPr>
        <w:tab/>
      </w:r>
      <w:r w:rsidR="0085611A">
        <w:rPr>
          <w:sz w:val="24"/>
          <w:szCs w:val="24"/>
        </w:rPr>
        <w:t>b – In-place Installation</w:t>
      </w:r>
    </w:p>
    <w:p w:rsidR="00E71235" w:rsidRPr="0085611A" w:rsidRDefault="00E71235" w:rsidP="00E71235">
      <w:pPr>
        <w:rPr>
          <w:sz w:val="24"/>
          <w:szCs w:val="24"/>
        </w:rPr>
      </w:pPr>
      <w:r>
        <w:rPr>
          <w:b/>
          <w:sz w:val="24"/>
          <w:szCs w:val="24"/>
        </w:rPr>
        <w:t>5)</w:t>
      </w:r>
      <w:r w:rsidR="0085611A">
        <w:rPr>
          <w:sz w:val="24"/>
          <w:szCs w:val="24"/>
        </w:rPr>
        <w:tab/>
        <w:t>d – Windows Boot Manager</w:t>
      </w:r>
    </w:p>
    <w:p w:rsidR="00E71235" w:rsidRPr="0085611A" w:rsidRDefault="00E71235" w:rsidP="00E71235">
      <w:pPr>
        <w:rPr>
          <w:sz w:val="24"/>
          <w:szCs w:val="24"/>
        </w:rPr>
      </w:pPr>
      <w:r>
        <w:rPr>
          <w:b/>
          <w:sz w:val="24"/>
          <w:szCs w:val="24"/>
        </w:rPr>
        <w:t>10)</w:t>
      </w:r>
      <w:r w:rsidR="0085611A">
        <w:rPr>
          <w:b/>
          <w:sz w:val="24"/>
          <w:szCs w:val="24"/>
        </w:rPr>
        <w:tab/>
      </w:r>
      <w:r w:rsidR="0085611A">
        <w:rPr>
          <w:sz w:val="24"/>
          <w:szCs w:val="24"/>
        </w:rPr>
        <w:t>c – Action Center</w:t>
      </w:r>
    </w:p>
    <w:p w:rsidR="00E71235" w:rsidRPr="0085611A" w:rsidRDefault="00E71235" w:rsidP="00E71235">
      <w:pPr>
        <w:rPr>
          <w:sz w:val="24"/>
          <w:szCs w:val="24"/>
        </w:rPr>
      </w:pPr>
      <w:r>
        <w:rPr>
          <w:b/>
          <w:sz w:val="24"/>
          <w:szCs w:val="24"/>
        </w:rPr>
        <w:t>13)</w:t>
      </w:r>
      <w:r w:rsidR="0085611A">
        <w:rPr>
          <w:b/>
          <w:sz w:val="24"/>
          <w:szCs w:val="24"/>
        </w:rPr>
        <w:tab/>
      </w:r>
      <w:r w:rsidR="0085611A">
        <w:rPr>
          <w:sz w:val="24"/>
          <w:szCs w:val="24"/>
        </w:rPr>
        <w:t>b - Administrator</w:t>
      </w:r>
    </w:p>
    <w:p w:rsidR="00E71235" w:rsidRDefault="00E71235" w:rsidP="00E71235">
      <w:pPr>
        <w:rPr>
          <w:b/>
          <w:sz w:val="24"/>
          <w:szCs w:val="24"/>
        </w:rPr>
      </w:pPr>
    </w:p>
    <w:p w:rsidR="00E71235" w:rsidRDefault="00E71235" w:rsidP="00E71235">
      <w:pPr>
        <w:rPr>
          <w:b/>
          <w:sz w:val="24"/>
          <w:szCs w:val="24"/>
        </w:rPr>
      </w:pPr>
      <w:r>
        <w:rPr>
          <w:b/>
          <w:sz w:val="24"/>
          <w:szCs w:val="24"/>
        </w:rPr>
        <w:t>Essay Quiz:</w:t>
      </w:r>
    </w:p>
    <w:p w:rsidR="00E71235" w:rsidRPr="007378DF" w:rsidRDefault="00E71235" w:rsidP="00E71235">
      <w:pPr>
        <w:rPr>
          <w:sz w:val="24"/>
          <w:szCs w:val="24"/>
        </w:rPr>
      </w:pPr>
      <w:r>
        <w:rPr>
          <w:b/>
          <w:sz w:val="24"/>
          <w:szCs w:val="24"/>
        </w:rPr>
        <w:t>2)</w:t>
      </w:r>
      <w:r w:rsidR="00FF124C">
        <w:rPr>
          <w:b/>
          <w:sz w:val="24"/>
          <w:szCs w:val="24"/>
        </w:rPr>
        <w:tab/>
      </w:r>
      <w:r w:rsidR="007378DF">
        <w:rPr>
          <w:sz w:val="24"/>
          <w:szCs w:val="24"/>
        </w:rPr>
        <w:t xml:space="preserve">To continue to run the older Windows XP program on Windows 7, the best option would be to run it in compatibility mode.  This can be done by right clicking the application and clicking on the “Run in Compatibility Mode” option.  Windows then should automatically configure itself to run the program in the proper environment.  If it doesn’t you can </w:t>
      </w:r>
      <w:bookmarkStart w:id="0" w:name="_GoBack"/>
      <w:bookmarkEnd w:id="0"/>
      <w:r w:rsidR="007378DF">
        <w:rPr>
          <w:sz w:val="24"/>
          <w:szCs w:val="24"/>
        </w:rPr>
        <w:t>choose the prompt to manually chose the proper Windows environment.  An alternative to compatibility mode is to download and install Windows XP Mode for Windows 7 from Microsoft.</w:t>
      </w:r>
    </w:p>
    <w:p w:rsidR="00E71235" w:rsidRDefault="00E71235" w:rsidP="00E71235">
      <w:pPr>
        <w:rPr>
          <w:b/>
          <w:sz w:val="24"/>
          <w:szCs w:val="24"/>
        </w:rPr>
      </w:pPr>
    </w:p>
    <w:p w:rsidR="00E71235" w:rsidRDefault="00E71235" w:rsidP="00E71235">
      <w:pPr>
        <w:rPr>
          <w:b/>
          <w:sz w:val="24"/>
          <w:szCs w:val="24"/>
        </w:rPr>
      </w:pPr>
      <w:r>
        <w:rPr>
          <w:b/>
          <w:sz w:val="24"/>
          <w:szCs w:val="24"/>
        </w:rPr>
        <w:t>Key Term Quiz:</w:t>
      </w:r>
    </w:p>
    <w:p w:rsidR="00E71235" w:rsidRPr="00E67FA7" w:rsidRDefault="00E71235" w:rsidP="00E71235">
      <w:pPr>
        <w:rPr>
          <w:sz w:val="24"/>
          <w:szCs w:val="24"/>
        </w:rPr>
      </w:pPr>
      <w:r>
        <w:rPr>
          <w:b/>
          <w:sz w:val="24"/>
          <w:szCs w:val="24"/>
        </w:rPr>
        <w:t>1)</w:t>
      </w:r>
      <w:r w:rsidR="00E67FA7">
        <w:rPr>
          <w:b/>
          <w:sz w:val="24"/>
          <w:szCs w:val="24"/>
        </w:rPr>
        <w:tab/>
      </w:r>
      <w:r w:rsidR="00E67FA7">
        <w:rPr>
          <w:sz w:val="24"/>
          <w:szCs w:val="24"/>
        </w:rPr>
        <w:t>upgrade</w:t>
      </w:r>
    </w:p>
    <w:p w:rsidR="00E71235" w:rsidRPr="00E67FA7" w:rsidRDefault="00E71235" w:rsidP="00E71235">
      <w:pPr>
        <w:rPr>
          <w:sz w:val="24"/>
          <w:szCs w:val="24"/>
        </w:rPr>
      </w:pPr>
      <w:r>
        <w:rPr>
          <w:b/>
          <w:sz w:val="24"/>
          <w:szCs w:val="24"/>
        </w:rPr>
        <w:t>7)</w:t>
      </w:r>
      <w:r w:rsidR="00E67FA7">
        <w:rPr>
          <w:b/>
          <w:sz w:val="24"/>
          <w:szCs w:val="24"/>
        </w:rPr>
        <w:tab/>
      </w:r>
      <w:r w:rsidR="00E67FA7">
        <w:rPr>
          <w:sz w:val="24"/>
          <w:szCs w:val="24"/>
        </w:rPr>
        <w:t xml:space="preserve">Windows </w:t>
      </w:r>
      <w:proofErr w:type="spellStart"/>
      <w:r w:rsidR="00E67FA7">
        <w:rPr>
          <w:sz w:val="24"/>
          <w:szCs w:val="24"/>
        </w:rPr>
        <w:t>Preinstallation</w:t>
      </w:r>
      <w:proofErr w:type="spellEnd"/>
      <w:r w:rsidR="00E67FA7">
        <w:rPr>
          <w:sz w:val="24"/>
          <w:szCs w:val="24"/>
        </w:rPr>
        <w:t xml:space="preserve"> Environment (Windows PE)</w:t>
      </w:r>
    </w:p>
    <w:p w:rsidR="00E71235" w:rsidRPr="00E67FA7" w:rsidRDefault="00E71235" w:rsidP="00E71235">
      <w:pPr>
        <w:rPr>
          <w:sz w:val="24"/>
          <w:szCs w:val="24"/>
        </w:rPr>
      </w:pPr>
      <w:r>
        <w:rPr>
          <w:b/>
          <w:sz w:val="24"/>
          <w:szCs w:val="24"/>
        </w:rPr>
        <w:t>8)</w:t>
      </w:r>
      <w:r w:rsidR="00E67FA7">
        <w:rPr>
          <w:b/>
          <w:sz w:val="24"/>
          <w:szCs w:val="24"/>
        </w:rPr>
        <w:tab/>
      </w:r>
      <w:r w:rsidR="00E67FA7" w:rsidRPr="00E67FA7">
        <w:rPr>
          <w:sz w:val="24"/>
          <w:szCs w:val="24"/>
        </w:rPr>
        <w:t>Task Manager</w:t>
      </w:r>
    </w:p>
    <w:sectPr w:rsidR="00E71235" w:rsidRPr="00E6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A6A18"/>
    <w:multiLevelType w:val="hybridMultilevel"/>
    <w:tmpl w:val="C7C2F246"/>
    <w:lvl w:ilvl="0" w:tplc="3D541E4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48"/>
    <w:rsid w:val="0004086A"/>
    <w:rsid w:val="00136BF1"/>
    <w:rsid w:val="00230B89"/>
    <w:rsid w:val="007378DF"/>
    <w:rsid w:val="007D3890"/>
    <w:rsid w:val="0085611A"/>
    <w:rsid w:val="009C1135"/>
    <w:rsid w:val="00B90354"/>
    <w:rsid w:val="00CD5337"/>
    <w:rsid w:val="00D52C88"/>
    <w:rsid w:val="00DC5209"/>
    <w:rsid w:val="00E67FA7"/>
    <w:rsid w:val="00E71235"/>
    <w:rsid w:val="00FC0A74"/>
    <w:rsid w:val="00FD4648"/>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FF30"/>
  <w15:docId w15:val="{7AF279A5-FE03-42BD-B4FC-35ED74C8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48"/>
    <w:pPr>
      <w:ind w:left="720"/>
      <w:contextualSpacing/>
    </w:pPr>
  </w:style>
  <w:style w:type="paragraph" w:styleId="NormalWeb">
    <w:name w:val="Normal (Web)"/>
    <w:basedOn w:val="Normal"/>
    <w:rsid w:val="00FD4648"/>
    <w:pPr>
      <w:spacing w:before="100" w:beforeAutospacing="1" w:after="100" w:afterAutospacing="1" w:line="240" w:lineRule="auto"/>
    </w:pPr>
    <w:rPr>
      <w:rFonts w:ascii="Arial Unicode MS" w:eastAsia="Arial Unicode MS" w:hAnsi="Arial Unicode MS" w:cs="Arial Unicode MS"/>
      <w:color w:val="0000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6</cp:revision>
  <cp:lastPrinted>2013-10-28T16:22:00Z</cp:lastPrinted>
  <dcterms:created xsi:type="dcterms:W3CDTF">2016-10-18T16:02:00Z</dcterms:created>
  <dcterms:modified xsi:type="dcterms:W3CDTF">2016-10-20T21:17:00Z</dcterms:modified>
</cp:coreProperties>
</file>