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680"/>
        <w:gridCol w:w="4680"/>
      </w:tblGrid>
      <w:tr w:rsidR="00507DB9" w:rsidTr="00507DB9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DB9" w:rsidRDefault="00507DB9" w:rsidP="00507DB9">
            <w:pPr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"mk:@MSITStore:C:\\DMGX's\\Programming%20Projects\\Java\\Java%20Review\\eBooks\\Java%20How%20to%20Program%206th%20Edition.chm::/0131483986/ch26lev1sec2.html" </w:instrText>
            </w:r>
            <w:r>
              <w:fldChar w:fldCharType="separate"/>
            </w:r>
            <w:r>
              <w:rPr>
                <w:color w:val="0000FF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Previous Page" href="mk:@MSITStore:C:\DMGX's\Programming%20Projects\Java\Java%20Review\eBooks\Java%20How%20to%20Program%206th%20Edition.chm::/0131483986/ch26lev1sec2.html" style="width:45pt;height:12.75pt" o:button="t"/>
              </w:pict>
            </w:r>
            <w: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507DB9" w:rsidRDefault="00507DB9" w:rsidP="00507DB9">
            <w:pPr>
              <w:jc w:val="right"/>
              <w:rPr>
                <w:sz w:val="24"/>
                <w:szCs w:val="24"/>
              </w:rPr>
            </w:pPr>
            <w:hyperlink r:id="rId5" w:history="1">
              <w:r>
                <w:rPr>
                  <w:color w:val="0000FF"/>
                </w:rPr>
                <w:pict>
                  <v:shape id="_x0000_i1026" type="#_x0000_t75" alt="Next Page" href="mk:@MSITStore:C:\DMGX's\Programming%20Projects\Java\Java%20Review\eBooks\Java%20How%20to%20Program%206th%20Edition.chm::/0131483986/ch26lev1sec4.html" style="width:45pt;height:12.75pt" o:button="t"/>
                </w:pict>
              </w:r>
            </w:hyperlink>
          </w:p>
        </w:tc>
      </w:tr>
    </w:tbl>
    <w:p w:rsidR="00507DB9" w:rsidRDefault="00507DB9" w:rsidP="00507DB9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507DB9" w:rsidTr="00507DB9">
        <w:trPr>
          <w:tblCellSpacing w:w="0" w:type="dxa"/>
        </w:trPr>
        <w:tc>
          <w:tcPr>
            <w:tcW w:w="0" w:type="auto"/>
            <w:hideMark/>
          </w:tcPr>
          <w:p w:rsidR="00507DB9" w:rsidRDefault="00507DB9">
            <w:pPr>
              <w:rPr>
                <w:rStyle w:val="v1"/>
                <w:color w:val="808080"/>
              </w:rPr>
            </w:pPr>
            <w:hyperlink r:id="rId6" w:history="1">
              <w:r>
                <w:rPr>
                  <w:color w:val="0000FF"/>
                </w:rPr>
                <w:pict>
                  <v:shape id="_x0000_i1027" type="#_x0000_t75" alt="" href="mk:@MSITStore:C:\DMGX's\Programming%20Projects\Java\Java%20Review\eBooks\Java%20How%20to%20Program%206th%20Edition.chm::/0131483986/22981536.html" style="width:.75pt;height:.75pt" o:button="t"/>
                </w:pict>
              </w:r>
            </w:hyperlink>
            <w:bookmarkStart w:id="0" w:name="ch26lev1sec3"/>
            <w:bookmarkEnd w:id="0"/>
          </w:p>
          <w:p w:rsidR="00507DB9" w:rsidRDefault="00507DB9">
            <w:pPr>
              <w:jc w:val="center"/>
            </w:pPr>
            <w:r>
              <w:rPr>
                <w:color w:val="808080"/>
              </w:rPr>
              <w:t>[Page 1243 (continued)]</w:t>
            </w:r>
          </w:p>
          <w:p w:rsidR="00507DB9" w:rsidRDefault="00507DB9">
            <w:pPr>
              <w:pStyle w:val="Heading3"/>
            </w:pPr>
            <w:r>
              <w:t>26.3. Setting Up the Apache Tomcat Server</w:t>
            </w:r>
          </w:p>
          <w:p w:rsidR="00507DB9" w:rsidRDefault="00507DB9">
            <w:pPr>
              <w:pStyle w:val="doctext"/>
            </w:pPr>
            <w:r>
              <w:t xml:space="preserve">Tomcat is a fully functional implementation of </w:t>
            </w:r>
            <w:proofErr w:type="spellStart"/>
            <w:r>
              <w:t>servlets</w:t>
            </w:r>
            <w:proofErr w:type="spellEnd"/>
            <w:r>
              <w:t xml:space="preserve"> and </w:t>
            </w:r>
            <w:proofErr w:type="spellStart"/>
            <w:r>
              <w:t>JavaServer</w:t>
            </w:r>
            <w:proofErr w:type="spellEnd"/>
            <w:r>
              <w:t xml:space="preserve"> Pages (JSP). It includes a Web server, so it can be used as a standalone test container for </w:t>
            </w:r>
            <w:proofErr w:type="spellStart"/>
            <w:r>
              <w:t>servlets</w:t>
            </w:r>
            <w:proofErr w:type="spellEnd"/>
            <w:r>
              <w:t xml:space="preserve"> and JSPs. Tomcat can also be specified as the handler for JSP and </w:t>
            </w:r>
            <w:proofErr w:type="spellStart"/>
            <w:r>
              <w:t>servlet</w:t>
            </w:r>
            <w:proofErr w:type="spellEnd"/>
            <w:r>
              <w:t xml:space="preserve"> requests received by popular Web servers such as the Apache Software Foundation's Apache HTTP server or Microsoft's Internet Information Services (IIS). Tomcat is also integrated into the Java 2 Enterprise Edition reference implementation from Sun Microsystems.</w:t>
            </w:r>
          </w:p>
          <w:p w:rsidR="00507DB9" w:rsidRDefault="00507DB9">
            <w:pPr>
              <w:pStyle w:val="doctext"/>
            </w:pPr>
            <w:r>
              <w:t>The most recent release of Tomcat at the time of printing (version 5.0.25) can be downloaded from</w:t>
            </w:r>
          </w:p>
          <w:p w:rsidR="00507DB9" w:rsidRDefault="00507DB9">
            <w:pPr>
              <w:pStyle w:val="doctext"/>
            </w:pPr>
            <w:hyperlink r:id="rId7" w:tgtFrame="_blank" w:history="1">
              <w:r>
                <w:rPr>
                  <w:rStyle w:val="Hyperlink"/>
                </w:rPr>
                <w:t>apache.towardex.com/</w:t>
              </w:r>
              <w:proofErr w:type="spellStart"/>
              <w:r>
                <w:rPr>
                  <w:rStyle w:val="Hyperlink"/>
                </w:rPr>
                <w:t>jakarta</w:t>
              </w:r>
              <w:proofErr w:type="spellEnd"/>
              <w:r>
                <w:rPr>
                  <w:rStyle w:val="Hyperlink"/>
                </w:rPr>
                <w:t>/tomcat-5/v5.0.25/bin/</w:t>
              </w:r>
            </w:hyperlink>
          </w:p>
          <w:p w:rsidR="00507DB9" w:rsidRDefault="00507DB9">
            <w:pPr>
              <w:rPr>
                <w:rStyle w:val="v1"/>
                <w:color w:val="808080"/>
              </w:rPr>
            </w:pPr>
            <w:bookmarkStart w:id="1" w:name="1244"/>
            <w:bookmarkEnd w:id="1"/>
            <w:r>
              <w:rPr>
                <w:rStyle w:val="v1"/>
                <w:color w:val="808080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507DB9" w:rsidRDefault="00507DB9">
            <w:pPr>
              <w:jc w:val="center"/>
            </w:pPr>
            <w:r>
              <w:rPr>
                <w:color w:val="808080"/>
              </w:rPr>
              <w:t>[Page 1244]</w:t>
            </w:r>
          </w:p>
          <w:p w:rsidR="00507DB9" w:rsidRDefault="00507DB9">
            <w:pPr>
              <w:pStyle w:val="doctext"/>
            </w:pPr>
            <w:bookmarkStart w:id="2" w:name="idd1e292322"/>
            <w:bookmarkStart w:id="3" w:name="idd1e292317"/>
            <w:bookmarkStart w:id="4" w:name="idd1e292312"/>
            <w:bookmarkStart w:id="5" w:name="idd1e292305"/>
            <w:bookmarkStart w:id="6" w:name="idd1e292300"/>
            <w:bookmarkStart w:id="7" w:name="idd1e292291"/>
            <w:bookmarkStart w:id="8" w:name="idd1e292282"/>
            <w:bookmarkStart w:id="9" w:name="idd1e292273"/>
            <w:bookmarkStart w:id="10" w:name="idd1e292264"/>
            <w:bookmarkStart w:id="11" w:name="idd1e292255"/>
            <w:bookmarkStart w:id="12" w:name="idd1e292246"/>
            <w:bookmarkStart w:id="13" w:name="idd1e292237"/>
            <w:bookmarkStart w:id="14" w:name="idd1e292228"/>
            <w:bookmarkStart w:id="15" w:name="idd1e292220"/>
            <w:bookmarkStart w:id="16" w:name="idd1e292212"/>
            <w:bookmarkStart w:id="17" w:name="idd1e292204"/>
            <w:bookmarkStart w:id="18" w:name="idd1e292196"/>
            <w:bookmarkStart w:id="19" w:name="idd1e292188"/>
            <w:bookmarkStart w:id="20" w:name="idd1e292180"/>
            <w:bookmarkStart w:id="21" w:name="idd1e292172"/>
            <w:bookmarkStart w:id="22" w:name="idd1e292164"/>
            <w:bookmarkStart w:id="23" w:name="idd1e292161"/>
            <w:bookmarkStart w:id="24" w:name="idd1e292156"/>
            <w:bookmarkStart w:id="25" w:name="idd1e292149"/>
            <w:bookmarkStart w:id="26" w:name="idd1e292144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r>
              <w:t xml:space="preserve">where there are several archive files. The complete Tomcat implementation is contained in the files that begin with the name </w:t>
            </w:r>
            <w:r>
              <w:rPr>
                <w:rStyle w:val="HTMLTypewriter"/>
              </w:rPr>
              <w:t>jakarta-tomcat-5.0.25</w:t>
            </w:r>
            <w:r>
              <w:t xml:space="preserve">. Apache provides </w:t>
            </w:r>
            <w:r>
              <w:rPr>
                <w:rStyle w:val="HTMLTypewriter"/>
              </w:rPr>
              <w:t>zip, exe, tar</w:t>
            </w:r>
            <w:r>
              <w:t xml:space="preserve"> and compressed </w:t>
            </w:r>
            <w:r>
              <w:rPr>
                <w:rStyle w:val="HTMLTypewriter"/>
              </w:rPr>
              <w:t>tar</w:t>
            </w:r>
            <w:r>
              <w:t xml:space="preserve"> files.</w:t>
            </w:r>
          </w:p>
          <w:p w:rsidR="00507DB9" w:rsidRDefault="00507DB9">
            <w:pPr>
              <w:pStyle w:val="doctext"/>
            </w:pPr>
            <w:r>
              <w:t>Following the steps below to install Tomcat:</w:t>
            </w:r>
          </w:p>
          <w:p w:rsidR="00507DB9" w:rsidRDefault="00507DB9" w:rsidP="00507DB9">
            <w:pPr>
              <w:pStyle w:val="doclist"/>
              <w:numPr>
                <w:ilvl w:val="0"/>
                <w:numId w:val="1"/>
              </w:numPr>
            </w:pPr>
            <w:r>
              <w:t xml:space="preserve">Download </w:t>
            </w:r>
            <w:r>
              <w:rPr>
                <w:rStyle w:val="HTMLTypewriter"/>
              </w:rPr>
              <w:t>jakarta-tomcat-5.0.25.zip</w:t>
            </w:r>
            <w:r>
              <w:t xml:space="preserve"> (or the version appropriate for your system) to your hard disk.</w:t>
            </w:r>
          </w:p>
          <w:p w:rsidR="00507DB9" w:rsidRDefault="00507DB9" w:rsidP="00507DB9">
            <w:pPr>
              <w:pStyle w:val="doclist"/>
              <w:numPr>
                <w:ilvl w:val="0"/>
                <w:numId w:val="1"/>
              </w:numPr>
            </w:pPr>
            <w:r>
              <w:t xml:space="preserve">Use a file extractor tool (such as WinZip, available at </w:t>
            </w:r>
            <w:hyperlink r:id="rId8" w:tgtFrame="_blank" w:history="1">
              <w:r>
                <w:rPr>
                  <w:rStyle w:val="Hyperlink"/>
                </w:rPr>
                <w:t>www.winzip.com</w:t>
              </w:r>
            </w:hyperlink>
            <w:r>
              <w:t xml:space="preserve">) to extract the content of </w:t>
            </w:r>
            <w:r>
              <w:rPr>
                <w:rStyle w:val="HTMLTypewriter"/>
              </w:rPr>
              <w:t>jakarta-tomcat-5.0.25.zip</w:t>
            </w:r>
            <w:r>
              <w:t xml:space="preserve"> to the </w:t>
            </w:r>
            <w:r>
              <w:rPr>
                <w:rStyle w:val="HTMLTypewriter"/>
              </w:rPr>
              <w:t>C:\ drive</w:t>
            </w:r>
            <w:r>
              <w:t xml:space="preserve">. This will create a directory named </w:t>
            </w:r>
            <w:r>
              <w:rPr>
                <w:rStyle w:val="HTMLTypewriter"/>
              </w:rPr>
              <w:t>jakarta-tomcat-5.0.25</w:t>
            </w:r>
            <w:r>
              <w:t>.</w:t>
            </w:r>
          </w:p>
          <w:p w:rsidR="00507DB9" w:rsidRDefault="00507DB9">
            <w:pPr>
              <w:pStyle w:val="doctext"/>
            </w:pPr>
            <w:r>
              <w:t xml:space="preserve">For Tomcat to work correctly, you must define environment variables </w:t>
            </w:r>
            <w:r>
              <w:rPr>
                <w:rStyle w:val="HTMLTypewriter"/>
              </w:rPr>
              <w:t>JAVA_HOME</w:t>
            </w:r>
            <w:r>
              <w:t xml:space="preserve"> and </w:t>
            </w:r>
            <w:r>
              <w:rPr>
                <w:rStyle w:val="HTMLTypewriter"/>
              </w:rPr>
              <w:t>CATALINA_HOME. JAVA_HOME</w:t>
            </w:r>
            <w:r>
              <w:t xml:space="preserve"> should point to the directory containing your Java installation </w:t>
            </w:r>
            <w:bookmarkStart w:id="27" w:name="idd1e292543"/>
            <w:bookmarkStart w:id="28" w:name="idd1e292536"/>
            <w:bookmarkStart w:id="29" w:name="idd1e292531"/>
            <w:bookmarkStart w:id="30" w:name="idd1e292523"/>
            <w:bookmarkStart w:id="31" w:name="idd1e292518"/>
            <w:bookmarkStart w:id="32" w:name="idd1e292513"/>
            <w:bookmarkStart w:id="33" w:name="idd1e292510"/>
            <w:bookmarkStart w:id="34" w:name="idd1e292507"/>
            <w:bookmarkStart w:id="35" w:name="idd1e292498"/>
            <w:bookmarkStart w:id="36" w:name="idd1e292489"/>
            <w:bookmarkStart w:id="37" w:name="idd1e292480"/>
            <w:bookmarkStart w:id="38" w:name="idd1e292471"/>
            <w:bookmarkStart w:id="39" w:name="idd1e292462"/>
            <w:bookmarkStart w:id="40" w:name="idd1e292457"/>
            <w:bookmarkStart w:id="41" w:name="idd1e292454"/>
            <w:bookmarkStart w:id="42" w:name="idd1e292446"/>
            <w:bookmarkStart w:id="43" w:name="idd1e292438"/>
            <w:bookmarkStart w:id="44" w:name="idd1e292430"/>
            <w:bookmarkStart w:id="45" w:name="idd1e292422"/>
            <w:bookmarkStart w:id="46" w:name="idd1e292414"/>
            <w:bookmarkStart w:id="47" w:name="idd1e292409"/>
            <w:bookmarkStart w:id="48" w:name="idd1e292402"/>
            <w:bookmarkStart w:id="49" w:name="idd1e292395"/>
            <w:bookmarkStart w:id="50" w:name="idd1e292388"/>
            <w:bookmarkStart w:id="51" w:name="idd1e292383"/>
            <w:bookmarkStart w:id="52" w:name="idd1e292375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r>
              <w:t xml:space="preserve">(ours is </w:t>
            </w:r>
            <w:r>
              <w:rPr>
                <w:rStyle w:val="HTMLTypewriter"/>
              </w:rPr>
              <w:t>C:\Program Files\Java\jdk1.5.0</w:t>
            </w:r>
            <w:r>
              <w:t xml:space="preserve">), and </w:t>
            </w:r>
            <w:r>
              <w:rPr>
                <w:rStyle w:val="HTMLTypewriter"/>
              </w:rPr>
              <w:t>CATALINA_HOME</w:t>
            </w:r>
            <w:r>
              <w:t xml:space="preserve"> should point to the directory that contains Tomcat (ours is </w:t>
            </w:r>
            <w:r>
              <w:rPr>
                <w:rStyle w:val="HTMLTypewriter"/>
              </w:rPr>
              <w:t>C:\jakarta-tomcat-5.0.25</w:t>
            </w:r>
            <w:r>
              <w:t>). To define these variables on Windows,</w:t>
            </w:r>
          </w:p>
          <w:p w:rsidR="00507DB9" w:rsidRDefault="00507DB9">
            <w:pPr>
              <w:rPr>
                <w:rStyle w:val="v1"/>
                <w:color w:val="808080"/>
              </w:rPr>
            </w:pPr>
            <w:bookmarkStart w:id="53" w:name="1245"/>
            <w:bookmarkEnd w:id="53"/>
            <w:r>
              <w:rPr>
                <w:rStyle w:val="v1"/>
                <w:color w:val="808080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507DB9" w:rsidRDefault="00507DB9">
            <w:pPr>
              <w:jc w:val="center"/>
            </w:pPr>
            <w:r>
              <w:rPr>
                <w:color w:val="808080"/>
              </w:rPr>
              <w:lastRenderedPageBreak/>
              <w:t>[Page 1245]</w:t>
            </w:r>
          </w:p>
          <w:p w:rsidR="00507DB9" w:rsidRDefault="00507DB9" w:rsidP="00507DB9">
            <w:pPr>
              <w:pStyle w:val="doclist"/>
              <w:numPr>
                <w:ilvl w:val="0"/>
                <w:numId w:val="2"/>
              </w:numPr>
            </w:pPr>
            <w:r>
              <w:t xml:space="preserve">Right click on the </w:t>
            </w:r>
            <w:r>
              <w:rPr>
                <w:rStyle w:val="docemphboldalt"/>
              </w:rPr>
              <w:t>My Computer</w:t>
            </w:r>
            <w:r>
              <w:t xml:space="preserve"> icon on your desktop and select </w:t>
            </w:r>
            <w:r>
              <w:rPr>
                <w:rStyle w:val="docemphboldalt"/>
              </w:rPr>
              <w:t>Properties</w:t>
            </w:r>
            <w:r>
              <w:t xml:space="preserve"> from the menu. The </w:t>
            </w:r>
            <w:r>
              <w:rPr>
                <w:rStyle w:val="docemphboldalt"/>
              </w:rPr>
              <w:t>System Properties</w:t>
            </w:r>
            <w:r>
              <w:t xml:space="preserve"> dialog appears.</w:t>
            </w:r>
          </w:p>
          <w:p w:rsidR="00507DB9" w:rsidRDefault="00507DB9" w:rsidP="00507DB9">
            <w:pPr>
              <w:pStyle w:val="doclist"/>
              <w:numPr>
                <w:ilvl w:val="0"/>
                <w:numId w:val="2"/>
              </w:numPr>
            </w:pPr>
            <w:r>
              <w:t xml:space="preserve">Select the </w:t>
            </w:r>
            <w:r>
              <w:rPr>
                <w:rStyle w:val="docemphboldalt"/>
              </w:rPr>
              <w:t>Advanced</w:t>
            </w:r>
            <w:r>
              <w:t xml:space="preserve"> tab at the top of the System Properties dialog. Click the </w:t>
            </w:r>
            <w:bookmarkStart w:id="54" w:name="ch26term3"/>
            <w:bookmarkEnd w:id="54"/>
            <w:r>
              <w:rPr>
                <w:rStyle w:val="docemphboldalt"/>
              </w:rPr>
              <w:t>Environment Variables</w:t>
            </w:r>
            <w:r>
              <w:t xml:space="preserve"> button to display the </w:t>
            </w:r>
            <w:bookmarkStart w:id="55" w:name="ch26term23"/>
            <w:bookmarkEnd w:id="55"/>
            <w:r>
              <w:rPr>
                <w:rStyle w:val="docemphboldalt"/>
              </w:rPr>
              <w:t>Environment Variables</w:t>
            </w:r>
            <w:r>
              <w:t xml:space="preserve"> dialog.</w:t>
            </w:r>
          </w:p>
          <w:p w:rsidR="00507DB9" w:rsidRDefault="00507DB9" w:rsidP="00507DB9">
            <w:pPr>
              <w:pStyle w:val="doclist"/>
              <w:numPr>
                <w:ilvl w:val="0"/>
                <w:numId w:val="2"/>
              </w:numPr>
            </w:pPr>
            <w:r>
              <w:t xml:space="preserve">Click the </w:t>
            </w:r>
            <w:r>
              <w:rPr>
                <w:rStyle w:val="docemphstrong"/>
              </w:rPr>
              <w:t>New</w:t>
            </w:r>
            <w:r>
              <w:t xml:space="preserve"> button under the </w:t>
            </w:r>
            <w:r>
              <w:rPr>
                <w:rStyle w:val="docemphstrong"/>
              </w:rPr>
              <w:t>User variables</w:t>
            </w:r>
            <w:r>
              <w:t xml:space="preserve"> box. This will cause the </w:t>
            </w:r>
            <w:r>
              <w:rPr>
                <w:rStyle w:val="docemphstrong"/>
              </w:rPr>
              <w:t>Edit User Variable</w:t>
            </w:r>
            <w:r>
              <w:t xml:space="preserve"> dialog to appear.</w:t>
            </w:r>
          </w:p>
          <w:p w:rsidR="00507DB9" w:rsidRDefault="00507DB9" w:rsidP="00507DB9">
            <w:pPr>
              <w:pStyle w:val="doclist"/>
              <w:numPr>
                <w:ilvl w:val="0"/>
                <w:numId w:val="2"/>
              </w:numPr>
            </w:pPr>
            <w:r>
              <w:t xml:space="preserve">Enter </w:t>
            </w:r>
            <w:r>
              <w:rPr>
                <w:rStyle w:val="HTMLTypewriter"/>
              </w:rPr>
              <w:t>JAVA_HOME</w:t>
            </w:r>
            <w:r>
              <w:t xml:space="preserve"> for </w:t>
            </w:r>
            <w:r>
              <w:rPr>
                <w:rStyle w:val="docemphstrong"/>
              </w:rPr>
              <w:t>Variable name</w:t>
            </w:r>
            <w:r>
              <w:t xml:space="preserve"> and </w:t>
            </w:r>
            <w:r>
              <w:rPr>
                <w:rStyle w:val="HTMLTypewriter"/>
              </w:rPr>
              <w:t>C:\Program Files\Java\jdk1.5.0</w:t>
            </w:r>
            <w:r>
              <w:t xml:space="preserve"> for </w:t>
            </w:r>
            <w:r>
              <w:rPr>
                <w:rStyle w:val="docemphboldalt"/>
              </w:rPr>
              <w:t>Variable value</w:t>
            </w:r>
            <w:r>
              <w:t xml:space="preserve">. Click the </w:t>
            </w:r>
            <w:r>
              <w:rPr>
                <w:rStyle w:val="docemphboldalt"/>
              </w:rPr>
              <w:t>OK</w:t>
            </w:r>
            <w:r>
              <w:t xml:space="preserve"> button to complete the setting of the </w:t>
            </w:r>
            <w:r>
              <w:rPr>
                <w:rStyle w:val="HTMLTypewriter"/>
              </w:rPr>
              <w:t>JAVA_HOME</w:t>
            </w:r>
            <w:r>
              <w:t xml:space="preserve"> variable. This will return to the </w:t>
            </w:r>
            <w:r>
              <w:rPr>
                <w:rStyle w:val="docemphboldalt"/>
              </w:rPr>
              <w:t>Environment Variables</w:t>
            </w:r>
            <w:r>
              <w:t xml:space="preserve"> dialog.</w:t>
            </w:r>
          </w:p>
          <w:p w:rsidR="00507DB9" w:rsidRDefault="00507DB9" w:rsidP="00507DB9">
            <w:pPr>
              <w:pStyle w:val="doclist"/>
              <w:numPr>
                <w:ilvl w:val="0"/>
                <w:numId w:val="2"/>
              </w:numPr>
            </w:pPr>
            <w:r>
              <w:t xml:space="preserve">Click the </w:t>
            </w:r>
            <w:r>
              <w:rPr>
                <w:rStyle w:val="docemphboldalt"/>
              </w:rPr>
              <w:t>New</w:t>
            </w:r>
            <w:r>
              <w:t xml:space="preserve"> button under the </w:t>
            </w:r>
            <w:r>
              <w:rPr>
                <w:rStyle w:val="docemphboldalt"/>
              </w:rPr>
              <w:t>User variables</w:t>
            </w:r>
            <w:r>
              <w:t xml:space="preserve"> box. This will cause the </w:t>
            </w:r>
            <w:r>
              <w:rPr>
                <w:rStyle w:val="docemphboldalt"/>
              </w:rPr>
              <w:t>Edit User Variable</w:t>
            </w:r>
            <w:r>
              <w:t xml:space="preserve"> dialog to appear.</w:t>
            </w:r>
          </w:p>
          <w:p w:rsidR="00507DB9" w:rsidRDefault="00507DB9" w:rsidP="00507DB9">
            <w:pPr>
              <w:spacing w:beforeAutospacing="1" w:afterAutospacing="1"/>
              <w:ind w:left="720"/>
              <w:rPr>
                <w:rStyle w:val="v1"/>
                <w:b/>
                <w:bCs/>
                <w:color w:val="808080"/>
              </w:rPr>
            </w:pPr>
            <w:bookmarkStart w:id="56" w:name="1246"/>
            <w:bookmarkEnd w:id="56"/>
            <w:r>
              <w:rPr>
                <w:rStyle w:val="v1"/>
                <w:b/>
                <w:bCs/>
                <w:color w:val="808080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507DB9" w:rsidRDefault="00507DB9" w:rsidP="00507DB9">
            <w:pPr>
              <w:spacing w:beforeAutospacing="1" w:afterAutospacing="1"/>
              <w:ind w:left="720"/>
              <w:jc w:val="center"/>
            </w:pPr>
            <w:r>
              <w:rPr>
                <w:b/>
                <w:bCs/>
                <w:color w:val="808080"/>
              </w:rPr>
              <w:t>[Page 1246]</w:t>
            </w:r>
          </w:p>
          <w:p w:rsidR="00507DB9" w:rsidRDefault="00507DB9" w:rsidP="00507DB9">
            <w:pPr>
              <w:pStyle w:val="doclist"/>
              <w:numPr>
                <w:ilvl w:val="0"/>
                <w:numId w:val="2"/>
              </w:numPr>
            </w:pPr>
            <w:bookmarkStart w:id="57" w:name="idd1e292714"/>
            <w:bookmarkStart w:id="58" w:name="idd1e292711"/>
            <w:bookmarkStart w:id="59" w:name="idd1e292708"/>
            <w:bookmarkStart w:id="60" w:name="idd1e292705"/>
            <w:bookmarkStart w:id="61" w:name="idd1e292698"/>
            <w:bookmarkStart w:id="62" w:name="idd1e292691"/>
            <w:bookmarkStart w:id="63" w:name="idd1e292684"/>
            <w:bookmarkStart w:id="64" w:name="idd1e292677"/>
            <w:bookmarkStart w:id="65" w:name="idd1e292672"/>
            <w:bookmarkStart w:id="66" w:name="idd1e292667"/>
            <w:bookmarkStart w:id="67" w:name="idd1e292662"/>
            <w:bookmarkStart w:id="68" w:name="idd1e292657"/>
            <w:bookmarkStart w:id="69" w:name="idd1e292654"/>
            <w:bookmarkStart w:id="70" w:name="idd1e292651"/>
            <w:bookmarkStart w:id="71" w:name="idd1e29264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r>
              <w:t xml:space="preserve">Enter </w:t>
            </w:r>
            <w:r>
              <w:rPr>
                <w:rStyle w:val="HTMLTypewriter"/>
              </w:rPr>
              <w:t>CATALINA_HOME</w:t>
            </w:r>
            <w:r>
              <w:t xml:space="preserve"> for </w:t>
            </w:r>
            <w:r>
              <w:rPr>
                <w:rStyle w:val="docemphstrong"/>
              </w:rPr>
              <w:t>Variable name</w:t>
            </w:r>
            <w:r>
              <w:t xml:space="preserve"> and </w:t>
            </w:r>
            <w:r>
              <w:rPr>
                <w:rStyle w:val="HTMLTypewriter"/>
              </w:rPr>
              <w:t>C:\jakarta-tomcat-5.0.25</w:t>
            </w:r>
            <w:r>
              <w:t xml:space="preserve"> for </w:t>
            </w:r>
            <w:r>
              <w:rPr>
                <w:rStyle w:val="docemphboldalt"/>
              </w:rPr>
              <w:t>Variable value</w:t>
            </w:r>
            <w:r>
              <w:t xml:space="preserve">. Click the </w:t>
            </w:r>
            <w:r>
              <w:rPr>
                <w:rStyle w:val="docemphboldalt"/>
              </w:rPr>
              <w:t>OK</w:t>
            </w:r>
            <w:r>
              <w:t xml:space="preserve"> button to complete the setting of the </w:t>
            </w:r>
            <w:r>
              <w:rPr>
                <w:rStyle w:val="HTMLTypewriter"/>
              </w:rPr>
              <w:t>CATALINA_HOME</w:t>
            </w:r>
            <w:r>
              <w:t xml:space="preserve"> variable. This will return to the </w:t>
            </w:r>
            <w:r>
              <w:rPr>
                <w:rStyle w:val="docemphboldalt"/>
              </w:rPr>
              <w:t>Environment Variables</w:t>
            </w:r>
            <w:r>
              <w:t xml:space="preserve"> dialog.</w:t>
            </w:r>
          </w:p>
          <w:p w:rsidR="00507DB9" w:rsidRDefault="00507DB9" w:rsidP="00507DB9">
            <w:pPr>
              <w:pStyle w:val="doclist"/>
              <w:numPr>
                <w:ilvl w:val="0"/>
                <w:numId w:val="2"/>
              </w:numPr>
            </w:pPr>
            <w:r>
              <w:t xml:space="preserve">Click the </w:t>
            </w:r>
            <w:r>
              <w:rPr>
                <w:rStyle w:val="docemphboldalt"/>
              </w:rPr>
              <w:t>OK</w:t>
            </w:r>
            <w:r>
              <w:t xml:space="preserve"> buttons to close the </w:t>
            </w:r>
            <w:r>
              <w:rPr>
                <w:rStyle w:val="docemphboldalt"/>
              </w:rPr>
              <w:t>Environment Variables</w:t>
            </w:r>
            <w:r>
              <w:t xml:space="preserve"> and </w:t>
            </w:r>
            <w:r>
              <w:rPr>
                <w:rStyle w:val="docemphboldalt"/>
              </w:rPr>
              <w:t>System Properties</w:t>
            </w:r>
            <w:r>
              <w:t xml:space="preserve"> dialogs.</w:t>
            </w:r>
          </w:p>
          <w:p w:rsidR="00507DB9" w:rsidRDefault="00507DB9" w:rsidP="00507DB9">
            <w:pPr>
              <w:pStyle w:val="docnotetitle"/>
            </w:pPr>
            <w:bookmarkStart w:id="72" w:name="ch26note03"/>
            <w:bookmarkEnd w:id="72"/>
            <w:r>
              <w:t>Error-Prevention Tip 26.1</w:t>
            </w:r>
          </w:p>
          <w:tbl>
            <w:tblPr>
              <w:tblW w:w="45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0"/>
              <w:gridCol w:w="7494"/>
            </w:tblGrid>
            <w:tr w:rsidR="00507DB9" w:rsidTr="00507DB9">
              <w:trPr>
                <w:tblCellSpacing w:w="0" w:type="dxa"/>
              </w:trPr>
              <w:tc>
                <w:tcPr>
                  <w:tcW w:w="900" w:type="dxa"/>
                  <w:hideMark/>
                </w:tcPr>
                <w:p w:rsidR="00507DB9" w:rsidRDefault="00507DB9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pict>
                      <v:shape id="_x0000_s1026" type="#_x0000_t75" alt="" style="position:absolute;margin-left:0;margin-top:0;width:45pt;height:45pt;z-index:251658240;mso-wrap-distance-left:0;mso-wrap-distance-right:0;mso-position-horizontal:left;mso-position-vertical-relative:line" o:allowoverlap="f">
                        <w10:wrap type="square"/>
                      </v:shape>
                    </w:pict>
                  </w:r>
                </w:p>
              </w:tc>
              <w:tc>
                <w:tcPr>
                  <w:tcW w:w="0" w:type="auto"/>
                  <w:hideMark/>
                </w:tcPr>
                <w:p w:rsidR="00507DB9" w:rsidRDefault="00507DB9">
                  <w:pPr>
                    <w:pStyle w:val="doctext"/>
                  </w:pPr>
                  <w:r>
                    <w:rPr>
                      <w:rStyle w:val="docemphasis"/>
                    </w:rPr>
                    <w:t>On some platforms you may need to restart your computer for the new environment variables to take effect.</w:t>
                  </w:r>
                </w:p>
              </w:tc>
            </w:tr>
          </w:tbl>
          <w:p w:rsidR="00507DB9" w:rsidRDefault="00507DB9"/>
          <w:p w:rsidR="00507DB9" w:rsidRDefault="00507DB9">
            <w:pPr>
              <w:pStyle w:val="doctext"/>
            </w:pPr>
            <w:r>
              <w:t xml:space="preserve">After setting the environment variables, you can start the Tomcat server. In a command prompt (or shell), change to the bin directory in </w:t>
            </w:r>
            <w:r>
              <w:rPr>
                <w:rStyle w:val="HTMLTypewriter"/>
              </w:rPr>
              <w:t>jakarta-tomcat-5.0.25</w:t>
            </w:r>
            <w:r>
              <w:t xml:space="preserve">. In this directory are the files </w:t>
            </w:r>
            <w:r>
              <w:rPr>
                <w:rStyle w:val="HTMLTypewriter"/>
                <w:color w:val="000099"/>
              </w:rPr>
              <w:t>startup.bat</w:t>
            </w:r>
            <w:r>
              <w:t xml:space="preserve">, </w:t>
            </w:r>
            <w:r>
              <w:rPr>
                <w:rStyle w:val="HTMLTypewriter"/>
                <w:color w:val="000099"/>
              </w:rPr>
              <w:t>shutdown.bat</w:t>
            </w:r>
            <w:r>
              <w:t xml:space="preserve">, </w:t>
            </w:r>
            <w:r>
              <w:rPr>
                <w:rStyle w:val="HTMLTypewriter"/>
                <w:color w:val="000099"/>
              </w:rPr>
              <w:t>startup.sh</w:t>
            </w:r>
            <w:r>
              <w:t xml:space="preserve"> and </w:t>
            </w:r>
            <w:r>
              <w:rPr>
                <w:rStyle w:val="HTMLTypewriter"/>
                <w:color w:val="000099"/>
              </w:rPr>
              <w:t>shutdown.sh</w:t>
            </w:r>
            <w:r>
              <w:t>, for starting and stopping the Tomcat server on Windows and UNIX/Linux/Mac OS X, respectively. To start the server, type</w:t>
            </w:r>
          </w:p>
          <w:p w:rsidR="00507DB9" w:rsidRDefault="00507DB9" w:rsidP="00507DB9">
            <w:pPr>
              <w:pStyle w:val="HTMLPreformatted"/>
            </w:pPr>
            <w:r>
              <w:t xml:space="preserve">       startup</w:t>
            </w:r>
          </w:p>
          <w:p w:rsidR="00507DB9" w:rsidRDefault="00507DB9"/>
          <w:p w:rsidR="00507DB9" w:rsidRDefault="00507DB9">
            <w:pPr>
              <w:pStyle w:val="doctext"/>
            </w:pPr>
            <w:r>
              <w:t xml:space="preserve">This launches the Tomcat server, which executes on TCP </w:t>
            </w:r>
            <w:bookmarkStart w:id="73" w:name="ch26term27"/>
            <w:bookmarkEnd w:id="73"/>
            <w:r>
              <w:rPr>
                <w:rStyle w:val="docemphroman"/>
              </w:rPr>
              <w:t>port</w:t>
            </w:r>
            <w:r>
              <w:t xml:space="preserve"> 8080 to prevent conflicts with standard Web servers that typically execute on TCP port 80. [ </w:t>
            </w:r>
            <w:r>
              <w:rPr>
                <w:rStyle w:val="docemphasis"/>
              </w:rPr>
              <w:t>Note:</w:t>
            </w:r>
            <w:r>
              <w:t xml:space="preserve"> If port 8080 is already in use by another application, you can change the port number for Tomcat by modifying the file </w:t>
            </w:r>
            <w:r>
              <w:rPr>
                <w:rStyle w:val="HTMLTypewriter"/>
              </w:rPr>
              <w:t>server.xml</w:t>
            </w:r>
            <w:r>
              <w:t xml:space="preserve">, which is located in the Tomcat installation directory's </w:t>
            </w:r>
            <w:r>
              <w:rPr>
                <w:rStyle w:val="HTMLTypewriter"/>
              </w:rPr>
              <w:t>conf</w:t>
            </w:r>
            <w:r>
              <w:t xml:space="preserve"> directory. To do so, edit line 92 of </w:t>
            </w:r>
            <w:r>
              <w:rPr>
                <w:rStyle w:val="HTMLTypewriter"/>
              </w:rPr>
              <w:t>server.xml</w:t>
            </w:r>
            <w:r>
              <w:t xml:space="preserve"> (which contains the text &lt;</w:t>
            </w:r>
            <w:r>
              <w:rPr>
                <w:rStyle w:val="HTMLTypewriter"/>
              </w:rPr>
              <w:t>Connector port="8080"</w:t>
            </w:r>
            <w:r>
              <w:t xml:space="preserve">) and replace </w:t>
            </w:r>
            <w:r>
              <w:rPr>
                <w:rStyle w:val="HTMLTypewriter"/>
              </w:rPr>
              <w:t>"8080"</w:t>
            </w:r>
            <w:r>
              <w:t xml:space="preserve"> with the port number you want to use.] To verify that Tomcat is executing and can </w:t>
            </w:r>
            <w:r>
              <w:lastRenderedPageBreak/>
              <w:t>respond to requests, open your Web browser and enter the URL</w:t>
            </w:r>
          </w:p>
          <w:p w:rsidR="00507DB9" w:rsidRDefault="00507DB9" w:rsidP="00507DB9">
            <w:pPr>
              <w:pStyle w:val="HTMLPreformatted"/>
            </w:pPr>
            <w:r>
              <w:t xml:space="preserve">       http://localhost:8080/</w:t>
            </w:r>
          </w:p>
          <w:p w:rsidR="00507DB9" w:rsidRDefault="00507DB9"/>
          <w:p w:rsidR="00507DB9" w:rsidRDefault="00507DB9">
            <w:pPr>
              <w:pStyle w:val="doctext"/>
            </w:pPr>
            <w:r>
              <w:t xml:space="preserve">[ </w:t>
            </w:r>
            <w:r>
              <w:rPr>
                <w:rStyle w:val="docemphasis"/>
              </w:rPr>
              <w:t>Note</w:t>
            </w:r>
            <w:r>
              <w:t xml:space="preserve"> : If you changed the port number, use the new port number you specified.] This should display the Tomcat documentation home page (</w:t>
            </w:r>
            <w:hyperlink r:id="rId9" w:anchor="ch26fig02" w:history="1">
              <w:r>
                <w:rPr>
                  <w:rStyle w:val="Hyperlink"/>
                </w:rPr>
                <w:t>Fig. 26.6</w:t>
              </w:r>
            </w:hyperlink>
            <w:r>
              <w:t xml:space="preserve">). The host </w:t>
            </w:r>
            <w:proofErr w:type="spellStart"/>
            <w:r>
              <w:rPr>
                <w:rStyle w:val="HTMLTypewriter"/>
              </w:rPr>
              <w:t>localhost</w:t>
            </w:r>
            <w:proofErr w:type="spellEnd"/>
            <w:r>
              <w:t xml:space="preserve"> indicates to the Web browser that it should request the home page from the Tomcat server on the local computer.</w:t>
            </w:r>
          </w:p>
          <w:p w:rsidR="00507DB9" w:rsidRDefault="00507DB9">
            <w:pPr>
              <w:pStyle w:val="Heading5"/>
              <w:jc w:val="center"/>
              <w:rPr>
                <w:rStyle w:val="v1"/>
                <w:color w:val="808080"/>
              </w:rPr>
            </w:pPr>
            <w:bookmarkStart w:id="74" w:name="ch26fig02"/>
            <w:bookmarkEnd w:id="74"/>
            <w:r>
              <w:t>Figure 26.6. Tomcat documentation home page. Copyright © 2000-2004 The Apache Software Foundation (</w:t>
            </w:r>
            <w:hyperlink r:id="rId10" w:tgtFrame="_blank" w:history="1">
              <w:r>
                <w:rPr>
                  <w:rStyle w:val="Hyperlink"/>
                </w:rPr>
                <w:t>http://www.apache.org/</w:t>
              </w:r>
            </w:hyperlink>
            <w:r>
              <w:t>). All rights reserved.</w:t>
            </w:r>
            <w:r>
              <w:rPr>
                <w:rStyle w:val="v1"/>
                <w:color w:val="808080"/>
              </w:rPr>
              <w:t xml:space="preserve"> </w:t>
            </w:r>
          </w:p>
          <w:p w:rsidR="00507DB9" w:rsidRDefault="00507DB9">
            <w:pPr>
              <w:pStyle w:val="Heading5"/>
              <w:jc w:val="center"/>
            </w:pPr>
            <w:r>
              <w:rPr>
                <w:color w:val="808080"/>
              </w:rPr>
              <w:t xml:space="preserve">(This item is displayed on page 1247 in the print version) </w:t>
            </w:r>
          </w:p>
          <w:p w:rsidR="00507DB9" w:rsidRDefault="00507DB9" w:rsidP="00507DB9">
            <w:pPr>
              <w:jc w:val="center"/>
            </w:pPr>
            <w:hyperlink r:id="rId11" w:tgtFrame="_self" w:history="1">
              <w:r>
                <w:rPr>
                  <w:rStyle w:val="Hyperlink"/>
                </w:rPr>
                <w:t>[View full size image]</w:t>
              </w:r>
            </w:hyperlink>
          </w:p>
          <w:p w:rsidR="00507DB9" w:rsidRDefault="00507DB9">
            <w:pPr>
              <w:jc w:val="center"/>
            </w:pPr>
            <w:r>
              <w:pict>
                <v:shape id="_x0000_i1031" type="#_x0000_t75" alt="" style="width:375pt;height:247.5pt"/>
              </w:pict>
            </w:r>
          </w:p>
          <w:p w:rsidR="00507DB9" w:rsidRDefault="00507DB9">
            <w:bookmarkStart w:id="75" w:name="ch26note04"/>
            <w:bookmarkEnd w:id="75"/>
          </w:p>
          <w:p w:rsidR="00507DB9" w:rsidRDefault="00507DB9" w:rsidP="00507DB9">
            <w:pPr>
              <w:pStyle w:val="docnotetitle"/>
            </w:pPr>
            <w:r>
              <w:t>Error-Prevention Tip 26.2</w:t>
            </w:r>
          </w:p>
          <w:tbl>
            <w:tblPr>
              <w:tblW w:w="45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0"/>
              <w:gridCol w:w="7494"/>
            </w:tblGrid>
            <w:tr w:rsidR="00507DB9" w:rsidTr="00507DB9">
              <w:trPr>
                <w:tblCellSpacing w:w="0" w:type="dxa"/>
              </w:trPr>
              <w:tc>
                <w:tcPr>
                  <w:tcW w:w="900" w:type="dxa"/>
                  <w:hideMark/>
                </w:tcPr>
                <w:p w:rsidR="00507DB9" w:rsidRDefault="00507DB9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pict>
                      <v:shape id="_x0000_s1027" type="#_x0000_t75" alt="" style="position:absolute;margin-left:0;margin-top:0;width:45pt;height:45pt;z-index:251658240;mso-wrap-distance-left:0;mso-wrap-distance-right:0;mso-position-horizontal:left;mso-position-vertical-relative:line" o:allowoverlap="f">
                        <w10:wrap type="square"/>
                      </v:shape>
                    </w:pict>
                  </w:r>
                </w:p>
              </w:tc>
              <w:tc>
                <w:tcPr>
                  <w:tcW w:w="0" w:type="auto"/>
                  <w:hideMark/>
                </w:tcPr>
                <w:p w:rsidR="00507DB9" w:rsidRDefault="00507DB9">
                  <w:pPr>
                    <w:pStyle w:val="doctext"/>
                  </w:pPr>
                  <w:r>
                    <w:rPr>
                      <w:rStyle w:val="docemphasis"/>
                    </w:rPr>
                    <w:t xml:space="preserve">If the </w:t>
                  </w:r>
                  <w:bookmarkStart w:id="76" w:name="ch26term14"/>
                  <w:bookmarkEnd w:id="76"/>
                  <w:r>
                    <w:rPr>
                      <w:rStyle w:val="docemphroman"/>
                    </w:rPr>
                    <w:t>host name</w:t>
                  </w:r>
                  <w:r>
                    <w:rPr>
                      <w:rStyle w:val="docemphasis"/>
                    </w:rPr>
                    <w:t xml:space="preserve"> </w:t>
                  </w:r>
                  <w:proofErr w:type="spellStart"/>
                  <w:r>
                    <w:rPr>
                      <w:rStyle w:val="HTMLTypewriter"/>
                    </w:rPr>
                    <w:t>localhost</w:t>
                  </w:r>
                  <w:proofErr w:type="spellEnd"/>
                  <w:r>
                    <w:rPr>
                      <w:rStyle w:val="docemphasis"/>
                    </w:rPr>
                    <w:t xml:space="preserve"> does not work on your computer, substitute the IP address </w:t>
                  </w:r>
                  <w:r>
                    <w:rPr>
                      <w:rStyle w:val="HTMLTypewriter"/>
                    </w:rPr>
                    <w:t>127.0.0.1</w:t>
                  </w:r>
                  <w:r>
                    <w:rPr>
                      <w:rStyle w:val="docemphasis"/>
                    </w:rPr>
                    <w:t xml:space="preserve"> instead.</w:t>
                  </w:r>
                </w:p>
              </w:tc>
            </w:tr>
          </w:tbl>
          <w:p w:rsidR="00507DB9" w:rsidRDefault="00507DB9"/>
          <w:p w:rsidR="00507DB9" w:rsidRDefault="00507DB9">
            <w:pPr>
              <w:pStyle w:val="doctext"/>
            </w:pPr>
            <w:r>
              <w:t>To shut down the Tomcat server, issue the command</w:t>
            </w:r>
          </w:p>
          <w:p w:rsidR="00507DB9" w:rsidRDefault="00507DB9" w:rsidP="00507DB9">
            <w:pPr>
              <w:pStyle w:val="HTMLPreformatted"/>
            </w:pPr>
            <w:r>
              <w:t xml:space="preserve">       shutdown</w:t>
            </w:r>
          </w:p>
          <w:p w:rsidR="00507DB9" w:rsidRDefault="00507DB9"/>
          <w:p w:rsidR="00507DB9" w:rsidRDefault="00507DB9">
            <w:pPr>
              <w:pStyle w:val="doctext"/>
            </w:pPr>
            <w:r>
              <w:t>from the command prompt (or shell) that starts the Tomcat server.</w:t>
            </w:r>
          </w:p>
          <w:p w:rsidR="00507DB9" w:rsidRDefault="00507DB9">
            <w:pPr>
              <w:rPr>
                <w:sz w:val="24"/>
                <w:szCs w:val="24"/>
              </w:rPr>
            </w:pPr>
            <w:hyperlink r:id="rId12" w:history="1">
              <w:r>
                <w:rPr>
                  <w:color w:val="0000FF"/>
                </w:rPr>
                <w:pict>
                  <v:shape id="_x0000_i1032" type="#_x0000_t75" alt="" href="mk:@MSITStore:C:\DMGX's\Programming%20Projects\Java\Java%20Review\eBooks\Java%20How%20to%20Program%206th%20Edition.chm::/0131483986/22981536.html" style="width:.75pt;height:.75pt" o:button="t"/>
                </w:pict>
              </w:r>
            </w:hyperlink>
          </w:p>
        </w:tc>
      </w:tr>
    </w:tbl>
    <w:p w:rsidR="00507DB9" w:rsidRDefault="00507DB9" w:rsidP="00507DB9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680"/>
        <w:gridCol w:w="4680"/>
      </w:tblGrid>
      <w:tr w:rsidR="00507DB9" w:rsidTr="00507DB9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DB9" w:rsidRDefault="00507DB9" w:rsidP="00507DB9">
            <w:pPr>
              <w:rPr>
                <w:sz w:val="24"/>
                <w:szCs w:val="24"/>
              </w:rPr>
            </w:pPr>
            <w:hyperlink r:id="rId13" w:history="1">
              <w:r>
                <w:rPr>
                  <w:color w:val="0000FF"/>
                </w:rPr>
                <w:pict>
                  <v:shape id="_x0000_i1033" type="#_x0000_t75" alt="Previous Page" href="mk:@MSITStore:C:\DMGX's\Programming%20Projects\Java\Java%20Review\eBooks\Java%20How%20to%20Program%206th%20Edition.chm::/0131483986/ch26lev1sec2.html" style="width:45pt;height:12.75pt" o:button="t"/>
                </w:pict>
              </w:r>
            </w:hyperlink>
          </w:p>
        </w:tc>
        <w:tc>
          <w:tcPr>
            <w:tcW w:w="0" w:type="auto"/>
            <w:vAlign w:val="center"/>
            <w:hideMark/>
          </w:tcPr>
          <w:p w:rsidR="00507DB9" w:rsidRDefault="00507DB9" w:rsidP="00507DB9">
            <w:pPr>
              <w:jc w:val="right"/>
              <w:rPr>
                <w:sz w:val="24"/>
                <w:szCs w:val="24"/>
              </w:rPr>
            </w:pPr>
            <w:hyperlink r:id="rId14" w:history="1">
              <w:r>
                <w:rPr>
                  <w:color w:val="0000FF"/>
                </w:rPr>
                <w:pict>
                  <v:shape id="_x0000_i1034" type="#_x0000_t75" alt="Next Page" href="mk:@MSITStore:C:\DMGX's\Programming%20Projects\Java\Java%20Review\eBooks\Java%20How%20to%20Program%206th%20Edition.chm::/0131483986/ch26lev1sec4.html" style="width:45pt;height:12.75pt" o:button="t"/>
                </w:pict>
              </w:r>
            </w:hyperlink>
          </w:p>
        </w:tc>
      </w:tr>
    </w:tbl>
    <w:p w:rsidR="00C73ED2" w:rsidRPr="00507DB9" w:rsidRDefault="00C73ED2" w:rsidP="00507DB9"/>
    <w:sectPr w:rsidR="00C73ED2" w:rsidRPr="00507DB9" w:rsidSect="00C73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4C0687"/>
    <w:multiLevelType w:val="multilevel"/>
    <w:tmpl w:val="11A2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716846"/>
    <w:multiLevelType w:val="multilevel"/>
    <w:tmpl w:val="2D64D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02493"/>
    <w:rsid w:val="00507DB9"/>
    <w:rsid w:val="00702493"/>
    <w:rsid w:val="00C73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ED2"/>
  </w:style>
  <w:style w:type="paragraph" w:styleId="Heading3">
    <w:name w:val="heading 3"/>
    <w:basedOn w:val="Normal"/>
    <w:link w:val="Heading3Char"/>
    <w:uiPriority w:val="9"/>
    <w:qFormat/>
    <w:rsid w:val="007024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D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24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DB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507DB9"/>
    <w:rPr>
      <w:color w:val="0000FF"/>
      <w:u w:val="single"/>
    </w:rPr>
  </w:style>
  <w:style w:type="character" w:customStyle="1" w:styleId="v1">
    <w:name w:val="v1"/>
    <w:basedOn w:val="DefaultParagraphFont"/>
    <w:rsid w:val="00507DB9"/>
  </w:style>
  <w:style w:type="paragraph" w:customStyle="1" w:styleId="doctext">
    <w:name w:val="doctext"/>
    <w:basedOn w:val="Normal"/>
    <w:rsid w:val="00507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7DB9"/>
    <w:rPr>
      <w:rFonts w:ascii="Courier New" w:eastAsia="Times New Roman" w:hAnsi="Courier New" w:cs="Courier New"/>
      <w:sz w:val="20"/>
      <w:szCs w:val="20"/>
    </w:rPr>
  </w:style>
  <w:style w:type="paragraph" w:customStyle="1" w:styleId="doclist">
    <w:name w:val="doclist"/>
    <w:basedOn w:val="Normal"/>
    <w:rsid w:val="00507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emphboldalt">
    <w:name w:val="docemphboldalt"/>
    <w:basedOn w:val="DefaultParagraphFont"/>
    <w:rsid w:val="00507DB9"/>
  </w:style>
  <w:style w:type="character" w:customStyle="1" w:styleId="docemphroman">
    <w:name w:val="docemphroman"/>
    <w:basedOn w:val="DefaultParagraphFont"/>
    <w:rsid w:val="00507DB9"/>
  </w:style>
  <w:style w:type="character" w:customStyle="1" w:styleId="docemphstrong">
    <w:name w:val="docemphstrong"/>
    <w:basedOn w:val="DefaultParagraphFont"/>
    <w:rsid w:val="00507DB9"/>
  </w:style>
  <w:style w:type="paragraph" w:customStyle="1" w:styleId="docnotetitle">
    <w:name w:val="docnotetitle"/>
    <w:basedOn w:val="Normal"/>
    <w:rsid w:val="00507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emphasis">
    <w:name w:val="docemphasis"/>
    <w:basedOn w:val="DefaultParagraphFont"/>
    <w:rsid w:val="00507D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D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1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0662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2494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3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6825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5767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zip.com" TargetMode="External"/><Relationship Id="rId13" Type="http://schemas.openxmlformats.org/officeDocument/2006/relationships/hyperlink" Target="mk:@MSITStore:C:\DMGX's\Programming%20Projects\Java\Java%20Review\eBooks\Java%20How%20to%20Program%206th%20Edition.chm::/0131483986/ch26lev1sec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ache.towardex.com/jakarta/tomcat-5/v5.0.25/bin/" TargetMode="External"/><Relationship Id="rId12" Type="http://schemas.openxmlformats.org/officeDocument/2006/relationships/hyperlink" Target="mk:@MSITStore:C:\DMGX's\Programming%20Projects\Java\Java%20Review\eBooks\Java%20How%20to%20Program%206th%20Edition.chm::/0131483986/22981536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k:@MSITStore:C:\DMGX's\Programming%20Projects\Java\Java%20Review\eBooks\Java%20How%20to%20Program%206th%20Edition.chm::/0131483986/22981536.html" TargetMode="External"/><Relationship Id="rId11" Type="http://schemas.openxmlformats.org/officeDocument/2006/relationships/hyperlink" Target="mk:@MSITStore:C:\DMGX's\Programming%20Projects\Java\Java%20Review\eBooks\Java%20How%20to%20Program%206th%20Edition.chm::/0131483986/images/26fig06_alt.jpg" TargetMode="External"/><Relationship Id="rId5" Type="http://schemas.openxmlformats.org/officeDocument/2006/relationships/hyperlink" Target="mk:@MSITStore:C:\DMGX's\Programming%20Projects\Java\Java%20Review\eBooks\Java%20How%20to%20Program%206th%20Edition.chm::/0131483986/ch26lev1sec4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apach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k:@MSITStore:C:\DMGX's\Programming%20Projects\Java\Java%20Review\eBooks\Java%20How%20to%20Program%206th%20Edition.chm::/0131483986/ch26lev1sec3.html" TargetMode="External"/><Relationship Id="rId14" Type="http://schemas.openxmlformats.org/officeDocument/2006/relationships/hyperlink" Target="mk:@MSITStore:C:\DMGX's\Programming%20Projects\Java\Java%20Review\eBooks\Java%20How%20to%20Program%206th%20Edition.chm::/0131483986/ch26lev1sec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1132</Words>
  <Characters>6453</Characters>
  <Application>Microsoft Office Word</Application>
  <DocSecurity>0</DocSecurity>
  <Lines>53</Lines>
  <Paragraphs>15</Paragraphs>
  <ScaleCrop>false</ScaleCrop>
  <Company>Grizli777</Company>
  <LinksUpToDate>false</LinksUpToDate>
  <CharactersWithSpaces>7570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DMGX</dc:creator>
  <cp:lastModifiedBy>DMGX</cp:lastModifiedBy>
  <cp:revision>2</cp:revision>
  <dcterms:created xsi:type="dcterms:W3CDTF">2014-02-23T04:11:00Z</dcterms:created>
  <dcterms:modified xsi:type="dcterms:W3CDTF">2014-02-23T04:11:00Z</dcterms:modified>
</cp:coreProperties>
</file>