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F71A" w14:textId="77777777" w:rsidR="00FA7CBF" w:rsidRDefault="00000000">
      <w:pPr>
        <w:pStyle w:val="3"/>
        <w:spacing w:before="200" w:after="0"/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子任务</w:t>
      </w:r>
      <w:proofErr w:type="gramEnd"/>
      <w:r>
        <w:rPr>
          <w:sz w:val="28"/>
          <w:szCs w:val="24"/>
        </w:rPr>
        <w:t>2-3 智能设备开发</w:t>
      </w:r>
    </w:p>
    <w:p w14:paraId="045D85FA" w14:textId="77777777" w:rsidR="00FA7CBF" w:rsidRDefault="00000000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使用2个LoRa模块在提供的工程项目中完成相关功能开发，并发布程序到LoRa模块中，将设备安装</w:t>
      </w:r>
      <w:proofErr w:type="gramStart"/>
      <w:r>
        <w:rPr>
          <w:rFonts w:ascii="宋体" w:eastAsia="宋体" w:hAnsi="宋体" w:hint="eastAsia"/>
          <w:sz w:val="24"/>
          <w:szCs w:val="24"/>
        </w:rPr>
        <w:t>道指定</w:t>
      </w:r>
      <w:proofErr w:type="gramEnd"/>
      <w:r>
        <w:rPr>
          <w:rFonts w:ascii="宋体" w:eastAsia="宋体" w:hAnsi="宋体" w:hint="eastAsia"/>
          <w:sz w:val="24"/>
          <w:szCs w:val="24"/>
        </w:rPr>
        <w:t>位置通上电源等待裁判评判。</w:t>
      </w:r>
    </w:p>
    <w:p w14:paraId="12E98005" w14:textId="77777777" w:rsidR="00FA7CBF" w:rsidRDefault="00000000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任务要求：</w:t>
      </w:r>
    </w:p>
    <w:p w14:paraId="22E0FC23" w14:textId="77777777" w:rsidR="00FA7CBF" w:rsidRDefault="00000000">
      <w:pPr>
        <w:numPr>
          <w:ilvl w:val="0"/>
          <w:numId w:val="4"/>
        </w:numPr>
        <w:spacing w:afterLines="50" w:after="156" w:line="400" w:lineRule="exact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将两个LoRa模块分别命名为 L(A)和L(B)，L(A)上插光照</w:t>
      </w:r>
      <w:proofErr w:type="gramStart"/>
      <w:r>
        <w:rPr>
          <w:rFonts w:ascii="宋体" w:eastAsia="宋体" w:hAnsi="宋体" w:hint="eastAsia"/>
          <w:sz w:val="24"/>
          <w:szCs w:val="24"/>
        </w:rPr>
        <w:t>温湿度二合一</w:t>
      </w:r>
      <w:proofErr w:type="gramEnd"/>
      <w:r>
        <w:rPr>
          <w:rFonts w:ascii="宋体" w:eastAsia="宋体" w:hAnsi="宋体" w:hint="eastAsia"/>
          <w:sz w:val="24"/>
          <w:szCs w:val="24"/>
        </w:rPr>
        <w:t>模块。设备上电或重置L(A)和L(B)两板的LED1和LED2都不亮，L(A)的液晶屏显示实时光照、温度和湿度信息，L(B)的液晶屏显示LED1和LED2的状态，具体界面显示效果如下：</w:t>
      </w:r>
    </w:p>
    <w:p w14:paraId="2C3586A9" w14:textId="77777777" w:rsidR="00FA7CBF" w:rsidRDefault="00000000">
      <w:pPr>
        <w:wordWrap w:val="0"/>
        <w:ind w:left="419" w:firstLine="420"/>
      </w:pPr>
      <w:r>
        <w:rPr>
          <w:noProof/>
        </w:rPr>
        <w:drawing>
          <wp:inline distT="0" distB="0" distL="114300" distR="114300" wp14:anchorId="0FC6A9ED" wp14:editId="5371AA10">
            <wp:extent cx="4441190" cy="1586865"/>
            <wp:effectExtent l="0" t="0" r="3810" b="635"/>
            <wp:docPr id="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C0DC" w14:textId="77777777" w:rsidR="00FA7CBF" w:rsidRDefault="00000000">
      <w:pPr>
        <w:numPr>
          <w:ilvl w:val="0"/>
          <w:numId w:val="4"/>
        </w:numPr>
        <w:spacing w:beforeLines="50" w:before="156" w:line="400" w:lineRule="exact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点击L(A)的Key2键可以控制L(B)的LED1灯亮起或熄灭，L(B)屏幕中LED1</w:t>
      </w:r>
      <w:proofErr w:type="gramStart"/>
      <w:r>
        <w:rPr>
          <w:rFonts w:ascii="宋体" w:eastAsia="宋体" w:hAnsi="宋体" w:hint="eastAsia"/>
          <w:sz w:val="24"/>
          <w:szCs w:val="24"/>
        </w:rPr>
        <w:t>灯状态</w:t>
      </w:r>
      <w:proofErr w:type="gramEnd"/>
      <w:r>
        <w:rPr>
          <w:rFonts w:ascii="宋体" w:eastAsia="宋体" w:hAnsi="宋体" w:hint="eastAsia"/>
          <w:sz w:val="24"/>
          <w:szCs w:val="24"/>
        </w:rPr>
        <w:t>相应显示“开启”或“关闭”。</w:t>
      </w:r>
    </w:p>
    <w:p w14:paraId="52A28BFE" w14:textId="77777777" w:rsidR="00FA7CBF" w:rsidRDefault="00000000">
      <w:pPr>
        <w:numPr>
          <w:ilvl w:val="0"/>
          <w:numId w:val="4"/>
        </w:numPr>
        <w:spacing w:line="400" w:lineRule="exact"/>
        <w:ind w:left="839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点击L(A)的Key3键可以控制L(B)的LED2</w:t>
      </w:r>
      <w:proofErr w:type="gramStart"/>
      <w:r>
        <w:rPr>
          <w:rFonts w:ascii="宋体" w:eastAsia="宋体" w:hAnsi="宋体" w:hint="eastAsia"/>
          <w:sz w:val="24"/>
          <w:szCs w:val="24"/>
        </w:rPr>
        <w:t>灯实现</w:t>
      </w:r>
      <w:proofErr w:type="gramEnd"/>
      <w:r>
        <w:rPr>
          <w:rFonts w:ascii="宋体" w:eastAsia="宋体" w:hAnsi="宋体" w:hint="eastAsia"/>
          <w:sz w:val="24"/>
          <w:szCs w:val="24"/>
        </w:rPr>
        <w:t>呼吸灯或熄灭，L(B)屏幕中LED2</w:t>
      </w:r>
      <w:proofErr w:type="gramStart"/>
      <w:r>
        <w:rPr>
          <w:rFonts w:ascii="宋体" w:eastAsia="宋体" w:hAnsi="宋体" w:hint="eastAsia"/>
          <w:sz w:val="24"/>
          <w:szCs w:val="24"/>
        </w:rPr>
        <w:t>灯状态</w:t>
      </w:r>
      <w:proofErr w:type="gramEnd"/>
      <w:r>
        <w:rPr>
          <w:rFonts w:ascii="宋体" w:eastAsia="宋体" w:hAnsi="宋体" w:hint="eastAsia"/>
          <w:sz w:val="24"/>
          <w:szCs w:val="24"/>
        </w:rPr>
        <w:t>相应显示“呼吸”或“关闭”。</w:t>
      </w:r>
    </w:p>
    <w:p w14:paraId="40E16178" w14:textId="77777777" w:rsidR="00FA7CBF" w:rsidRDefault="00000000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完成以上任务后请做以下步骤：</w:t>
      </w:r>
    </w:p>
    <w:p w14:paraId="21651C67" w14:textId="77777777" w:rsidR="00FA7CBF" w:rsidRDefault="00000000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  <w:lang w:bidi="zh-CN"/>
        </w:rPr>
      </w:pPr>
      <w:r>
        <w:rPr>
          <w:rFonts w:ascii="宋体" w:eastAsia="宋体" w:hAnsi="宋体" w:cs="宋体" w:hint="eastAsia"/>
          <w:sz w:val="24"/>
          <w:szCs w:val="24"/>
        </w:rPr>
        <w:t>开发完成后，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>将两个</w:t>
      </w:r>
      <w:r>
        <w:rPr>
          <w:rFonts w:ascii="宋体" w:eastAsia="宋体" w:hAnsi="宋体" w:cs="宋体" w:hint="eastAsia"/>
          <w:sz w:val="24"/>
          <w:szCs w:val="24"/>
        </w:rPr>
        <w:t>LoRa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>模块放到智能节点盒中并</w:t>
      </w:r>
      <w:r>
        <w:rPr>
          <w:rFonts w:ascii="宋体" w:eastAsia="宋体" w:hAnsi="宋体" w:cs="宋体" w:hint="eastAsia"/>
          <w:sz w:val="24"/>
          <w:szCs w:val="24"/>
        </w:rPr>
        <w:t>安装到B面工位的B-Q3区域中通上电源等待裁判评分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>。</w:t>
      </w:r>
    </w:p>
    <w:p w14:paraId="060EDC40" w14:textId="790C66B7" w:rsidR="00FA7CBF" w:rsidRDefault="00000000" w:rsidP="00D43F21">
      <w:pPr>
        <w:pStyle w:val="a6"/>
        <w:numPr>
          <w:ilvl w:val="0"/>
          <w:numId w:val="12"/>
        </w:numPr>
        <w:spacing w:line="400" w:lineRule="exact"/>
        <w:ind w:firstLineChars="0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>把完整的工程代码拷贝到服务器计算机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val="zh-Hans" w:eastAsia="zh-Hans" w:bidi="zh-CN"/>
        </w:rPr>
        <w:t>“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zh-CN"/>
        </w:rPr>
        <w:t xml:space="preserve">D:\提交资料\模块二\题3\”目录中。  </w:t>
      </w:r>
    </w:p>
    <w:sectPr w:rsidR="00FA7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C8F46D"/>
    <w:multiLevelType w:val="multilevel"/>
    <w:tmpl w:val="9EC8F4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2602437"/>
    <w:multiLevelType w:val="singleLevel"/>
    <w:tmpl w:val="C2602437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010968EC"/>
    <w:multiLevelType w:val="multilevel"/>
    <w:tmpl w:val="010968EC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281EC9C"/>
    <w:multiLevelType w:val="singleLevel"/>
    <w:tmpl w:val="0281EC9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8A97429"/>
    <w:multiLevelType w:val="multilevel"/>
    <w:tmpl w:val="08A9742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BD7F06F"/>
    <w:multiLevelType w:val="singleLevel"/>
    <w:tmpl w:val="0BD7F06F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13BFF314"/>
    <w:multiLevelType w:val="singleLevel"/>
    <w:tmpl w:val="13BFF31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1A0F588C"/>
    <w:multiLevelType w:val="multilevel"/>
    <w:tmpl w:val="1A0F588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5F85EA7"/>
    <w:multiLevelType w:val="multilevel"/>
    <w:tmpl w:val="25F85EA7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8B3856"/>
    <w:multiLevelType w:val="singleLevel"/>
    <w:tmpl w:val="2C8B3856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0" w15:restartNumberingAfterBreak="0">
    <w:nsid w:val="2D444410"/>
    <w:multiLevelType w:val="multilevel"/>
    <w:tmpl w:val="2D444410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C7EB400"/>
    <w:multiLevelType w:val="singleLevel"/>
    <w:tmpl w:val="3C7EB40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4E276260"/>
    <w:multiLevelType w:val="multilevel"/>
    <w:tmpl w:val="4E27626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FE4123A"/>
    <w:multiLevelType w:val="multilevel"/>
    <w:tmpl w:val="4FE4123A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78223D6"/>
    <w:multiLevelType w:val="multilevel"/>
    <w:tmpl w:val="678223D6"/>
    <w:lvl w:ilvl="0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BC747D8"/>
    <w:multiLevelType w:val="multilevel"/>
    <w:tmpl w:val="7BC747D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2022317">
    <w:abstractNumId w:val="9"/>
  </w:num>
  <w:num w:numId="2" w16cid:durableId="2118061929">
    <w:abstractNumId w:val="15"/>
  </w:num>
  <w:num w:numId="3" w16cid:durableId="273752096">
    <w:abstractNumId w:val="1"/>
  </w:num>
  <w:num w:numId="4" w16cid:durableId="1692291570">
    <w:abstractNumId w:val="6"/>
  </w:num>
  <w:num w:numId="5" w16cid:durableId="1179196755">
    <w:abstractNumId w:val="11"/>
  </w:num>
  <w:num w:numId="6" w16cid:durableId="2006279111">
    <w:abstractNumId w:val="12"/>
  </w:num>
  <w:num w:numId="7" w16cid:durableId="1256093093">
    <w:abstractNumId w:val="5"/>
  </w:num>
  <w:num w:numId="8" w16cid:durableId="849486891">
    <w:abstractNumId w:val="2"/>
  </w:num>
  <w:num w:numId="9" w16cid:durableId="1978799880">
    <w:abstractNumId w:val="7"/>
  </w:num>
  <w:num w:numId="10" w16cid:durableId="1095979177">
    <w:abstractNumId w:val="0"/>
  </w:num>
  <w:num w:numId="11" w16cid:durableId="1362703147">
    <w:abstractNumId w:val="4"/>
  </w:num>
  <w:num w:numId="12" w16cid:durableId="84154313">
    <w:abstractNumId w:val="14"/>
  </w:num>
  <w:num w:numId="13" w16cid:durableId="18744180">
    <w:abstractNumId w:val="3"/>
  </w:num>
  <w:num w:numId="14" w16cid:durableId="1446345789">
    <w:abstractNumId w:val="10"/>
  </w:num>
  <w:num w:numId="15" w16cid:durableId="2022201904">
    <w:abstractNumId w:val="8"/>
  </w:num>
  <w:num w:numId="16" w16cid:durableId="4938839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NkNTdhNWZiYzRjMmU5ZTlmYzY5MTFkNDllNmZhMGYifQ=="/>
  </w:docVars>
  <w:rsids>
    <w:rsidRoot w:val="41D82DA4"/>
    <w:rsid w:val="00D43F21"/>
    <w:rsid w:val="00FA7CBF"/>
    <w:rsid w:val="039B2A80"/>
    <w:rsid w:val="06B158FF"/>
    <w:rsid w:val="0B2522D8"/>
    <w:rsid w:val="14D8061D"/>
    <w:rsid w:val="167D2025"/>
    <w:rsid w:val="17AF043D"/>
    <w:rsid w:val="19B94F53"/>
    <w:rsid w:val="19FE181F"/>
    <w:rsid w:val="1A7F6321"/>
    <w:rsid w:val="215E4CC7"/>
    <w:rsid w:val="28E06B6D"/>
    <w:rsid w:val="31AC176C"/>
    <w:rsid w:val="33C11382"/>
    <w:rsid w:val="3D263EFE"/>
    <w:rsid w:val="3D4C7F20"/>
    <w:rsid w:val="3E550802"/>
    <w:rsid w:val="41D82DA4"/>
    <w:rsid w:val="42F273CF"/>
    <w:rsid w:val="4A791606"/>
    <w:rsid w:val="4D80103B"/>
    <w:rsid w:val="4DCA0B83"/>
    <w:rsid w:val="570928FD"/>
    <w:rsid w:val="58170C27"/>
    <w:rsid w:val="58D47CFA"/>
    <w:rsid w:val="625B7B17"/>
    <w:rsid w:val="63D31335"/>
    <w:rsid w:val="67AB0BF9"/>
    <w:rsid w:val="6E1342B7"/>
    <w:rsid w:val="7CE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93B8D"/>
  <w15:docId w15:val="{925807EE-7737-4CAA-902B-6551CB38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jc w:val="left"/>
      <w:outlineLvl w:val="1"/>
    </w:pPr>
    <w:rPr>
      <w:rFonts w:ascii="Cambria" w:eastAsia="宋体" w:hAnsi="Cambria"/>
      <w:b/>
      <w:bCs/>
      <w:color w:val="000000"/>
      <w:kern w:val="0"/>
      <w:sz w:val="32"/>
      <w:szCs w:val="32"/>
      <w:lang w:val="zh-CN" w:bidi="zh-CN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24"/>
      <w:szCs w:val="24"/>
      <w:lang w:val="zh-CN" w:bidi="zh-CN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正文文本 (2)"/>
    <w:qFormat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513pt1">
    <w:name w:val="正文文本 (5) + 13 pt1"/>
    <w:qFormat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10pt">
    <w:name w:val="正文文本 (2) + 10 pt"/>
    <w:qFormat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paragraph" w:customStyle="1" w:styleId="21">
    <w:name w:val="正文文本 (2)1"/>
    <w:basedOn w:val="a"/>
    <w:qFormat/>
    <w:pPr>
      <w:shd w:val="clear" w:color="auto" w:fill="FFFFFF"/>
      <w:spacing w:after="240" w:line="0" w:lineRule="atLeast"/>
      <w:ind w:hanging="460"/>
      <w:jc w:val="center"/>
    </w:pPr>
    <w:rPr>
      <w:rFonts w:ascii="MingLiU" w:eastAsia="MingLiU" w:hAnsi="MingLiU" w:cs="MingLiU"/>
      <w:sz w:val="26"/>
      <w:szCs w:val="26"/>
    </w:rPr>
  </w:style>
  <w:style w:type="character" w:customStyle="1" w:styleId="210pt1">
    <w:name w:val="正文文本 (2) + 10 pt1"/>
    <w:qFormat/>
    <w:rPr>
      <w:rFonts w:ascii="MingLiU" w:eastAsia="MingLiU" w:hAnsi="MingLiU" w:cs="MingLiU"/>
      <w:color w:val="000000"/>
      <w:spacing w:val="3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Calibri">
    <w:name w:val="正文文本 (2) + Calibri"/>
    <w:qFormat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5">
    <w:name w:val="正文文本 (5)"/>
    <w:basedOn w:val="a"/>
    <w:qFormat/>
    <w:pPr>
      <w:shd w:val="clear" w:color="auto" w:fill="FFFFFF"/>
      <w:spacing w:line="619" w:lineRule="exact"/>
      <w:ind w:hanging="460"/>
      <w:jc w:val="distribute"/>
    </w:pPr>
    <w:rPr>
      <w:rFonts w:ascii="MingLiU" w:eastAsia="MingLiU" w:hAnsi="MingLiU" w:cs="MingLiU"/>
      <w:b/>
      <w:bCs/>
      <w:spacing w:val="-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35090</dc:creator>
  <cp:lastModifiedBy>樱酱 钉宫</cp:lastModifiedBy>
  <cp:revision>2</cp:revision>
  <dcterms:created xsi:type="dcterms:W3CDTF">2023-04-13T21:36:00Z</dcterms:created>
  <dcterms:modified xsi:type="dcterms:W3CDTF">2023-11-11T11:45:00Z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E6C8101BF2B04CB1944CD43DD7BD3F40_11</vt:lpwstr>
  </property>
</Properties>
</file>