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807 Valve State Verification</w:t>
      </w:r>
    </w:p>
    <w:p>
      <w:pPr>
        <w:pStyle w:val="Heading2"/>
      </w:pPr>
      <w:r>
        <w:t>Valve State Screenshot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_8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pStyle w:val="Heading2"/>
      </w:pPr>
      <w:r>
        <w:t>Valve State Comparison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  <w:gridSpan w:val="4"/>
          </w:tcPr>
          <w:p>
            <w:pPr>
              <w:jc w:val="center"/>
            </w:pPr>
            <w:r>
              <w:t>Step 807 Results</w:t>
            </w:r>
          </w:p>
        </w:tc>
      </w:tr>
      <w:tr>
        <w:tc>
          <w:tcPr>
            <w:tcW w:type="dxa" w:w="1417"/>
            <w:gridSpan w:val="2"/>
          </w:tcPr>
          <w:p>
            <w:r>
              <w:t>HMI / Live System Information</w:t>
            </w:r>
          </w:p>
        </w:tc>
        <w:tc>
          <w:tcPr>
            <w:tcW w:type="dxa" w:w="1417"/>
            <w:gridSpan w:val="2"/>
          </w:tcPr>
          <w:p>
            <w:r>
              <w:t>Design Specification</w:t>
            </w:r>
          </w:p>
        </w:tc>
      </w:tr>
      <w:tr>
        <w:tc>
          <w:tcPr>
            <w:tcW w:type="dxa" w:w="1417"/>
          </w:tcPr>
          <w:p>
            <w:r>
              <w:t>Valve Tag</w:t>
            </w:r>
          </w:p>
        </w:tc>
        <w:tc>
          <w:tcPr>
            <w:tcW w:type="dxa" w:w="1417"/>
          </w:tcPr>
          <w:p>
            <w:r>
              <w:t>Valve State</w:t>
            </w:r>
          </w:p>
        </w:tc>
        <w:tc>
          <w:tcPr>
            <w:tcW w:type="dxa" w:w="1417"/>
          </w:tcPr>
          <w:p>
            <w:r>
              <w:t>Valve Tag</w:t>
            </w:r>
          </w:p>
        </w:tc>
        <w:tc>
          <w:tcPr>
            <w:tcW w:type="dxa" w:w="1417"/>
          </w:tcPr>
          <w:p>
            <w:r>
              <w:t>Valve State</w:t>
            </w:r>
          </w:p>
        </w:tc>
      </w:tr>
      <w:tr>
        <w:tc>
          <w:tcPr>
            <w:tcW w:type="dxa" w:w="1417"/>
          </w:tcPr>
          <w:p>
            <w:r>
              <w:t>XV513006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XV531029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XV513007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XV511015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XV511015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XV511037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XV513015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XV513247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XV513055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XV531014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XV531014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XV531021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XV531022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XV531022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%V531029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XV531611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XV531611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XV531731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XV531731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XV531761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>
            <w:r>
              <w:t>XV531761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</w:tr>
      <w:tr>
        <w:tc>
          <w:tcPr>
            <w:tcW w:type="dxa" w:w="1417"/>
          </w:tcPr>
          <w:p>
            <w:r>
              <w:t>XV513004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XV513005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  <w:tr>
        <w:tc>
          <w:tcPr>
            <w:tcW w:type="dxa" w:w="1417"/>
          </w:tcPr>
          <w:p>
            <w:r>
              <w:t>XV513008</w:t>
            </w:r>
          </w:p>
        </w:tc>
        <w:tc>
          <w:tcPr>
            <w:tcW w:type="dxa" w:w="1417"/>
          </w:tcPr>
          <w:p>
            <w:r>
              <w:t>CLOSE</w:t>
            </w:r>
          </w:p>
        </w:tc>
        <w:tc>
          <w:tcPr>
            <w:tcW w:type="dxa" w:w="1417"/>
          </w:tcPr>
          <w:p/>
        </w:tc>
        <w:tc>
          <w:tcPr>
            <w:tcW w:type="dxa" w:w="1417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