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0A4" w:rsidRPr="00DA7938" w:rsidRDefault="00F010A4" w:rsidP="00F010A4">
      <w:pPr>
        <w:widowControl w:val="0"/>
        <w:autoSpaceDE w:val="0"/>
        <w:autoSpaceDN w:val="0"/>
        <w:adjustRightInd w:val="0"/>
        <w:spacing w:line="273" w:lineRule="atLeast"/>
        <w:jc w:val="both"/>
        <w:rPr>
          <w:rFonts w:ascii="Tahoma" w:hAnsi="Tahoma" w:cs="Tahoma"/>
        </w:rPr>
      </w:pPr>
    </w:p>
    <w:p w:rsidR="00584011" w:rsidRPr="00584011" w:rsidRDefault="00584011" w:rsidP="00584011">
      <w:pPr>
        <w:widowControl w:val="0"/>
        <w:autoSpaceDE w:val="0"/>
        <w:autoSpaceDN w:val="0"/>
        <w:adjustRightInd w:val="0"/>
        <w:spacing w:line="268" w:lineRule="atLeast"/>
        <w:jc w:val="center"/>
        <w:rPr>
          <w:rFonts w:ascii="Tahoma" w:hAnsi="Tahoma" w:cs="Tahoma"/>
          <w:b/>
          <w:bCs/>
          <w:u w:val="single"/>
        </w:rPr>
      </w:pPr>
      <w:r w:rsidRPr="00584011">
        <w:rPr>
          <w:rFonts w:ascii="Tahoma" w:hAnsi="Tahoma" w:cs="Tahoma"/>
          <w:b/>
          <w:bCs/>
          <w:u w:val="single"/>
        </w:rPr>
        <w:t>COMPTE RENDU OPERATOIRE</w:t>
      </w:r>
    </w:p>
    <w:p w:rsidR="00584011" w:rsidRPr="00584011" w:rsidRDefault="00584011" w:rsidP="00584011">
      <w:pPr>
        <w:widowControl w:val="0"/>
        <w:autoSpaceDE w:val="0"/>
        <w:autoSpaceDN w:val="0"/>
        <w:adjustRightInd w:val="0"/>
        <w:spacing w:line="268" w:lineRule="atLeast"/>
        <w:jc w:val="center"/>
        <w:rPr>
          <w:rFonts w:ascii="Tahoma" w:hAnsi="Tahoma" w:cs="Tahoma"/>
          <w:b/>
          <w:bCs/>
          <w:u w:val="single"/>
        </w:rPr>
      </w:pPr>
    </w:p>
    <w:p w:rsidR="00584011" w:rsidRPr="00584011" w:rsidRDefault="00584011" w:rsidP="00584011">
      <w:pPr>
        <w:widowControl w:val="0"/>
        <w:tabs>
          <w:tab w:val="left" w:pos="1985"/>
          <w:tab w:val="left" w:pos="4416"/>
          <w:tab w:val="left" w:pos="5318"/>
          <w:tab w:val="left" w:pos="5976"/>
          <w:tab w:val="left" w:pos="6475"/>
        </w:tabs>
        <w:autoSpaceDE w:val="0"/>
        <w:autoSpaceDN w:val="0"/>
        <w:adjustRightInd w:val="0"/>
        <w:spacing w:line="182" w:lineRule="atLeast"/>
        <w:jc w:val="both"/>
        <w:rPr>
          <w:rFonts w:ascii="Tahoma" w:hAnsi="Tahoma" w:cs="Tahoma"/>
        </w:rPr>
      </w:pPr>
      <w:r w:rsidRPr="00584011">
        <w:rPr>
          <w:rFonts w:ascii="Tahoma" w:hAnsi="Tahoma" w:cs="Tahoma"/>
        </w:rPr>
        <w:t>Concerne</w:t>
      </w:r>
      <w:r>
        <w:rPr>
          <w:rFonts w:ascii="Tahoma" w:hAnsi="Tahoma" w:cs="Tahoma"/>
        </w:rPr>
        <w:t> :</w:t>
      </w:r>
      <w:r w:rsidRPr="00584011">
        <w:rPr>
          <w:rFonts w:ascii="Tahoma" w:hAnsi="Tahoma" w:cs="Tahoma"/>
        </w:rPr>
        <w:t xml:space="preserve"> </w:t>
      </w:r>
      <w:r>
        <w:rPr>
          <w:rFonts w:ascii="Tahoma" w:hAnsi="Tahoma" w:cs="Tahoma"/>
        </w:rPr>
        <w:tab/>
      </w:r>
      <w:r w:rsidRPr="00584011">
        <w:rPr>
          <w:rFonts w:ascii="Tahoma" w:hAnsi="Tahoma" w:cs="Tahoma"/>
          <w:b/>
          <w:bCs/>
        </w:rPr>
        <w:t>Madame MARI Lucie</w:t>
      </w:r>
    </w:p>
    <w:p w:rsidR="00584011" w:rsidRPr="00584011" w:rsidRDefault="00831C00" w:rsidP="00584011">
      <w:pPr>
        <w:widowControl w:val="0"/>
        <w:tabs>
          <w:tab w:val="left" w:pos="1985"/>
          <w:tab w:val="left" w:pos="4416"/>
          <w:tab w:val="left" w:pos="5318"/>
          <w:tab w:val="left" w:pos="5976"/>
          <w:tab w:val="left" w:pos="6475"/>
        </w:tabs>
        <w:autoSpaceDE w:val="0"/>
        <w:autoSpaceDN w:val="0"/>
        <w:adjustRightInd w:val="0"/>
        <w:spacing w:line="182" w:lineRule="atLeast"/>
        <w:jc w:val="both"/>
        <w:rPr>
          <w:rFonts w:ascii="Tahoma" w:hAnsi="Tahoma" w:cs="Tahoma"/>
          <w:b/>
          <w:bCs/>
        </w:rPr>
      </w:pPr>
      <w:r w:rsidRPr="00584011">
        <w:rPr>
          <w:rFonts w:ascii="Tahoma" w:hAnsi="Tahoma" w:cs="Tahoma"/>
          <w:bCs/>
        </w:rPr>
        <w:t xml:space="preserve">Née </w:t>
      </w:r>
      <w:r w:rsidR="00584011" w:rsidRPr="00584011">
        <w:rPr>
          <w:rFonts w:ascii="Tahoma" w:hAnsi="Tahoma" w:cs="Tahoma"/>
          <w:bCs/>
        </w:rPr>
        <w:t>le</w:t>
      </w:r>
      <w:r w:rsidR="00584011" w:rsidRPr="00584011">
        <w:rPr>
          <w:rFonts w:ascii="Tahoma" w:hAnsi="Tahoma" w:cs="Tahoma"/>
          <w:bCs/>
        </w:rPr>
        <w:t> :</w:t>
      </w:r>
      <w:r w:rsidR="00584011">
        <w:rPr>
          <w:rFonts w:ascii="Tahoma" w:hAnsi="Tahoma" w:cs="Tahoma"/>
          <w:b/>
          <w:bCs/>
        </w:rPr>
        <w:t xml:space="preserve"> </w:t>
      </w:r>
      <w:r w:rsidR="00584011">
        <w:rPr>
          <w:rFonts w:ascii="Tahoma" w:hAnsi="Tahoma" w:cs="Tahoma"/>
          <w:b/>
          <w:bCs/>
        </w:rPr>
        <w:tab/>
      </w:r>
      <w:r w:rsidR="00584011" w:rsidRPr="00584011">
        <w:rPr>
          <w:rFonts w:ascii="Tahoma" w:hAnsi="Tahoma" w:cs="Tahoma"/>
          <w:b/>
          <w:bCs/>
        </w:rPr>
        <w:t>8 février 1932</w:t>
      </w:r>
    </w:p>
    <w:p w:rsidR="00584011" w:rsidRPr="00584011" w:rsidRDefault="00584011" w:rsidP="00584011">
      <w:pPr>
        <w:widowControl w:val="0"/>
        <w:tabs>
          <w:tab w:val="left" w:pos="1985"/>
          <w:tab w:val="left" w:pos="4416"/>
          <w:tab w:val="left" w:pos="5318"/>
          <w:tab w:val="left" w:pos="5976"/>
          <w:tab w:val="left" w:pos="6475"/>
        </w:tabs>
        <w:autoSpaceDE w:val="0"/>
        <w:autoSpaceDN w:val="0"/>
        <w:adjustRightInd w:val="0"/>
        <w:spacing w:line="182" w:lineRule="atLeast"/>
        <w:jc w:val="both"/>
        <w:rPr>
          <w:rFonts w:ascii="Tahoma" w:hAnsi="Tahoma" w:cs="Tahoma"/>
        </w:rPr>
      </w:pPr>
    </w:p>
    <w:p w:rsidR="00584011" w:rsidRPr="00584011" w:rsidRDefault="00584011" w:rsidP="00584011">
      <w:pPr>
        <w:widowControl w:val="0"/>
        <w:tabs>
          <w:tab w:val="left" w:pos="1985"/>
        </w:tabs>
        <w:autoSpaceDE w:val="0"/>
        <w:autoSpaceDN w:val="0"/>
        <w:adjustRightInd w:val="0"/>
        <w:spacing w:line="235" w:lineRule="atLeast"/>
        <w:jc w:val="both"/>
        <w:rPr>
          <w:rFonts w:ascii="Tahoma" w:hAnsi="Tahoma" w:cs="Tahoma"/>
          <w:i/>
          <w:iCs/>
        </w:rPr>
      </w:pPr>
      <w:r w:rsidRPr="00584011">
        <w:rPr>
          <w:rFonts w:ascii="Tahoma" w:hAnsi="Tahoma" w:cs="Tahoma"/>
          <w:bCs/>
        </w:rPr>
        <w:t>Opérateur</w:t>
      </w:r>
      <w:r w:rsidRPr="00584011">
        <w:rPr>
          <w:rFonts w:ascii="Tahoma" w:hAnsi="Tahoma" w:cs="Tahoma"/>
        </w:rPr>
        <w:t xml:space="preserve"> : </w:t>
      </w:r>
      <w:r>
        <w:rPr>
          <w:rFonts w:ascii="Tahoma" w:hAnsi="Tahoma" w:cs="Tahoma"/>
        </w:rPr>
        <w:tab/>
      </w:r>
      <w:r w:rsidRPr="00584011">
        <w:rPr>
          <w:rFonts w:ascii="Tahoma" w:hAnsi="Tahoma" w:cs="Tahoma"/>
        </w:rPr>
        <w:t>Docteur Laurent LUCIANI</w:t>
      </w:r>
    </w:p>
    <w:p w:rsidR="00584011" w:rsidRPr="00584011" w:rsidRDefault="00584011" w:rsidP="00584011">
      <w:pPr>
        <w:widowControl w:val="0"/>
        <w:tabs>
          <w:tab w:val="left" w:pos="1985"/>
        </w:tabs>
        <w:autoSpaceDE w:val="0"/>
        <w:autoSpaceDN w:val="0"/>
        <w:adjustRightInd w:val="0"/>
        <w:spacing w:line="350" w:lineRule="atLeast"/>
        <w:jc w:val="both"/>
        <w:rPr>
          <w:rFonts w:ascii="Tahoma" w:hAnsi="Tahoma" w:cs="Tahoma"/>
          <w:i/>
          <w:iCs/>
        </w:rPr>
      </w:pPr>
      <w:r w:rsidRPr="00584011">
        <w:rPr>
          <w:rFonts w:ascii="Tahoma" w:hAnsi="Tahoma" w:cs="Tahoma"/>
          <w:bCs/>
        </w:rPr>
        <w:t>Anesthésiste</w:t>
      </w:r>
      <w:r w:rsidRPr="00584011">
        <w:rPr>
          <w:rFonts w:ascii="Tahoma" w:hAnsi="Tahoma" w:cs="Tahoma"/>
        </w:rPr>
        <w:t xml:space="preserve"> : </w:t>
      </w:r>
      <w:r>
        <w:rPr>
          <w:rFonts w:ascii="Tahoma" w:hAnsi="Tahoma" w:cs="Tahoma"/>
        </w:rPr>
        <w:tab/>
      </w:r>
      <w:r w:rsidRPr="00584011">
        <w:rPr>
          <w:rFonts w:ascii="Tahoma" w:hAnsi="Tahoma" w:cs="Tahoma"/>
        </w:rPr>
        <w:t>Docteur Cyril FILIPPI</w:t>
      </w:r>
    </w:p>
    <w:p w:rsidR="00584011" w:rsidRPr="00584011" w:rsidRDefault="00584011" w:rsidP="00584011">
      <w:pPr>
        <w:widowControl w:val="0"/>
        <w:autoSpaceDE w:val="0"/>
        <w:autoSpaceDN w:val="0"/>
        <w:adjustRightInd w:val="0"/>
        <w:spacing w:line="393" w:lineRule="atLeast"/>
        <w:jc w:val="both"/>
        <w:rPr>
          <w:rFonts w:ascii="Tahoma" w:hAnsi="Tahoma" w:cs="Tahoma"/>
        </w:rPr>
      </w:pPr>
    </w:p>
    <w:p w:rsidR="00584011" w:rsidRPr="00584011" w:rsidRDefault="00584011" w:rsidP="00584011">
      <w:pPr>
        <w:widowControl w:val="0"/>
        <w:tabs>
          <w:tab w:val="left" w:pos="1985"/>
        </w:tabs>
        <w:autoSpaceDE w:val="0"/>
        <w:autoSpaceDN w:val="0"/>
        <w:adjustRightInd w:val="0"/>
        <w:spacing w:line="499" w:lineRule="atLeast"/>
        <w:ind w:left="1985" w:hanging="1985"/>
        <w:rPr>
          <w:rFonts w:ascii="Tahoma" w:hAnsi="Tahoma" w:cs="Tahoma"/>
          <w:iCs/>
        </w:rPr>
      </w:pPr>
      <w:r w:rsidRPr="00584011">
        <w:rPr>
          <w:rFonts w:ascii="Tahoma" w:hAnsi="Tahoma" w:cs="Tahoma"/>
          <w:u w:val="single"/>
        </w:rPr>
        <w:t>DIAGNOSTIC</w:t>
      </w:r>
      <w:r w:rsidRPr="00584011">
        <w:rPr>
          <w:rFonts w:ascii="Tahoma" w:hAnsi="Tahoma" w:cs="Tahoma"/>
        </w:rPr>
        <w:t> :</w:t>
      </w:r>
      <w:r w:rsidRPr="00584011">
        <w:rPr>
          <w:rFonts w:ascii="Tahoma" w:hAnsi="Tahoma" w:cs="Tahoma"/>
        </w:rPr>
        <w:tab/>
      </w:r>
      <w:r w:rsidRPr="00584011">
        <w:rPr>
          <w:rFonts w:ascii="Tahoma" w:hAnsi="Tahoma" w:cs="Tahoma"/>
          <w:b/>
          <w:bCs/>
          <w:iCs/>
        </w:rPr>
        <w:t xml:space="preserve">GONARTHROSE PRIMITIVE </w:t>
      </w:r>
      <w:proofErr w:type="spellStart"/>
      <w:r w:rsidRPr="00584011">
        <w:rPr>
          <w:rFonts w:ascii="Tahoma" w:hAnsi="Tahoma" w:cs="Tahoma"/>
          <w:b/>
          <w:bCs/>
          <w:iCs/>
        </w:rPr>
        <w:t>TRICOMPARTIMENTAlRE</w:t>
      </w:r>
      <w:proofErr w:type="spellEnd"/>
      <w:r>
        <w:rPr>
          <w:rFonts w:ascii="Tahoma" w:hAnsi="Tahoma" w:cs="Tahoma"/>
          <w:b/>
          <w:bCs/>
          <w:iCs/>
        </w:rPr>
        <w:t xml:space="preserve"> </w:t>
      </w:r>
      <w:r w:rsidRPr="00584011">
        <w:rPr>
          <w:rFonts w:ascii="Tahoma" w:hAnsi="Tahoma" w:cs="Tahoma"/>
          <w:b/>
          <w:bCs/>
          <w:iCs/>
        </w:rPr>
        <w:t xml:space="preserve">DU </w:t>
      </w:r>
      <w:r w:rsidRPr="00584011">
        <w:rPr>
          <w:rFonts w:ascii="Tahoma" w:hAnsi="Tahoma" w:cs="Tahoma"/>
          <w:b/>
          <w:bCs/>
          <w:iCs/>
        </w:rPr>
        <w:t>GENOU DROIT</w:t>
      </w:r>
      <w:r w:rsidR="00831C00">
        <w:rPr>
          <w:rFonts w:ascii="Tahoma" w:hAnsi="Tahoma" w:cs="Tahoma"/>
          <w:iCs/>
        </w:rPr>
        <w:t>.</w:t>
      </w:r>
    </w:p>
    <w:p w:rsidR="00584011" w:rsidRPr="00584011" w:rsidRDefault="00584011" w:rsidP="00584011">
      <w:pPr>
        <w:widowControl w:val="0"/>
        <w:tabs>
          <w:tab w:val="left" w:pos="1985"/>
          <w:tab w:val="left" w:pos="7651"/>
        </w:tabs>
        <w:autoSpaceDE w:val="0"/>
        <w:autoSpaceDN w:val="0"/>
        <w:adjustRightInd w:val="0"/>
        <w:spacing w:before="91" w:line="216" w:lineRule="atLeast"/>
        <w:jc w:val="both"/>
        <w:rPr>
          <w:rFonts w:ascii="Tahoma" w:hAnsi="Tahoma" w:cs="Tahoma"/>
          <w:i/>
          <w:iCs/>
        </w:rPr>
      </w:pPr>
      <w:r w:rsidRPr="00584011">
        <w:rPr>
          <w:rFonts w:ascii="Tahoma" w:hAnsi="Tahoma" w:cs="Tahoma"/>
        </w:rPr>
        <w:tab/>
      </w:r>
    </w:p>
    <w:p w:rsidR="00584011" w:rsidRPr="00584011" w:rsidRDefault="00584011" w:rsidP="00584011">
      <w:pPr>
        <w:widowControl w:val="0"/>
        <w:tabs>
          <w:tab w:val="left" w:pos="1985"/>
        </w:tabs>
        <w:autoSpaceDE w:val="0"/>
        <w:autoSpaceDN w:val="0"/>
        <w:adjustRightInd w:val="0"/>
        <w:rPr>
          <w:rFonts w:ascii="Tahoma" w:hAnsi="Tahoma" w:cs="Tahoma"/>
        </w:rPr>
      </w:pPr>
      <w:r w:rsidRPr="00584011">
        <w:rPr>
          <w:rFonts w:ascii="Tahoma" w:hAnsi="Tahoma" w:cs="Tahoma"/>
          <w:u w:val="single"/>
        </w:rPr>
        <w:t>INTERVENTION</w:t>
      </w:r>
      <w:r w:rsidRPr="00584011">
        <w:rPr>
          <w:rFonts w:ascii="Tahoma" w:hAnsi="Tahoma" w:cs="Tahoma"/>
        </w:rPr>
        <w:t xml:space="preserve"> : </w:t>
      </w:r>
      <w:r>
        <w:rPr>
          <w:rFonts w:ascii="Tahoma" w:hAnsi="Tahoma" w:cs="Tahoma"/>
        </w:rPr>
        <w:tab/>
      </w:r>
      <w:r w:rsidRPr="00584011">
        <w:rPr>
          <w:rFonts w:ascii="Tahoma" w:hAnsi="Tahoma" w:cs="Tahoma"/>
        </w:rPr>
        <w:t>PROTHESE TOTALE DU GENOU TYPE NEXGEN</w:t>
      </w:r>
    </w:p>
    <w:p w:rsidR="00584011" w:rsidRPr="00584011" w:rsidRDefault="00584011" w:rsidP="00584011">
      <w:pPr>
        <w:widowControl w:val="0"/>
        <w:tabs>
          <w:tab w:val="left" w:pos="1985"/>
        </w:tabs>
        <w:autoSpaceDE w:val="0"/>
        <w:autoSpaceDN w:val="0"/>
        <w:adjustRightInd w:val="0"/>
        <w:spacing w:before="91"/>
        <w:jc w:val="both"/>
        <w:rPr>
          <w:rFonts w:ascii="Tahoma" w:hAnsi="Tahoma" w:cs="Tahoma"/>
        </w:rPr>
      </w:pPr>
      <w:r w:rsidRPr="00584011">
        <w:rPr>
          <w:rFonts w:ascii="Tahoma" w:hAnsi="Tahoma" w:cs="Tahoma"/>
        </w:rPr>
        <w:tab/>
        <w:t>FEMUR : C</w:t>
      </w:r>
      <w:r w:rsidR="00831C00">
        <w:rPr>
          <w:rFonts w:ascii="Tahoma" w:hAnsi="Tahoma" w:cs="Tahoma"/>
        </w:rPr>
        <w:t>.</w:t>
      </w:r>
      <w:r w:rsidRPr="00584011">
        <w:rPr>
          <w:rFonts w:ascii="Tahoma" w:hAnsi="Tahoma" w:cs="Tahoma"/>
        </w:rPr>
        <w:t xml:space="preserve"> </w:t>
      </w:r>
      <w:proofErr w:type="spellStart"/>
      <w:r w:rsidRPr="00584011">
        <w:rPr>
          <w:rFonts w:ascii="Tahoma" w:hAnsi="Tahoma" w:cs="Tahoma"/>
        </w:rPr>
        <w:t>Porous</w:t>
      </w:r>
      <w:proofErr w:type="spellEnd"/>
    </w:p>
    <w:p w:rsidR="00584011" w:rsidRPr="00584011" w:rsidRDefault="00584011" w:rsidP="00584011">
      <w:pPr>
        <w:widowControl w:val="0"/>
        <w:tabs>
          <w:tab w:val="left" w:pos="1985"/>
        </w:tabs>
        <w:autoSpaceDE w:val="0"/>
        <w:autoSpaceDN w:val="0"/>
        <w:adjustRightInd w:val="0"/>
        <w:spacing w:before="91"/>
        <w:jc w:val="both"/>
        <w:rPr>
          <w:rFonts w:ascii="Tahoma" w:hAnsi="Tahoma" w:cs="Tahoma"/>
        </w:rPr>
      </w:pPr>
      <w:r>
        <w:rPr>
          <w:rFonts w:ascii="Tahoma" w:hAnsi="Tahoma" w:cs="Tahoma"/>
        </w:rPr>
        <w:tab/>
      </w:r>
      <w:r w:rsidRPr="00584011">
        <w:rPr>
          <w:rFonts w:ascii="Tahoma" w:hAnsi="Tahoma" w:cs="Tahoma"/>
        </w:rPr>
        <w:t xml:space="preserve">TIBIA plateau mobile : </w:t>
      </w:r>
      <w:r w:rsidR="00831C00">
        <w:rPr>
          <w:rFonts w:ascii="Tahoma" w:hAnsi="Tahoma" w:cs="Tahoma"/>
        </w:rPr>
        <w:t>s</w:t>
      </w:r>
      <w:r w:rsidRPr="00584011">
        <w:rPr>
          <w:rFonts w:ascii="Tahoma" w:hAnsi="Tahoma" w:cs="Tahoma"/>
        </w:rPr>
        <w:t>érie 3</w:t>
      </w:r>
    </w:p>
    <w:p w:rsidR="00584011" w:rsidRPr="00584011" w:rsidRDefault="00584011" w:rsidP="00584011">
      <w:pPr>
        <w:widowControl w:val="0"/>
        <w:tabs>
          <w:tab w:val="left" w:pos="1985"/>
        </w:tabs>
        <w:autoSpaceDE w:val="0"/>
        <w:autoSpaceDN w:val="0"/>
        <w:adjustRightInd w:val="0"/>
        <w:spacing w:before="91"/>
        <w:jc w:val="both"/>
        <w:rPr>
          <w:rFonts w:ascii="Tahoma" w:hAnsi="Tahoma" w:cs="Tahoma"/>
        </w:rPr>
      </w:pPr>
      <w:r>
        <w:rPr>
          <w:rFonts w:ascii="Tahoma" w:hAnsi="Tahoma" w:cs="Tahoma"/>
        </w:rPr>
        <w:tab/>
      </w:r>
      <w:r w:rsidRPr="00584011">
        <w:rPr>
          <w:rFonts w:ascii="Tahoma" w:hAnsi="Tahoma" w:cs="Tahoma"/>
        </w:rPr>
        <w:t>POLYETHYLENE : 10 mm</w:t>
      </w:r>
    </w:p>
    <w:p w:rsidR="00584011" w:rsidRPr="00584011" w:rsidRDefault="00584011" w:rsidP="00584011">
      <w:pPr>
        <w:widowControl w:val="0"/>
        <w:tabs>
          <w:tab w:val="left" w:pos="1985"/>
          <w:tab w:val="left" w:pos="7430"/>
        </w:tabs>
        <w:autoSpaceDE w:val="0"/>
        <w:autoSpaceDN w:val="0"/>
        <w:adjustRightInd w:val="0"/>
        <w:jc w:val="both"/>
        <w:rPr>
          <w:rFonts w:ascii="Tahoma" w:hAnsi="Tahoma" w:cs="Tahoma"/>
        </w:rPr>
      </w:pPr>
      <w:r>
        <w:rPr>
          <w:rFonts w:ascii="Tahoma" w:hAnsi="Tahoma" w:cs="Tahoma"/>
        </w:rPr>
        <w:tab/>
      </w:r>
      <w:r w:rsidRPr="00584011">
        <w:rPr>
          <w:rFonts w:ascii="Tahoma" w:hAnsi="Tahoma" w:cs="Tahoma"/>
        </w:rPr>
        <w:t>ROTULE : 32</w:t>
      </w:r>
      <w:r w:rsidR="00831C00">
        <w:rPr>
          <w:rFonts w:ascii="Tahoma" w:hAnsi="Tahoma" w:cs="Tahoma"/>
        </w:rPr>
        <w:t xml:space="preserve"> </w:t>
      </w:r>
      <w:r w:rsidRPr="00584011">
        <w:rPr>
          <w:rFonts w:ascii="Tahoma" w:hAnsi="Tahoma" w:cs="Tahoma"/>
        </w:rPr>
        <w:t xml:space="preserve">mm </w:t>
      </w:r>
    </w:p>
    <w:p w:rsidR="00584011" w:rsidRPr="00584011" w:rsidRDefault="00584011" w:rsidP="00831C00">
      <w:pPr>
        <w:widowControl w:val="0"/>
        <w:autoSpaceDE w:val="0"/>
        <w:autoSpaceDN w:val="0"/>
        <w:adjustRightInd w:val="0"/>
        <w:spacing w:line="412" w:lineRule="atLeast"/>
        <w:jc w:val="both"/>
        <w:rPr>
          <w:rFonts w:ascii="Tahoma" w:hAnsi="Tahoma" w:cs="Tahoma"/>
        </w:rPr>
      </w:pPr>
      <w:r w:rsidRPr="00584011">
        <w:rPr>
          <w:rFonts w:ascii="Tahoma" w:hAnsi="Tahoma" w:cs="Tahoma"/>
        </w:rPr>
        <w:t>Anesthésie : Rachianesthésie</w:t>
      </w:r>
      <w:r w:rsidRPr="00584011">
        <w:rPr>
          <w:rStyle w:val="Appelnotedebasdep"/>
          <w:rFonts w:ascii="Tahoma" w:hAnsi="Tahoma" w:cs="Tahoma"/>
        </w:rPr>
        <w:footnoteReference w:id="1"/>
      </w:r>
      <w:r w:rsidRPr="00584011">
        <w:rPr>
          <w:rFonts w:ascii="Tahoma" w:hAnsi="Tahoma" w:cs="Tahoma"/>
        </w:rPr>
        <w:t xml:space="preserve"> et garrot pneumatique</w:t>
      </w:r>
      <w:r w:rsidR="00831C00">
        <w:rPr>
          <w:rFonts w:ascii="Tahoma" w:hAnsi="Tahoma" w:cs="Tahoma"/>
        </w:rPr>
        <w:t>.</w:t>
      </w:r>
    </w:p>
    <w:p w:rsidR="00584011" w:rsidRPr="00584011" w:rsidRDefault="00584011" w:rsidP="00831C00">
      <w:pPr>
        <w:widowControl w:val="0"/>
        <w:tabs>
          <w:tab w:val="left" w:pos="3955"/>
          <w:tab w:val="left" w:pos="7507"/>
        </w:tabs>
        <w:autoSpaceDE w:val="0"/>
        <w:autoSpaceDN w:val="0"/>
        <w:adjustRightInd w:val="0"/>
        <w:spacing w:line="235" w:lineRule="atLeast"/>
        <w:jc w:val="both"/>
        <w:rPr>
          <w:rFonts w:ascii="Tahoma" w:hAnsi="Tahoma" w:cs="Tahoma"/>
        </w:rPr>
      </w:pPr>
      <w:r w:rsidRPr="00584011">
        <w:rPr>
          <w:rFonts w:ascii="Tahoma" w:hAnsi="Tahoma" w:cs="Tahoma"/>
        </w:rPr>
        <w:t>Voie d'abord interne.</w:t>
      </w:r>
    </w:p>
    <w:p w:rsidR="00584011" w:rsidRPr="00584011" w:rsidRDefault="00584011" w:rsidP="00831C00">
      <w:pPr>
        <w:widowControl w:val="0"/>
        <w:autoSpaceDE w:val="0"/>
        <w:autoSpaceDN w:val="0"/>
        <w:adjustRightInd w:val="0"/>
        <w:spacing w:line="302" w:lineRule="atLeast"/>
        <w:jc w:val="both"/>
        <w:rPr>
          <w:rFonts w:ascii="Tahoma" w:hAnsi="Tahoma" w:cs="Tahoma"/>
        </w:rPr>
      </w:pPr>
      <w:r w:rsidRPr="00584011">
        <w:rPr>
          <w:rFonts w:ascii="Tahoma" w:hAnsi="Tahoma" w:cs="Tahoma"/>
        </w:rPr>
        <w:t>Luxation externe de la rotule de façon à s'exposer l'ensemble des lésions.</w:t>
      </w:r>
    </w:p>
    <w:p w:rsidR="00584011" w:rsidRPr="00584011" w:rsidRDefault="00584011" w:rsidP="00831C00">
      <w:pPr>
        <w:widowControl w:val="0"/>
        <w:tabs>
          <w:tab w:val="left" w:pos="4852"/>
          <w:tab w:val="left" w:pos="5510"/>
        </w:tabs>
        <w:autoSpaceDE w:val="0"/>
        <w:autoSpaceDN w:val="0"/>
        <w:adjustRightInd w:val="0"/>
        <w:spacing w:line="302" w:lineRule="atLeast"/>
        <w:jc w:val="both"/>
        <w:rPr>
          <w:rFonts w:ascii="Tahoma" w:hAnsi="Tahoma" w:cs="Tahoma"/>
        </w:rPr>
      </w:pPr>
      <w:r w:rsidRPr="00584011">
        <w:rPr>
          <w:rFonts w:ascii="Tahoma" w:hAnsi="Tahoma" w:cs="Tahoma"/>
        </w:rPr>
        <w:t>Il existe des lésions d'arthrose évoluées.</w:t>
      </w:r>
    </w:p>
    <w:p w:rsidR="00584011" w:rsidRPr="00584011" w:rsidRDefault="00584011" w:rsidP="00831C00">
      <w:pPr>
        <w:widowControl w:val="0"/>
        <w:autoSpaceDE w:val="0"/>
        <w:autoSpaceDN w:val="0"/>
        <w:adjustRightInd w:val="0"/>
        <w:spacing w:line="302" w:lineRule="atLeast"/>
        <w:jc w:val="both"/>
        <w:rPr>
          <w:rFonts w:ascii="Tahoma" w:hAnsi="Tahoma" w:cs="Tahoma"/>
        </w:rPr>
      </w:pPr>
      <w:r w:rsidRPr="00584011">
        <w:rPr>
          <w:rFonts w:ascii="Tahoma" w:hAnsi="Tahoma" w:cs="Tahoma"/>
        </w:rPr>
        <w:t xml:space="preserve">Réalisation des coupes tibiales, fémorales et rotuliennes de façon à mettre en place les différents éléments prothétiques que l'on scellera au ciment </w:t>
      </w:r>
      <w:proofErr w:type="spellStart"/>
      <w:r w:rsidRPr="00584011">
        <w:rPr>
          <w:rFonts w:ascii="Tahoma" w:hAnsi="Tahoma" w:cs="Tahoma"/>
        </w:rPr>
        <w:t>Palacos</w:t>
      </w:r>
      <w:proofErr w:type="spellEnd"/>
      <w:r w:rsidRPr="00584011">
        <w:rPr>
          <w:rFonts w:ascii="Tahoma" w:hAnsi="Tahoma" w:cs="Tahoma"/>
        </w:rPr>
        <w:t xml:space="preserve"> </w:t>
      </w:r>
      <w:proofErr w:type="spellStart"/>
      <w:r w:rsidRPr="00584011">
        <w:rPr>
          <w:rFonts w:ascii="Tahoma" w:hAnsi="Tahoma" w:cs="Tahoma"/>
        </w:rPr>
        <w:t>gentalline</w:t>
      </w:r>
      <w:proofErr w:type="spellEnd"/>
      <w:r w:rsidRPr="00584011">
        <w:rPr>
          <w:rFonts w:ascii="Tahoma" w:hAnsi="Tahoma" w:cs="Tahoma"/>
        </w:rPr>
        <w:t>.</w:t>
      </w:r>
    </w:p>
    <w:p w:rsidR="00584011" w:rsidRPr="00584011" w:rsidRDefault="00584011" w:rsidP="00831C00">
      <w:pPr>
        <w:widowControl w:val="0"/>
        <w:autoSpaceDE w:val="0"/>
        <w:autoSpaceDN w:val="0"/>
        <w:adjustRightInd w:val="0"/>
        <w:spacing w:line="302" w:lineRule="atLeast"/>
        <w:jc w:val="both"/>
        <w:rPr>
          <w:rFonts w:ascii="Tahoma" w:hAnsi="Tahoma" w:cs="Tahoma"/>
        </w:rPr>
      </w:pPr>
      <w:r w:rsidRPr="00584011">
        <w:rPr>
          <w:rFonts w:ascii="Tahoma" w:hAnsi="Tahoma" w:cs="Tahoma"/>
        </w:rPr>
        <w:t xml:space="preserve">Fermeture plan par plan sur deux drains de </w:t>
      </w:r>
      <w:proofErr w:type="spellStart"/>
      <w:r w:rsidRPr="00584011">
        <w:rPr>
          <w:rFonts w:ascii="Tahoma" w:hAnsi="Tahoma" w:cs="Tahoma"/>
        </w:rPr>
        <w:t>redon</w:t>
      </w:r>
      <w:proofErr w:type="spellEnd"/>
      <w:r w:rsidRPr="00584011">
        <w:rPr>
          <w:rFonts w:ascii="Tahoma" w:hAnsi="Tahoma" w:cs="Tahoma"/>
        </w:rPr>
        <w:t xml:space="preserve"> aspiratif, un sus et un sous aponévrotique</w:t>
      </w:r>
      <w:r w:rsidRPr="00584011">
        <w:rPr>
          <w:rStyle w:val="Appelnotedebasdep"/>
          <w:rFonts w:ascii="Tahoma" w:hAnsi="Tahoma" w:cs="Tahoma"/>
        </w:rPr>
        <w:footnoteReference w:id="2"/>
      </w:r>
      <w:r w:rsidRPr="00584011">
        <w:rPr>
          <w:rFonts w:ascii="Tahoma" w:hAnsi="Tahoma" w:cs="Tahoma"/>
        </w:rPr>
        <w:t xml:space="preserve">. </w:t>
      </w:r>
      <w:bookmarkStart w:id="0" w:name="_GoBack"/>
      <w:bookmarkEnd w:id="0"/>
    </w:p>
    <w:p w:rsidR="00584011" w:rsidRPr="00584011" w:rsidRDefault="00584011" w:rsidP="00831C00">
      <w:pPr>
        <w:widowControl w:val="0"/>
        <w:tabs>
          <w:tab w:val="left" w:pos="9057"/>
        </w:tabs>
        <w:autoSpaceDE w:val="0"/>
        <w:autoSpaceDN w:val="0"/>
        <w:adjustRightInd w:val="0"/>
        <w:spacing w:line="148" w:lineRule="atLeast"/>
        <w:jc w:val="both"/>
        <w:rPr>
          <w:rFonts w:ascii="Tahoma" w:hAnsi="Tahoma" w:cs="Tahoma"/>
        </w:rPr>
      </w:pPr>
    </w:p>
    <w:p w:rsidR="00584011" w:rsidRPr="00584011" w:rsidRDefault="00584011" w:rsidP="00831C00">
      <w:pPr>
        <w:widowControl w:val="0"/>
        <w:tabs>
          <w:tab w:val="left" w:pos="4171"/>
          <w:tab w:val="right" w:pos="9748"/>
        </w:tabs>
        <w:autoSpaceDE w:val="0"/>
        <w:autoSpaceDN w:val="0"/>
        <w:adjustRightInd w:val="0"/>
        <w:spacing w:line="273" w:lineRule="atLeast"/>
        <w:jc w:val="both"/>
        <w:rPr>
          <w:rFonts w:ascii="Tahoma" w:hAnsi="Tahoma" w:cs="Tahoma"/>
        </w:rPr>
      </w:pPr>
      <w:r w:rsidRPr="00584011">
        <w:rPr>
          <w:rFonts w:ascii="Tahoma" w:hAnsi="Tahoma" w:cs="Tahoma"/>
          <w:u w:val="single"/>
        </w:rPr>
        <w:t>SUITES POST OPERATOIRES</w:t>
      </w:r>
      <w:r w:rsidRPr="00584011">
        <w:rPr>
          <w:rFonts w:ascii="Tahoma" w:hAnsi="Tahoma" w:cs="Tahoma"/>
        </w:rPr>
        <w:t xml:space="preserve"> : </w:t>
      </w:r>
    </w:p>
    <w:p w:rsidR="00584011" w:rsidRPr="00584011" w:rsidRDefault="00584011" w:rsidP="00831C00">
      <w:pPr>
        <w:widowControl w:val="0"/>
        <w:autoSpaceDE w:val="0"/>
        <w:autoSpaceDN w:val="0"/>
        <w:adjustRightInd w:val="0"/>
        <w:spacing w:line="331" w:lineRule="atLeast"/>
        <w:jc w:val="both"/>
        <w:rPr>
          <w:rFonts w:ascii="Tahoma" w:hAnsi="Tahoma" w:cs="Tahoma"/>
        </w:rPr>
      </w:pPr>
      <w:r w:rsidRPr="00584011">
        <w:rPr>
          <w:rFonts w:ascii="Tahoma" w:hAnsi="Tahoma" w:cs="Tahoma"/>
        </w:rPr>
        <w:t>Rééducation immédiate.</w:t>
      </w:r>
    </w:p>
    <w:p w:rsidR="00584011" w:rsidRPr="00584011" w:rsidRDefault="00584011" w:rsidP="00831C00">
      <w:pPr>
        <w:widowControl w:val="0"/>
        <w:tabs>
          <w:tab w:val="left" w:pos="2385"/>
          <w:tab w:val="left" w:pos="4171"/>
          <w:tab w:val="left" w:pos="4857"/>
          <w:tab w:val="left" w:pos="5553"/>
        </w:tabs>
        <w:autoSpaceDE w:val="0"/>
        <w:autoSpaceDN w:val="0"/>
        <w:adjustRightInd w:val="0"/>
        <w:spacing w:line="134" w:lineRule="atLeast"/>
        <w:jc w:val="both"/>
        <w:rPr>
          <w:rFonts w:ascii="Tahoma" w:hAnsi="Tahoma" w:cs="Tahoma"/>
        </w:rPr>
      </w:pPr>
      <w:r w:rsidRPr="00584011">
        <w:rPr>
          <w:rFonts w:ascii="Tahoma" w:hAnsi="Tahoma" w:cs="Tahoma"/>
        </w:rPr>
        <w:t xml:space="preserve">Marche avec appui autorisé. </w:t>
      </w:r>
    </w:p>
    <w:p w:rsidR="00584011" w:rsidRPr="00584011" w:rsidRDefault="00584011" w:rsidP="00831C00">
      <w:pPr>
        <w:widowControl w:val="0"/>
        <w:autoSpaceDE w:val="0"/>
        <w:autoSpaceDN w:val="0"/>
        <w:adjustRightInd w:val="0"/>
        <w:spacing w:line="302" w:lineRule="atLeast"/>
        <w:jc w:val="both"/>
        <w:rPr>
          <w:rFonts w:ascii="Tahoma" w:hAnsi="Tahoma" w:cs="Tahoma"/>
        </w:rPr>
      </w:pPr>
      <w:r w:rsidRPr="00584011">
        <w:rPr>
          <w:rFonts w:ascii="Tahoma" w:hAnsi="Tahoma" w:cs="Tahoma"/>
        </w:rPr>
        <w:t>Anticoagulant LOVENOX : 1 mois</w:t>
      </w:r>
      <w:r w:rsidR="00831C00">
        <w:rPr>
          <w:rFonts w:ascii="Tahoma" w:hAnsi="Tahoma" w:cs="Tahoma"/>
        </w:rPr>
        <w:t>.</w:t>
      </w:r>
    </w:p>
    <w:p w:rsidR="00584011" w:rsidRPr="00584011" w:rsidRDefault="00584011" w:rsidP="00831C00">
      <w:pPr>
        <w:widowControl w:val="0"/>
        <w:autoSpaceDE w:val="0"/>
        <w:autoSpaceDN w:val="0"/>
        <w:adjustRightInd w:val="0"/>
        <w:spacing w:line="254" w:lineRule="atLeast"/>
        <w:jc w:val="both"/>
        <w:rPr>
          <w:rFonts w:ascii="Tahoma" w:hAnsi="Tahoma" w:cs="Tahoma"/>
        </w:rPr>
      </w:pPr>
      <w:r w:rsidRPr="00584011">
        <w:rPr>
          <w:rFonts w:ascii="Tahoma" w:hAnsi="Tahoma" w:cs="Tahoma"/>
        </w:rPr>
        <w:t>Protocole ORBENINE.</w:t>
      </w:r>
    </w:p>
    <w:p w:rsidR="00F010A4" w:rsidRDefault="00F010A4" w:rsidP="00831C00">
      <w:pPr>
        <w:widowControl w:val="0"/>
        <w:tabs>
          <w:tab w:val="left" w:pos="576"/>
        </w:tabs>
        <w:autoSpaceDE w:val="0"/>
        <w:autoSpaceDN w:val="0"/>
        <w:adjustRightInd w:val="0"/>
        <w:spacing w:line="302" w:lineRule="atLeast"/>
        <w:jc w:val="both"/>
        <w:rPr>
          <w:rFonts w:ascii="Tahoma" w:hAnsi="Tahoma" w:cs="Tahoma"/>
        </w:rPr>
      </w:pPr>
    </w:p>
    <w:p w:rsidR="00584011" w:rsidRPr="00584011" w:rsidRDefault="00584011" w:rsidP="00F010A4">
      <w:pPr>
        <w:widowControl w:val="0"/>
        <w:tabs>
          <w:tab w:val="left" w:pos="576"/>
        </w:tabs>
        <w:autoSpaceDE w:val="0"/>
        <w:autoSpaceDN w:val="0"/>
        <w:adjustRightInd w:val="0"/>
        <w:spacing w:line="302" w:lineRule="atLeast"/>
        <w:jc w:val="both"/>
        <w:rPr>
          <w:rFonts w:ascii="Tahoma" w:hAnsi="Tahoma" w:cs="Tahoma"/>
        </w:rPr>
      </w:pPr>
      <w:r>
        <w:rPr>
          <w:rFonts w:ascii="Tahoma" w:hAnsi="Tahoma" w:cs="Tahoma"/>
        </w:rPr>
        <w:t>Docteur …</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FC3EA5"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FC3EA5"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EA5" w:rsidRDefault="00FC3EA5">
      <w:r>
        <w:separator/>
      </w:r>
    </w:p>
  </w:endnote>
  <w:endnote w:type="continuationSeparator" w:id="0">
    <w:p w:rsidR="00FC3EA5" w:rsidRDefault="00FC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831C00">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831C00">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831C00">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831C00">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EA5" w:rsidRDefault="00FC3EA5">
      <w:r>
        <w:separator/>
      </w:r>
    </w:p>
  </w:footnote>
  <w:footnote w:type="continuationSeparator" w:id="0">
    <w:p w:rsidR="00FC3EA5" w:rsidRDefault="00FC3EA5">
      <w:r>
        <w:continuationSeparator/>
      </w:r>
    </w:p>
  </w:footnote>
  <w:footnote w:id="1">
    <w:p w:rsidR="00584011" w:rsidRDefault="00584011" w:rsidP="00584011">
      <w:pPr>
        <w:pStyle w:val="Notedebasdepage"/>
      </w:pPr>
      <w:r>
        <w:rPr>
          <w:rStyle w:val="Appelnotedebasdep"/>
          <w:rFonts w:cs="Gautami"/>
        </w:rPr>
        <w:footnoteRef/>
      </w:r>
      <w:r>
        <w:t xml:space="preserve"> Injection d’un anesthésiant dans le liquide céphalo-rachidien au travers d’un espace intervertébral.</w:t>
      </w:r>
    </w:p>
  </w:footnote>
  <w:footnote w:id="2">
    <w:p w:rsidR="00584011" w:rsidRDefault="00584011" w:rsidP="00584011">
      <w:pPr>
        <w:pStyle w:val="Notedebasdepage"/>
      </w:pPr>
      <w:r>
        <w:rPr>
          <w:rStyle w:val="Appelnotedebasdep"/>
          <w:rFonts w:cs="Gautami"/>
        </w:rPr>
        <w:footnoteRef/>
      </w:r>
      <w:r>
        <w:t xml:space="preserve"> </w:t>
      </w:r>
      <w:r w:rsidRPr="00CE687C">
        <w:rPr>
          <w:i/>
        </w:rPr>
        <w:t>Aponévrose :</w:t>
      </w:r>
      <w:r>
        <w:t xml:space="preserve"> Membrane fibreuse enveloppant les muscles.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363C86">
                            <w:rPr>
                              <w:sz w:val="36"/>
                              <w:szCs w:val="36"/>
                            </w:rPr>
                            <w:t>1</w:t>
                          </w:r>
                          <w:r w:rsidR="00584011">
                            <w:rPr>
                              <w:sz w:val="36"/>
                              <w:szCs w:val="36"/>
                            </w:rPr>
                            <w:t>7</w:t>
                          </w:r>
                          <w:r w:rsidR="00B43969">
                            <w:rPr>
                              <w:sz w:val="36"/>
                              <w:szCs w:val="36"/>
                            </w:rPr>
                            <w:t xml:space="preserve"> </w:t>
                          </w:r>
                          <w:r w:rsidR="00346B61">
                            <w:rPr>
                              <w:sz w:val="36"/>
                              <w:szCs w:val="36"/>
                            </w:rPr>
                            <w:t>–</w:t>
                          </w:r>
                          <w:r w:rsidR="002C6AF0">
                            <w:rPr>
                              <w:sz w:val="36"/>
                              <w:szCs w:val="36"/>
                            </w:rPr>
                            <w:t xml:space="preserve"> </w:t>
                          </w:r>
                          <w:r w:rsidR="00584011">
                            <w:rPr>
                              <w:sz w:val="36"/>
                              <w:szCs w:val="36"/>
                            </w:rPr>
                            <w:t>mari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363C86">
                      <w:rPr>
                        <w:sz w:val="36"/>
                        <w:szCs w:val="36"/>
                      </w:rPr>
                      <w:t>1</w:t>
                    </w:r>
                    <w:r w:rsidR="00584011">
                      <w:rPr>
                        <w:sz w:val="36"/>
                        <w:szCs w:val="36"/>
                      </w:rPr>
                      <w:t>7</w:t>
                    </w:r>
                    <w:r w:rsidR="00B43969">
                      <w:rPr>
                        <w:sz w:val="36"/>
                        <w:szCs w:val="36"/>
                      </w:rPr>
                      <w:t xml:space="preserve"> </w:t>
                    </w:r>
                    <w:r w:rsidR="00346B61">
                      <w:rPr>
                        <w:sz w:val="36"/>
                        <w:szCs w:val="36"/>
                      </w:rPr>
                      <w:t>–</w:t>
                    </w:r>
                    <w:r w:rsidR="002C6AF0">
                      <w:rPr>
                        <w:sz w:val="36"/>
                        <w:szCs w:val="36"/>
                      </w:rPr>
                      <w:t xml:space="preserve"> </w:t>
                    </w:r>
                    <w:r w:rsidR="00584011">
                      <w:rPr>
                        <w:sz w:val="36"/>
                        <w:szCs w:val="36"/>
                      </w:rPr>
                      <w:t>mari</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363C86">
                            <w:rPr>
                              <w:sz w:val="24"/>
                              <w:szCs w:val="24"/>
                            </w:rPr>
                            <w:t>1</w:t>
                          </w:r>
                          <w:r w:rsidR="00584011">
                            <w:rPr>
                              <w:sz w:val="24"/>
                              <w:szCs w:val="24"/>
                            </w:rPr>
                            <w:t>7</w:t>
                          </w:r>
                          <w:r w:rsidR="00D639E7">
                            <w:rPr>
                              <w:sz w:val="24"/>
                              <w:szCs w:val="24"/>
                            </w:rPr>
                            <w:t xml:space="preserve"> – </w:t>
                          </w:r>
                          <w:r w:rsidR="00584011">
                            <w:rPr>
                              <w:sz w:val="24"/>
                              <w:szCs w:val="24"/>
                            </w:rPr>
                            <w:t>mari</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363C86">
                      <w:rPr>
                        <w:sz w:val="24"/>
                        <w:szCs w:val="24"/>
                      </w:rPr>
                      <w:t>1</w:t>
                    </w:r>
                    <w:r w:rsidR="00584011">
                      <w:rPr>
                        <w:sz w:val="24"/>
                        <w:szCs w:val="24"/>
                      </w:rPr>
                      <w:t>7</w:t>
                    </w:r>
                    <w:r w:rsidR="00D639E7">
                      <w:rPr>
                        <w:sz w:val="24"/>
                        <w:szCs w:val="24"/>
                      </w:rPr>
                      <w:t xml:space="preserve"> – </w:t>
                    </w:r>
                    <w:r w:rsidR="00584011">
                      <w:rPr>
                        <w:sz w:val="24"/>
                        <w:szCs w:val="24"/>
                      </w:rPr>
                      <w:t>mari</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05pt;height:7.95pt" o:bullet="t">
        <v:imagedata r:id="rId1" o:title=""/>
      </v:shape>
    </w:pict>
  </w:numPicBullet>
  <w:numPicBullet w:numPicBulletId="1">
    <w:pict>
      <v:shape id="_x0000_i1037"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6687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96E76"/>
    <w:rsid w:val="009A188B"/>
    <w:rsid w:val="009A38E1"/>
    <w:rsid w:val="009C4F44"/>
    <w:rsid w:val="009C5521"/>
    <w:rsid w:val="009C64B6"/>
    <w:rsid w:val="009C6C19"/>
    <w:rsid w:val="009D09CA"/>
    <w:rsid w:val="009D26AA"/>
    <w:rsid w:val="009D4501"/>
    <w:rsid w:val="009D679C"/>
    <w:rsid w:val="009E6D18"/>
    <w:rsid w:val="009F320D"/>
    <w:rsid w:val="009F5045"/>
    <w:rsid w:val="009F6A61"/>
    <w:rsid w:val="00A14321"/>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39E7"/>
    <w:rsid w:val="00D64624"/>
    <w:rsid w:val="00D66BF8"/>
    <w:rsid w:val="00D75C77"/>
    <w:rsid w:val="00D848E1"/>
    <w:rsid w:val="00D86487"/>
    <w:rsid w:val="00DA491C"/>
    <w:rsid w:val="00DA6201"/>
    <w:rsid w:val="00DB5A47"/>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4751A"/>
    <w:rsid w:val="00E50978"/>
    <w:rsid w:val="00E5377A"/>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7060EC05-8064-4060-B3AA-09AFB8E2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257</Words>
  <Characters>1416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1670</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2015-01-29T07:50:00Z</dcterms:created>
  <dcterms:modified xsi:type="dcterms:W3CDTF">2015-01-29T08:36:00Z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