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5FF" w:rsidRPr="005045FF" w:rsidRDefault="005045FF" w:rsidP="00BA0F4B">
      <w:pPr>
        <w:tabs>
          <w:tab w:val="left" w:pos="4820"/>
        </w:tabs>
        <w:jc w:val="center"/>
        <w:rPr>
          <w:rFonts w:ascii="Tahoma" w:hAnsi="Tahoma" w:cs="Tahoma"/>
          <w:b/>
          <w:sz w:val="24"/>
          <w:szCs w:val="24"/>
        </w:rPr>
      </w:pPr>
      <w:r w:rsidRPr="005045FF">
        <w:rPr>
          <w:rFonts w:ascii="Tahoma" w:hAnsi="Tahoma" w:cs="Tahoma"/>
          <w:b/>
          <w:sz w:val="24"/>
          <w:szCs w:val="24"/>
        </w:rPr>
        <w:t>COMPTE-RENDU OPERATOIRE</w:t>
      </w:r>
    </w:p>
    <w:p w:rsidR="005045FF" w:rsidRPr="007808C0" w:rsidRDefault="005045FF" w:rsidP="005045FF">
      <w:pPr>
        <w:jc w:val="both"/>
        <w:rPr>
          <w:rFonts w:ascii="Tahoma" w:hAnsi="Tahoma" w:cs="Tahoma"/>
          <w:b/>
        </w:rPr>
      </w:pPr>
      <w:r w:rsidRPr="007808C0">
        <w:rPr>
          <w:rFonts w:ascii="Tahoma" w:hAnsi="Tahoma" w:cs="Tahoma"/>
          <w:b/>
        </w:rPr>
        <w:t>Julien AMAND</w:t>
      </w:r>
    </w:p>
    <w:p w:rsidR="005045FF" w:rsidRDefault="005045FF" w:rsidP="005045FF">
      <w:pPr>
        <w:jc w:val="both"/>
        <w:rPr>
          <w:rFonts w:ascii="Tahoma" w:hAnsi="Tahoma" w:cs="Tahoma"/>
        </w:rPr>
      </w:pPr>
      <w:r>
        <w:rPr>
          <w:rFonts w:ascii="Tahoma" w:hAnsi="Tahoma" w:cs="Tahoma"/>
        </w:rPr>
        <w:t>Né le 01/09/1994</w:t>
      </w:r>
    </w:p>
    <w:p w:rsidR="005045FF" w:rsidRDefault="005045FF" w:rsidP="005045FF">
      <w:pPr>
        <w:jc w:val="both"/>
        <w:rPr>
          <w:rFonts w:ascii="Tahoma" w:hAnsi="Tahoma" w:cs="Tahoma"/>
        </w:rPr>
      </w:pPr>
      <w:r>
        <w:rPr>
          <w:rFonts w:ascii="Tahoma" w:hAnsi="Tahoma" w:cs="Tahoma"/>
        </w:rPr>
        <w:t>30 avenue Gambetta</w:t>
      </w:r>
    </w:p>
    <w:p w:rsidR="005045FF" w:rsidRDefault="005045FF" w:rsidP="005045FF">
      <w:pPr>
        <w:jc w:val="both"/>
        <w:rPr>
          <w:rFonts w:ascii="Tahoma" w:hAnsi="Tahoma" w:cs="Tahoma"/>
        </w:rPr>
      </w:pPr>
      <w:r>
        <w:rPr>
          <w:rFonts w:ascii="Tahoma" w:hAnsi="Tahoma" w:cs="Tahoma"/>
        </w:rPr>
        <w:t>78120 RAMBOUILLET</w:t>
      </w:r>
    </w:p>
    <w:p w:rsidR="005045FF" w:rsidRDefault="005045FF" w:rsidP="005045FF">
      <w:pPr>
        <w:jc w:val="both"/>
        <w:rPr>
          <w:rFonts w:ascii="Tahoma" w:hAnsi="Tahoma" w:cs="Tahoma"/>
        </w:rPr>
      </w:pPr>
    </w:p>
    <w:p w:rsidR="005045FF" w:rsidRDefault="005045FF" w:rsidP="005045FF">
      <w:pPr>
        <w:jc w:val="both"/>
        <w:rPr>
          <w:rFonts w:ascii="Tahoma" w:hAnsi="Tahoma" w:cs="Tahoma"/>
        </w:rPr>
      </w:pPr>
      <w:r>
        <w:rPr>
          <w:rFonts w:ascii="Tahoma" w:hAnsi="Tahoma" w:cs="Tahoma"/>
        </w:rPr>
        <w:t>Opérateur : Dr Sabine IRTAN</w:t>
      </w:r>
    </w:p>
    <w:p w:rsidR="005045FF" w:rsidRPr="005045FF" w:rsidRDefault="005045FF" w:rsidP="005045FF">
      <w:pPr>
        <w:jc w:val="both"/>
        <w:rPr>
          <w:rFonts w:ascii="Tahoma" w:hAnsi="Tahoma" w:cs="Tahoma"/>
        </w:rPr>
      </w:pPr>
      <w:r w:rsidRPr="005045FF">
        <w:rPr>
          <w:rFonts w:ascii="Tahoma" w:hAnsi="Tahoma" w:cs="Tahoma"/>
        </w:rPr>
        <w:t>Date de l'intervention : 11/03/</w:t>
      </w:r>
      <w:r w:rsidR="00945DBC">
        <w:rPr>
          <w:rFonts w:ascii="Tahoma" w:hAnsi="Tahoma" w:cs="Tahoma"/>
        </w:rPr>
        <w:t>20</w:t>
      </w:r>
      <w:r w:rsidRPr="005045FF">
        <w:rPr>
          <w:rFonts w:ascii="Tahoma" w:hAnsi="Tahoma" w:cs="Tahoma"/>
        </w:rPr>
        <w:t>10</w:t>
      </w:r>
    </w:p>
    <w:p w:rsidR="005045FF" w:rsidRPr="005045FF" w:rsidRDefault="005045FF" w:rsidP="005045FF">
      <w:pPr>
        <w:jc w:val="both"/>
        <w:rPr>
          <w:rFonts w:ascii="Tahoma" w:hAnsi="Tahoma" w:cs="Tahoma"/>
        </w:rPr>
      </w:pPr>
    </w:p>
    <w:p w:rsidR="005045FF" w:rsidRPr="005045FF" w:rsidRDefault="005045FF" w:rsidP="005045FF">
      <w:pPr>
        <w:jc w:val="center"/>
        <w:rPr>
          <w:rFonts w:ascii="Tahoma" w:hAnsi="Tahoma" w:cs="Tahoma"/>
          <w:b/>
        </w:rPr>
      </w:pPr>
      <w:r w:rsidRPr="005045FF">
        <w:rPr>
          <w:rFonts w:ascii="Tahoma" w:hAnsi="Tahoma" w:cs="Tahoma"/>
          <w:b/>
        </w:rPr>
        <w:t xml:space="preserve">Cholécystectomie sous </w:t>
      </w:r>
      <w:proofErr w:type="spellStart"/>
      <w:r w:rsidRPr="005045FF">
        <w:rPr>
          <w:rFonts w:ascii="Tahoma" w:hAnsi="Tahoma" w:cs="Tahoma"/>
          <w:b/>
        </w:rPr>
        <w:t>coelioscopie</w:t>
      </w:r>
      <w:proofErr w:type="spellEnd"/>
      <w:r w:rsidRPr="005045FF">
        <w:rPr>
          <w:rFonts w:ascii="Tahoma" w:hAnsi="Tahoma" w:cs="Tahoma"/>
          <w:b/>
        </w:rPr>
        <w:t xml:space="preserve"> + biopsie de peau</w:t>
      </w:r>
    </w:p>
    <w:p w:rsidR="005045FF" w:rsidRPr="005045FF" w:rsidRDefault="005045FF" w:rsidP="005045FF">
      <w:pPr>
        <w:jc w:val="both"/>
        <w:rPr>
          <w:rFonts w:ascii="Tahoma" w:hAnsi="Tahoma" w:cs="Tahoma"/>
        </w:rPr>
      </w:pPr>
    </w:p>
    <w:p w:rsidR="005045FF" w:rsidRPr="005045FF" w:rsidRDefault="005045FF" w:rsidP="005045FF">
      <w:pPr>
        <w:jc w:val="both"/>
        <w:rPr>
          <w:rFonts w:ascii="Tahoma" w:hAnsi="Tahoma" w:cs="Tahoma"/>
        </w:rPr>
      </w:pPr>
      <w:r w:rsidRPr="005045FF">
        <w:rPr>
          <w:rFonts w:ascii="Tahoma" w:hAnsi="Tahoma" w:cs="Tahoma"/>
          <w:u w:val="single"/>
        </w:rPr>
        <w:t>Indications</w:t>
      </w:r>
      <w:r w:rsidRPr="005045FF">
        <w:rPr>
          <w:rFonts w:ascii="Tahoma" w:hAnsi="Tahoma" w:cs="Tahoma"/>
        </w:rPr>
        <w:t xml:space="preserve"> :</w:t>
      </w:r>
    </w:p>
    <w:p w:rsidR="005045FF" w:rsidRPr="005045FF" w:rsidRDefault="005045FF" w:rsidP="005045FF">
      <w:pPr>
        <w:jc w:val="both"/>
        <w:rPr>
          <w:rFonts w:ascii="Tahoma" w:hAnsi="Tahoma" w:cs="Tahoma"/>
        </w:rPr>
      </w:pPr>
      <w:r w:rsidRPr="005045FF">
        <w:rPr>
          <w:rFonts w:ascii="Tahoma" w:hAnsi="Tahoma" w:cs="Tahoma"/>
        </w:rPr>
        <w:t>Enfant de 15 ans et demi suivi pour dyskératose congénitale, greffe de moelle osseuse HLA identique en février 2004 avec des suites marquées par une GVH cutanée, digestive et hépatique.</w:t>
      </w:r>
    </w:p>
    <w:p w:rsidR="005045FF" w:rsidRPr="005045FF" w:rsidRDefault="005045FF" w:rsidP="005045FF">
      <w:pPr>
        <w:jc w:val="both"/>
        <w:rPr>
          <w:rFonts w:ascii="Tahoma" w:hAnsi="Tahoma" w:cs="Tahoma"/>
        </w:rPr>
      </w:pPr>
      <w:r w:rsidRPr="005045FF">
        <w:rPr>
          <w:rFonts w:ascii="Tahoma" w:hAnsi="Tahoma" w:cs="Tahoma"/>
        </w:rPr>
        <w:t xml:space="preserve">Par ailleurs, présence d'une sténose </w:t>
      </w:r>
      <w:proofErr w:type="spellStart"/>
      <w:r w:rsidRPr="005045FF">
        <w:rPr>
          <w:rFonts w:ascii="Tahoma" w:hAnsi="Tahoma" w:cs="Tahoma"/>
        </w:rPr>
        <w:t>oesophagienne</w:t>
      </w:r>
      <w:proofErr w:type="spellEnd"/>
      <w:r w:rsidRPr="005045FF">
        <w:rPr>
          <w:rFonts w:ascii="Tahoma" w:hAnsi="Tahoma" w:cs="Tahoma"/>
        </w:rPr>
        <w:t xml:space="preserve"> aillant nécessité plusieurs dilatations, une atteinte buccale importante avec limitation de l'ouverture de bouche.</w:t>
      </w:r>
    </w:p>
    <w:p w:rsidR="005045FF" w:rsidRPr="005045FF" w:rsidRDefault="005045FF" w:rsidP="005045FF">
      <w:pPr>
        <w:jc w:val="both"/>
        <w:rPr>
          <w:rFonts w:ascii="Tahoma" w:hAnsi="Tahoma" w:cs="Tahoma"/>
        </w:rPr>
      </w:pPr>
      <w:r w:rsidRPr="005045FF">
        <w:rPr>
          <w:rFonts w:ascii="Tahoma" w:hAnsi="Tahoma" w:cs="Tahoma"/>
        </w:rPr>
        <w:t>Premier épisode de pancréatite aigüe en 2004 puis plusieurs épisodes de coliques hépatiques avec migration lithiasique.</w:t>
      </w:r>
    </w:p>
    <w:p w:rsidR="005045FF" w:rsidRPr="005045FF" w:rsidRDefault="005045FF" w:rsidP="005045FF">
      <w:pPr>
        <w:jc w:val="both"/>
        <w:rPr>
          <w:rFonts w:ascii="Tahoma" w:hAnsi="Tahoma" w:cs="Tahoma"/>
        </w:rPr>
      </w:pPr>
      <w:r w:rsidRPr="005045FF">
        <w:rPr>
          <w:rFonts w:ascii="Tahoma" w:hAnsi="Tahoma" w:cs="Tahoma"/>
        </w:rPr>
        <w:t>Le dernier épisode de colique hépatique remonte à février 2010. L'échographie ne montre pas de dilatation des voies biliaires intra et extra-hépatiques, le bilan hépatique est normal.</w:t>
      </w:r>
    </w:p>
    <w:p w:rsidR="005045FF" w:rsidRPr="005045FF" w:rsidRDefault="005045FF" w:rsidP="005045FF">
      <w:pPr>
        <w:jc w:val="both"/>
        <w:rPr>
          <w:rFonts w:ascii="Tahoma" w:hAnsi="Tahoma" w:cs="Tahoma"/>
        </w:rPr>
      </w:pPr>
      <w:r w:rsidRPr="005045FF">
        <w:rPr>
          <w:rFonts w:ascii="Tahoma" w:hAnsi="Tahoma" w:cs="Tahoma"/>
        </w:rPr>
        <w:t xml:space="preserve">Décision de cholécystectomie sans </w:t>
      </w:r>
      <w:proofErr w:type="spellStart"/>
      <w:r w:rsidRPr="005045FF">
        <w:rPr>
          <w:rFonts w:ascii="Tahoma" w:hAnsi="Tahoma" w:cs="Tahoma"/>
        </w:rPr>
        <w:t>cholangiographie</w:t>
      </w:r>
      <w:proofErr w:type="spellEnd"/>
      <w:r w:rsidRPr="005045FF">
        <w:rPr>
          <w:rFonts w:ascii="Tahoma" w:hAnsi="Tahoma" w:cs="Tahoma"/>
        </w:rPr>
        <w:t xml:space="preserve"> associée à une biopsie de peau.</w:t>
      </w:r>
    </w:p>
    <w:p w:rsidR="007808C0" w:rsidRDefault="007808C0" w:rsidP="005045FF">
      <w:pPr>
        <w:jc w:val="both"/>
        <w:rPr>
          <w:rFonts w:ascii="Tahoma" w:hAnsi="Tahoma" w:cs="Tahoma"/>
          <w:u w:val="single"/>
        </w:rPr>
      </w:pPr>
    </w:p>
    <w:p w:rsidR="005045FF" w:rsidRPr="005045FF" w:rsidRDefault="005045FF" w:rsidP="005045FF">
      <w:pPr>
        <w:jc w:val="both"/>
        <w:rPr>
          <w:rFonts w:ascii="Tahoma" w:hAnsi="Tahoma" w:cs="Tahoma"/>
        </w:rPr>
      </w:pPr>
      <w:r w:rsidRPr="005045FF">
        <w:rPr>
          <w:rFonts w:ascii="Tahoma" w:hAnsi="Tahoma" w:cs="Tahoma"/>
          <w:u w:val="single"/>
        </w:rPr>
        <w:t>Technique</w:t>
      </w:r>
      <w:r w:rsidRPr="005045FF">
        <w:rPr>
          <w:rFonts w:ascii="Tahoma" w:hAnsi="Tahoma" w:cs="Tahoma"/>
        </w:rPr>
        <w:t xml:space="preserve"> :</w:t>
      </w:r>
    </w:p>
    <w:p w:rsidR="005045FF" w:rsidRPr="005045FF" w:rsidRDefault="005045FF" w:rsidP="005045FF">
      <w:pPr>
        <w:jc w:val="both"/>
        <w:rPr>
          <w:rFonts w:ascii="Tahoma" w:hAnsi="Tahoma" w:cs="Tahoma"/>
        </w:rPr>
      </w:pPr>
      <w:r w:rsidRPr="005045FF">
        <w:rPr>
          <w:rFonts w:ascii="Tahoma" w:hAnsi="Tahoma" w:cs="Tahoma"/>
        </w:rPr>
        <w:t>En décubitus dorsal sous anesthésie générale.</w:t>
      </w:r>
    </w:p>
    <w:p w:rsidR="005045FF" w:rsidRPr="005045FF" w:rsidRDefault="005045FF" w:rsidP="005045FF">
      <w:pPr>
        <w:jc w:val="both"/>
        <w:rPr>
          <w:rFonts w:ascii="Tahoma" w:hAnsi="Tahoma" w:cs="Tahoma"/>
        </w:rPr>
      </w:pPr>
      <w:r w:rsidRPr="005045FF">
        <w:rPr>
          <w:rFonts w:ascii="Tahoma" w:hAnsi="Tahoma" w:cs="Tahoma"/>
        </w:rPr>
        <w:t>Prélèvement cutané au niveau ombilical envoyé à l'état frais.</w:t>
      </w:r>
    </w:p>
    <w:p w:rsidR="005045FF" w:rsidRPr="005045FF" w:rsidRDefault="005045FF" w:rsidP="005045FF">
      <w:pPr>
        <w:jc w:val="both"/>
        <w:rPr>
          <w:rFonts w:ascii="Tahoma" w:hAnsi="Tahoma" w:cs="Tahoma"/>
        </w:rPr>
      </w:pPr>
      <w:r w:rsidRPr="005045FF">
        <w:rPr>
          <w:rFonts w:ascii="Tahoma" w:hAnsi="Tahoma" w:cs="Tahoma"/>
        </w:rPr>
        <w:t xml:space="preserve">Mise en place d'un trocart de 10 d'optique en </w:t>
      </w:r>
      <w:proofErr w:type="spellStart"/>
      <w:r w:rsidRPr="005045FF">
        <w:rPr>
          <w:rFonts w:ascii="Tahoma" w:hAnsi="Tahoma" w:cs="Tahoma"/>
        </w:rPr>
        <w:t>transombilical</w:t>
      </w:r>
      <w:proofErr w:type="spellEnd"/>
      <w:r w:rsidRPr="005045FF">
        <w:rPr>
          <w:rFonts w:ascii="Tahoma" w:hAnsi="Tahoma" w:cs="Tahoma"/>
        </w:rPr>
        <w:t xml:space="preserve"> par open </w:t>
      </w:r>
      <w:proofErr w:type="spellStart"/>
      <w:r w:rsidRPr="005045FF">
        <w:rPr>
          <w:rFonts w:ascii="Tahoma" w:hAnsi="Tahoma" w:cs="Tahoma"/>
        </w:rPr>
        <w:t>coelioscopie</w:t>
      </w:r>
      <w:proofErr w:type="spellEnd"/>
      <w:r w:rsidRPr="005045FF">
        <w:rPr>
          <w:rFonts w:ascii="Tahoma" w:hAnsi="Tahoma" w:cs="Tahoma"/>
        </w:rPr>
        <w:t>.</w:t>
      </w:r>
    </w:p>
    <w:p w:rsidR="005045FF" w:rsidRPr="005045FF" w:rsidRDefault="005045FF" w:rsidP="005045FF">
      <w:pPr>
        <w:jc w:val="both"/>
        <w:rPr>
          <w:rFonts w:ascii="Tahoma" w:hAnsi="Tahoma" w:cs="Tahoma"/>
        </w:rPr>
      </w:pPr>
      <w:r w:rsidRPr="005045FF">
        <w:rPr>
          <w:rFonts w:ascii="Tahoma" w:hAnsi="Tahoma" w:cs="Tahoma"/>
        </w:rPr>
        <w:t>Mise en place de deux trocarts de 5 sous contrôle de la vue en fosse iliaque droite et hypochondre gauche.</w:t>
      </w:r>
    </w:p>
    <w:p w:rsidR="005045FF" w:rsidRPr="005045FF" w:rsidRDefault="005045FF" w:rsidP="005045FF">
      <w:pPr>
        <w:jc w:val="both"/>
        <w:rPr>
          <w:rFonts w:ascii="Tahoma" w:hAnsi="Tahoma" w:cs="Tahoma"/>
        </w:rPr>
      </w:pPr>
      <w:r w:rsidRPr="005045FF">
        <w:rPr>
          <w:rFonts w:ascii="Tahoma" w:hAnsi="Tahoma" w:cs="Tahoma"/>
        </w:rPr>
        <w:t>Repérage de la vésicule.</w:t>
      </w:r>
    </w:p>
    <w:p w:rsidR="005045FF" w:rsidRPr="005045FF" w:rsidRDefault="005045FF" w:rsidP="005045FF">
      <w:pPr>
        <w:jc w:val="both"/>
        <w:rPr>
          <w:rFonts w:ascii="Tahoma" w:hAnsi="Tahoma" w:cs="Tahoma"/>
        </w:rPr>
      </w:pPr>
      <w:r w:rsidRPr="005045FF">
        <w:rPr>
          <w:rFonts w:ascii="Tahoma" w:hAnsi="Tahoma" w:cs="Tahoma"/>
        </w:rPr>
        <w:t>Dissection du triangle de Calot a</w:t>
      </w:r>
      <w:r w:rsidR="00945DBC">
        <w:rPr>
          <w:rFonts w:ascii="Tahoma" w:hAnsi="Tahoma" w:cs="Tahoma"/>
        </w:rPr>
        <w:t>vec ligature-section entre clip</w:t>
      </w:r>
      <w:r w:rsidRPr="005045FF">
        <w:rPr>
          <w:rFonts w:ascii="Tahoma" w:hAnsi="Tahoma" w:cs="Tahoma"/>
        </w:rPr>
        <w:t xml:space="preserve"> de l'artère cystique et du canal cystique.</w:t>
      </w:r>
    </w:p>
    <w:p w:rsidR="005045FF" w:rsidRPr="005045FF" w:rsidRDefault="005045FF" w:rsidP="005045FF">
      <w:pPr>
        <w:jc w:val="both"/>
        <w:rPr>
          <w:rFonts w:ascii="Tahoma" w:hAnsi="Tahoma" w:cs="Tahoma"/>
        </w:rPr>
      </w:pPr>
      <w:r w:rsidRPr="005045FF">
        <w:rPr>
          <w:rFonts w:ascii="Tahoma" w:hAnsi="Tahoma" w:cs="Tahoma"/>
        </w:rPr>
        <w:t xml:space="preserve">Cholécystectomie rétrograde d'une vésicule </w:t>
      </w:r>
      <w:proofErr w:type="spellStart"/>
      <w:r w:rsidRPr="005045FF">
        <w:rPr>
          <w:rFonts w:ascii="Tahoma" w:hAnsi="Tahoma" w:cs="Tahoma"/>
        </w:rPr>
        <w:t>enchassée</w:t>
      </w:r>
      <w:proofErr w:type="spellEnd"/>
      <w:r w:rsidRPr="005045FF">
        <w:rPr>
          <w:rFonts w:ascii="Tahoma" w:hAnsi="Tahoma" w:cs="Tahoma"/>
        </w:rPr>
        <w:t>.</w:t>
      </w:r>
    </w:p>
    <w:p w:rsidR="005045FF" w:rsidRPr="005045FF" w:rsidRDefault="005045FF" w:rsidP="005045FF">
      <w:pPr>
        <w:jc w:val="both"/>
        <w:rPr>
          <w:rFonts w:ascii="Tahoma" w:hAnsi="Tahoma" w:cs="Tahoma"/>
        </w:rPr>
      </w:pPr>
      <w:r w:rsidRPr="005045FF">
        <w:rPr>
          <w:rFonts w:ascii="Tahoma" w:hAnsi="Tahoma" w:cs="Tahoma"/>
        </w:rPr>
        <w:t>Lavage.</w:t>
      </w:r>
    </w:p>
    <w:p w:rsidR="005045FF" w:rsidRPr="005045FF" w:rsidRDefault="005045FF" w:rsidP="005045FF">
      <w:pPr>
        <w:jc w:val="both"/>
        <w:rPr>
          <w:rFonts w:ascii="Tahoma" w:hAnsi="Tahoma" w:cs="Tahoma"/>
        </w:rPr>
      </w:pPr>
      <w:r w:rsidRPr="005045FF">
        <w:rPr>
          <w:rFonts w:ascii="Tahoma" w:hAnsi="Tahoma" w:cs="Tahoma"/>
        </w:rPr>
        <w:t xml:space="preserve">Extraction par les trocarts de 10 à l'aide d'un </w:t>
      </w:r>
      <w:proofErr w:type="spellStart"/>
      <w:r w:rsidRPr="005045FF">
        <w:rPr>
          <w:rFonts w:ascii="Tahoma" w:hAnsi="Tahoma" w:cs="Tahoma"/>
        </w:rPr>
        <w:t>endobag</w:t>
      </w:r>
      <w:proofErr w:type="spellEnd"/>
      <w:r w:rsidRPr="005045FF">
        <w:rPr>
          <w:rFonts w:ascii="Tahoma" w:hAnsi="Tahoma" w:cs="Tahoma"/>
        </w:rPr>
        <w:t>.</w:t>
      </w:r>
    </w:p>
    <w:p w:rsidR="005045FF" w:rsidRPr="005045FF" w:rsidRDefault="005045FF" w:rsidP="005045FF">
      <w:pPr>
        <w:jc w:val="both"/>
        <w:rPr>
          <w:rFonts w:ascii="Tahoma" w:hAnsi="Tahoma" w:cs="Tahoma"/>
        </w:rPr>
      </w:pPr>
      <w:r w:rsidRPr="005045FF">
        <w:rPr>
          <w:rFonts w:ascii="Tahoma" w:hAnsi="Tahoma" w:cs="Tahoma"/>
        </w:rPr>
        <w:t xml:space="preserve">A noter que l'on retrouve un foie bosselé et un peu </w:t>
      </w:r>
      <w:proofErr w:type="spellStart"/>
      <w:r w:rsidRPr="005045FF">
        <w:rPr>
          <w:rFonts w:ascii="Tahoma" w:hAnsi="Tahoma" w:cs="Tahoma"/>
        </w:rPr>
        <w:t>stéatosique</w:t>
      </w:r>
      <w:proofErr w:type="spellEnd"/>
      <w:r w:rsidRPr="005045FF">
        <w:rPr>
          <w:rFonts w:ascii="Tahoma" w:hAnsi="Tahoma" w:cs="Tahoma"/>
        </w:rPr>
        <w:t>.</w:t>
      </w:r>
    </w:p>
    <w:p w:rsidR="005045FF" w:rsidRPr="005045FF" w:rsidRDefault="005045FF" w:rsidP="005045FF">
      <w:pPr>
        <w:jc w:val="both"/>
        <w:rPr>
          <w:rFonts w:ascii="Tahoma" w:hAnsi="Tahoma" w:cs="Tahoma"/>
        </w:rPr>
      </w:pPr>
      <w:r w:rsidRPr="005045FF">
        <w:rPr>
          <w:rFonts w:ascii="Tahoma" w:hAnsi="Tahoma" w:cs="Tahoma"/>
        </w:rPr>
        <w:t xml:space="preserve">Envoi de la pièce en </w:t>
      </w:r>
      <w:proofErr w:type="spellStart"/>
      <w:r w:rsidRPr="005045FF">
        <w:rPr>
          <w:rFonts w:ascii="Tahoma" w:hAnsi="Tahoma" w:cs="Tahoma"/>
        </w:rPr>
        <w:t>anapath</w:t>
      </w:r>
      <w:proofErr w:type="spellEnd"/>
      <w:r w:rsidRPr="005045FF">
        <w:rPr>
          <w:rFonts w:ascii="Tahoma" w:hAnsi="Tahoma" w:cs="Tahoma"/>
        </w:rPr>
        <w:t>.</w:t>
      </w:r>
    </w:p>
    <w:p w:rsidR="005045FF" w:rsidRPr="005045FF" w:rsidRDefault="005045FF" w:rsidP="005045FF">
      <w:pPr>
        <w:jc w:val="both"/>
        <w:rPr>
          <w:rFonts w:ascii="Tahoma" w:hAnsi="Tahoma" w:cs="Tahoma"/>
        </w:rPr>
      </w:pPr>
      <w:r w:rsidRPr="005045FF">
        <w:rPr>
          <w:rFonts w:ascii="Tahoma" w:hAnsi="Tahoma" w:cs="Tahoma"/>
        </w:rPr>
        <w:t xml:space="preserve">Fermeture de l'orifice ombilical par points en X de </w:t>
      </w:r>
      <w:r w:rsidR="001F33F3" w:rsidRPr="005045FF">
        <w:rPr>
          <w:rFonts w:ascii="Tahoma" w:hAnsi="Tahoma" w:cs="Tahoma"/>
        </w:rPr>
        <w:t xml:space="preserve">VICRYL </w:t>
      </w:r>
      <w:r w:rsidRPr="005045FF">
        <w:rPr>
          <w:rFonts w:ascii="Tahoma" w:hAnsi="Tahoma" w:cs="Tahoma"/>
        </w:rPr>
        <w:t>2/0.</w:t>
      </w:r>
    </w:p>
    <w:p w:rsidR="00BA0F4B" w:rsidRDefault="005045FF" w:rsidP="005045FF">
      <w:pPr>
        <w:jc w:val="both"/>
        <w:rPr>
          <w:rFonts w:ascii="Tahoma" w:hAnsi="Tahoma" w:cs="Tahoma"/>
        </w:rPr>
      </w:pPr>
      <w:r w:rsidRPr="005045FF">
        <w:rPr>
          <w:rFonts w:ascii="Tahoma" w:hAnsi="Tahoma" w:cs="Tahoma"/>
        </w:rPr>
        <w:t xml:space="preserve">Points </w:t>
      </w:r>
      <w:proofErr w:type="spellStart"/>
      <w:r w:rsidRPr="005045FF">
        <w:rPr>
          <w:rFonts w:ascii="Tahoma" w:hAnsi="Tahoma" w:cs="Tahoma"/>
        </w:rPr>
        <w:t>inversants</w:t>
      </w:r>
      <w:proofErr w:type="spellEnd"/>
      <w:r w:rsidRPr="005045FF">
        <w:rPr>
          <w:rFonts w:ascii="Tahoma" w:hAnsi="Tahoma" w:cs="Tahoma"/>
        </w:rPr>
        <w:t xml:space="preserve"> de </w:t>
      </w:r>
      <w:r w:rsidR="001F33F3" w:rsidRPr="005045FF">
        <w:rPr>
          <w:rFonts w:ascii="Tahoma" w:hAnsi="Tahoma" w:cs="Tahoma"/>
        </w:rPr>
        <w:t xml:space="preserve">MONOCRYL </w:t>
      </w:r>
      <w:r w:rsidRPr="005045FF">
        <w:rPr>
          <w:rFonts w:ascii="Tahoma" w:hAnsi="Tahoma" w:cs="Tahoma"/>
        </w:rPr>
        <w:t>5/0 sur la peau.</w:t>
      </w:r>
    </w:p>
    <w:p w:rsidR="00BA0F4B" w:rsidRDefault="00BA0F4B" w:rsidP="005045FF">
      <w:pPr>
        <w:jc w:val="both"/>
        <w:rPr>
          <w:rFonts w:ascii="Tahoma" w:hAnsi="Tahoma" w:cs="Tahoma"/>
        </w:rPr>
        <w:sectPr w:rsidR="00BA0F4B"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5045FF" w:rsidRPr="005045FF" w:rsidRDefault="005045FF" w:rsidP="005045FF">
      <w:pPr>
        <w:jc w:val="both"/>
        <w:rPr>
          <w:rFonts w:ascii="Tahoma" w:hAnsi="Tahoma" w:cs="Tahoma"/>
        </w:rPr>
      </w:pPr>
    </w:p>
    <w:p w:rsidR="005045FF" w:rsidRPr="005045FF" w:rsidRDefault="001F33F3" w:rsidP="005045FF">
      <w:pPr>
        <w:jc w:val="both"/>
        <w:rPr>
          <w:rFonts w:ascii="Tahoma" w:hAnsi="Tahoma" w:cs="Tahoma"/>
        </w:rPr>
      </w:pPr>
      <w:r>
        <w:rPr>
          <w:rFonts w:ascii="Tahoma" w:hAnsi="Tahoma" w:cs="Tahoma"/>
        </w:rPr>
        <w:t>En fin d'intervention, on a</w:t>
      </w:r>
      <w:r w:rsidR="005045FF" w:rsidRPr="005045FF">
        <w:rPr>
          <w:rFonts w:ascii="Tahoma" w:hAnsi="Tahoma" w:cs="Tahoma"/>
        </w:rPr>
        <w:t>grandit</w:t>
      </w:r>
      <w:bookmarkStart w:id="0" w:name="_GoBack"/>
      <w:bookmarkEnd w:id="0"/>
      <w:r w:rsidR="005045FF" w:rsidRPr="005045FF">
        <w:rPr>
          <w:rFonts w:ascii="Tahoma" w:hAnsi="Tahoma" w:cs="Tahoma"/>
        </w:rPr>
        <w:t xml:space="preserve"> le méat urétral par une manœuvre de dilatation.</w:t>
      </w:r>
    </w:p>
    <w:p w:rsidR="005045FF" w:rsidRPr="005045FF" w:rsidRDefault="005045FF" w:rsidP="005045FF">
      <w:pPr>
        <w:jc w:val="both"/>
        <w:rPr>
          <w:rFonts w:ascii="Tahoma" w:hAnsi="Tahoma" w:cs="Tahoma"/>
        </w:rPr>
      </w:pPr>
    </w:p>
    <w:p w:rsidR="005045FF" w:rsidRPr="005045FF" w:rsidRDefault="005045FF" w:rsidP="005045FF">
      <w:pPr>
        <w:jc w:val="both"/>
        <w:rPr>
          <w:rFonts w:ascii="Tahoma" w:hAnsi="Tahoma" w:cs="Tahoma"/>
        </w:rPr>
      </w:pPr>
      <w:r w:rsidRPr="005045FF">
        <w:rPr>
          <w:rFonts w:ascii="Tahoma" w:hAnsi="Tahoma" w:cs="Tahoma"/>
        </w:rPr>
        <w:t>Le Docteur,</w:t>
      </w:r>
    </w:p>
    <w:p w:rsidR="005045FF" w:rsidRPr="005045FF" w:rsidRDefault="005045FF" w:rsidP="005045FF">
      <w:pPr>
        <w:jc w:val="both"/>
        <w:rPr>
          <w:rFonts w:ascii="Tahoma" w:hAnsi="Tahoma" w:cs="Tahoma"/>
        </w:rPr>
      </w:pPr>
      <w:r w:rsidRPr="005045FF">
        <w:rPr>
          <w:rFonts w:ascii="Tahoma" w:hAnsi="Tahoma" w:cs="Tahoma"/>
        </w:rPr>
        <w:t>Sabine IRTAN</w:t>
      </w:r>
    </w:p>
    <w:p w:rsidR="005045FF" w:rsidRPr="005045FF" w:rsidRDefault="005045FF" w:rsidP="005045FF">
      <w:pPr>
        <w:jc w:val="both"/>
        <w:rPr>
          <w:rFonts w:ascii="Tahoma" w:hAnsi="Tahoma" w:cs="Tahoma"/>
        </w:rPr>
      </w:pPr>
    </w:p>
    <w:p w:rsidR="005045FF" w:rsidRPr="005045FF" w:rsidRDefault="005045FF" w:rsidP="005045FF">
      <w:pPr>
        <w:jc w:val="both"/>
        <w:rPr>
          <w:rFonts w:ascii="Tahoma" w:hAnsi="Tahoma" w:cs="Tahoma"/>
        </w:rPr>
      </w:pPr>
      <w:r w:rsidRPr="005045FF">
        <w:rPr>
          <w:rFonts w:ascii="Tahoma" w:hAnsi="Tahoma" w:cs="Tahoma"/>
        </w:rPr>
        <w:t>NB :</w:t>
      </w:r>
    </w:p>
    <w:p w:rsidR="005045FF" w:rsidRPr="005045FF" w:rsidRDefault="005045FF" w:rsidP="005045FF">
      <w:pPr>
        <w:jc w:val="both"/>
        <w:rPr>
          <w:rFonts w:ascii="Tahoma" w:hAnsi="Tahoma" w:cs="Tahoma"/>
        </w:rPr>
      </w:pPr>
      <w:r w:rsidRPr="005045FF">
        <w:rPr>
          <w:rFonts w:ascii="Tahoma" w:hAnsi="Tahoma" w:cs="Tahoma"/>
        </w:rPr>
        <w:t>L'intubation a été réalisée grâce à l'aide d'une fibroscopie ORL réalisée par le Docteur PIERROT.</w:t>
      </w:r>
    </w:p>
    <w:p w:rsidR="006C5961" w:rsidRPr="006C5961" w:rsidRDefault="006C5961" w:rsidP="006C5961">
      <w:pPr>
        <w:jc w:val="both"/>
        <w:rPr>
          <w:rFonts w:ascii="Tahoma" w:hAnsi="Tahoma" w:cs="Tahoma"/>
        </w:rPr>
      </w:pP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10CEA">
      <w:pPr>
        <w:pStyle w:val="LISTEtitreniveau1"/>
        <w:numPr>
          <w:ilvl w:val="0"/>
          <w:numId w:val="0"/>
        </w:numPr>
        <w:ind w:left="720"/>
        <w:jc w:val="both"/>
        <w:sectPr w:rsidR="00D46D83" w:rsidRPr="00040BE3" w:rsidSect="00243E2E">
          <w:headerReference w:type="default" r:id="rId16"/>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F33CA2" w:rsidP="00AC2490">
                            <w:pPr>
                              <w:pStyle w:val="Rfrenceweb"/>
                              <w:spacing w:after="0"/>
                              <w:ind w:left="0"/>
                              <w:rPr>
                                <w:color w:val="92D050"/>
                              </w:rPr>
                            </w:pPr>
                            <w:hyperlink r:id="rId17"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F33CA2" w:rsidP="00AC2490">
                      <w:pPr>
                        <w:pStyle w:val="Rfrenceweb"/>
                        <w:spacing w:after="0"/>
                        <w:ind w:left="0"/>
                        <w:rPr>
                          <w:color w:val="92D050"/>
                        </w:rPr>
                      </w:pPr>
                      <w:hyperlink r:id="rId18"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9"/>
      <w:footerReference w:type="first" r:id="rId20"/>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CA2" w:rsidRDefault="00F33CA2">
      <w:r>
        <w:separator/>
      </w:r>
    </w:p>
  </w:endnote>
  <w:endnote w:type="continuationSeparator" w:id="0">
    <w:p w:rsidR="00F33CA2" w:rsidRDefault="00F3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1364D299" wp14:editId="1DEFFE9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1F33F3">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1F33F3">
      <w:rPr>
        <w:b/>
        <w:bCs/>
        <w:noProof/>
      </w:rPr>
      <w:t>3</w:t>
    </w:r>
    <w:r w:rsidR="00983D12" w:rsidRPr="00F234CB">
      <w:rPr>
        <w:b/>
        <w:bCs/>
      </w:rPr>
      <w:fldChar w:fldCharType="end"/>
    </w:r>
  </w:p>
  <w:p w:rsidR="004F27D3" w:rsidRDefault="004F27D3"/>
  <w:p w:rsidR="00977D38" w:rsidRDefault="00977D38"/>
  <w:p w:rsidR="00977D38" w:rsidRDefault="00977D38"/>
  <w:p w:rsidR="00B62CCA" w:rsidRDefault="00B62C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p w:rsidR="00B62CCA" w:rsidRDefault="00B62CC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BA0F4B">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BA0F4B">
      <w:rPr>
        <w:b/>
        <w:bCs/>
        <w:noProof/>
      </w:rPr>
      <w:t>3</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CA2" w:rsidRDefault="00F33CA2">
      <w:r>
        <w:separator/>
      </w:r>
    </w:p>
  </w:footnote>
  <w:footnote w:type="continuationSeparator" w:id="0">
    <w:p w:rsidR="00F33CA2" w:rsidRDefault="00F33C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3875978F" wp14:editId="12440E7C">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57EC741A" wp14:editId="252EE71C">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BA0F4B">
                            <w:rPr>
                              <w:sz w:val="36"/>
                              <w:szCs w:val="36"/>
                            </w:rPr>
                            <w:t>25</w:t>
                          </w:r>
                          <w:r w:rsidR="00B43969">
                            <w:rPr>
                              <w:sz w:val="36"/>
                              <w:szCs w:val="36"/>
                            </w:rPr>
                            <w:t xml:space="preserve"> </w:t>
                          </w:r>
                          <w:r w:rsidR="00346B61">
                            <w:rPr>
                              <w:sz w:val="36"/>
                              <w:szCs w:val="36"/>
                            </w:rPr>
                            <w:t>–</w:t>
                          </w:r>
                          <w:r w:rsidR="00B60305">
                            <w:rPr>
                              <w:sz w:val="36"/>
                              <w:szCs w:val="36"/>
                            </w:rPr>
                            <w:t xml:space="preserve"> </w:t>
                          </w:r>
                          <w:proofErr w:type="spellStart"/>
                          <w:r w:rsidR="00BA0F4B">
                            <w:rPr>
                              <w:sz w:val="36"/>
                              <w:szCs w:val="36"/>
                            </w:rPr>
                            <w:t>amand</w:t>
                          </w:r>
                          <w:proofErr w:type="spellEnd"/>
                        </w:p>
                        <w:p w:rsidR="00E17478" w:rsidRPr="00804082" w:rsidRDefault="00E17478"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BA0F4B">
                      <w:rPr>
                        <w:sz w:val="36"/>
                        <w:szCs w:val="36"/>
                      </w:rPr>
                      <w:t>25</w:t>
                    </w:r>
                    <w:r w:rsidR="00B43969">
                      <w:rPr>
                        <w:sz w:val="36"/>
                        <w:szCs w:val="36"/>
                      </w:rPr>
                      <w:t xml:space="preserve"> </w:t>
                    </w:r>
                    <w:r w:rsidR="00346B61">
                      <w:rPr>
                        <w:sz w:val="36"/>
                        <w:szCs w:val="36"/>
                      </w:rPr>
                      <w:t>–</w:t>
                    </w:r>
                    <w:r w:rsidR="00B60305">
                      <w:rPr>
                        <w:sz w:val="36"/>
                        <w:szCs w:val="36"/>
                      </w:rPr>
                      <w:t xml:space="preserve"> </w:t>
                    </w:r>
                    <w:proofErr w:type="spellStart"/>
                    <w:r w:rsidR="00BA0F4B">
                      <w:rPr>
                        <w:sz w:val="36"/>
                        <w:szCs w:val="36"/>
                      </w:rPr>
                      <w:t>amand</w:t>
                    </w:r>
                    <w:proofErr w:type="spellEnd"/>
                  </w:p>
                  <w:p w:rsidR="00E17478" w:rsidRPr="00804082" w:rsidRDefault="00E17478" w:rsidP="008B02A5">
                    <w:pPr>
                      <w:pStyle w:val="Titrefondvert"/>
                      <w:spacing w:before="240" w:after="240"/>
                      <w:ind w:left="1304"/>
                      <w:rPr>
                        <w:sz w:val="36"/>
                        <w:szCs w:val="36"/>
                      </w:rPr>
                    </w:pP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p w:rsidR="00B62CCA" w:rsidRDefault="00B62C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1B07AE5F" wp14:editId="10B9241E">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29AB4FD1" wp14:editId="2C21D241">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p w:rsidR="00B62CCA" w:rsidRDefault="00B62CC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F4B" w:rsidRPr="00BA0F4B" w:rsidRDefault="00BA0F4B" w:rsidP="00243E2E">
    <w:pPr>
      <w:pStyle w:val="TITREGENERIQUEen-tte"/>
      <w:tabs>
        <w:tab w:val="clear" w:pos="980"/>
        <w:tab w:val="right" w:pos="8364"/>
      </w:tabs>
      <w:rPr>
        <w:sz w:val="16"/>
        <w:szCs w:val="16"/>
      </w:rPr>
    </w:pPr>
    <w:r w:rsidRPr="00BA0F4B">
      <w:rPr>
        <w:sz w:val="16"/>
        <w:szCs w:val="16"/>
      </w:rPr>
      <w:drawing>
        <wp:anchor distT="0" distB="0" distL="114300" distR="114300" simplePos="0" relativeHeight="251665408" behindDoc="0" locked="0" layoutInCell="1" allowOverlap="1" wp14:anchorId="0EED7068" wp14:editId="45FE02B3">
          <wp:simplePos x="0" y="0"/>
          <wp:positionH relativeFrom="column">
            <wp:posOffset>5655310</wp:posOffset>
          </wp:positionH>
          <wp:positionV relativeFrom="paragraph">
            <wp:posOffset>-481965</wp:posOffset>
          </wp:positionV>
          <wp:extent cx="874395" cy="874395"/>
          <wp:effectExtent l="0" t="0" r="0" b="0"/>
          <wp:wrapNone/>
          <wp:docPr id="6" name="Image 6"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0F4B">
      <w:rPr>
        <w:sz w:val="16"/>
        <w:szCs w:val="16"/>
      </w:rPr>
      <w:t>SAISIR,METTRE EN FORME ET TRANSMETTRE LES ECRITS PROFESSIONNELS A CARACTERE MEDICAL</w:t>
    </w:r>
  </w:p>
  <w:p w:rsidR="00BA0F4B" w:rsidRPr="00BA0F4B" w:rsidRDefault="00BA0F4B" w:rsidP="00243E2E">
    <w:pPr>
      <w:pStyle w:val="Titreressourceen-tte"/>
      <w:tabs>
        <w:tab w:val="clear" w:pos="980"/>
        <w:tab w:val="left" w:pos="3402"/>
      </w:tabs>
      <w:spacing w:line="240" w:lineRule="auto"/>
      <w:rPr>
        <w:sz w:val="20"/>
        <w:szCs w:val="20"/>
      </w:rPr>
    </w:pPr>
    <w:r w:rsidRPr="00BA0F4B">
      <w:rPr>
        <w:sz w:val="20"/>
        <w:szCs w:val="20"/>
      </w:rPr>
      <w:t xml:space="preserve">Les lettres de consultation, </w:t>
    </w:r>
    <w:r w:rsidRPr="00BA0F4B">
      <w:rPr>
        <w:sz w:val="20"/>
        <w:szCs w:val="20"/>
      </w:rPr>
      <w:tab/>
    </w:r>
    <w:r w:rsidRPr="00BA0F4B">
      <w:rPr>
        <w:b w:val="0"/>
        <w:color w:val="89BA17"/>
        <w:sz w:val="20"/>
        <w:szCs w:val="20"/>
      </w:rPr>
      <w:tab/>
    </w:r>
    <w:r w:rsidRPr="00BA0F4B">
      <w:rPr>
        <w:b w:val="0"/>
        <w:color w:val="89BA17"/>
        <w:sz w:val="20"/>
        <w:szCs w:val="20"/>
      </w:rPr>
      <w:tab/>
    </w:r>
    <w:r>
      <w:rPr>
        <w:b w:val="0"/>
        <w:color w:val="89BA17"/>
        <w:sz w:val="20"/>
        <w:szCs w:val="20"/>
      </w:rPr>
      <w:tab/>
    </w:r>
    <w:r>
      <w:rPr>
        <w:b w:val="0"/>
        <w:color w:val="89BA17"/>
        <w:sz w:val="20"/>
        <w:szCs w:val="20"/>
      </w:rPr>
      <w:tab/>
    </w:r>
    <w:r>
      <w:rPr>
        <w:b w:val="0"/>
        <w:color w:val="89BA17"/>
        <w:sz w:val="20"/>
        <w:szCs w:val="20"/>
      </w:rPr>
      <w:tab/>
    </w:r>
    <w:r>
      <w:rPr>
        <w:b w:val="0"/>
        <w:color w:val="89BA17"/>
        <w:sz w:val="20"/>
        <w:szCs w:val="20"/>
      </w:rPr>
      <w:tab/>
    </w:r>
    <w:r w:rsidRPr="00BA0F4B">
      <w:rPr>
        <w:b w:val="0"/>
        <w:color w:val="89BA17"/>
        <w:sz w:val="20"/>
        <w:szCs w:val="20"/>
      </w:rPr>
      <w:t>Corrigé indicatif</w:t>
    </w:r>
  </w:p>
  <w:p w:rsidR="00BA0F4B" w:rsidRPr="00BA0F4B" w:rsidRDefault="00BA0F4B" w:rsidP="00243E2E">
    <w:pPr>
      <w:pStyle w:val="Titreressourceen-tte"/>
      <w:tabs>
        <w:tab w:val="clear" w:pos="980"/>
        <w:tab w:val="left" w:pos="3402"/>
      </w:tabs>
      <w:spacing w:line="240" w:lineRule="auto"/>
      <w:rPr>
        <w:sz w:val="20"/>
        <w:szCs w:val="20"/>
      </w:rPr>
    </w:pPr>
    <w:proofErr w:type="gramStart"/>
    <w:r w:rsidRPr="00BA0F4B">
      <w:rPr>
        <w:sz w:val="20"/>
        <w:szCs w:val="20"/>
      </w:rPr>
      <w:t>d’hospitalisation</w:t>
    </w:r>
    <w:proofErr w:type="gramEnd"/>
    <w:r w:rsidRPr="00BA0F4B">
      <w:rPr>
        <w:sz w:val="20"/>
        <w:szCs w:val="20"/>
      </w:rPr>
      <w:t xml:space="preserve"> et les comptes rendus</w:t>
    </w:r>
  </w:p>
  <w:p w:rsidR="00BA0F4B" w:rsidRPr="00BA0F4B" w:rsidRDefault="00BA0F4B" w:rsidP="00243E2E">
    <w:pPr>
      <w:pStyle w:val="Titreressourceen-tte"/>
      <w:tabs>
        <w:tab w:val="clear" w:pos="980"/>
        <w:tab w:val="left" w:pos="3402"/>
      </w:tabs>
      <w:spacing w:line="240" w:lineRule="auto"/>
      <w:rPr>
        <w:b w:val="0"/>
        <w:sz w:val="20"/>
        <w:szCs w:val="20"/>
      </w:rPr>
    </w:pPr>
    <w:proofErr w:type="gramStart"/>
    <w:r w:rsidRPr="00BA0F4B">
      <w:rPr>
        <w:sz w:val="20"/>
        <w:szCs w:val="20"/>
      </w:rPr>
      <w:t>d’examen</w:t>
    </w:r>
    <w:proofErr w:type="gramEnd"/>
    <w:r w:rsidRPr="00BA0F4B">
      <w:rPr>
        <w:sz w:val="20"/>
        <w:szCs w:val="20"/>
      </w:rPr>
      <w:t xml:space="preserve"> et opératoires </w:t>
    </w:r>
    <w:r w:rsidRPr="00BA0F4B">
      <w:rPr>
        <w:sz w:val="20"/>
        <w:szCs w:val="20"/>
      </w:rPr>
      <w:tab/>
    </w:r>
  </w:p>
  <w:p w:rsidR="00BA0F4B" w:rsidRDefault="00BA0F4B" w:rsidP="00243E2E">
    <w:pPr>
      <w:pStyle w:val="Titreressourceen-tte"/>
      <w:rPr>
        <w:b w:val="0"/>
      </w:rPr>
    </w:pPr>
    <w:r>
      <w:rPr>
        <w:noProof/>
        <w:sz w:val="20"/>
        <w:szCs w:val="20"/>
      </w:rPr>
      <mc:AlternateContent>
        <mc:Choice Requires="wps">
          <w:drawing>
            <wp:anchor distT="0" distB="0" distL="114300" distR="114300" simplePos="0" relativeHeight="251664384" behindDoc="0" locked="0" layoutInCell="1" allowOverlap="1" wp14:anchorId="4DA51BE9" wp14:editId="522CA757">
              <wp:simplePos x="0" y="0"/>
              <wp:positionH relativeFrom="column">
                <wp:posOffset>-916940</wp:posOffset>
              </wp:positionH>
              <wp:positionV relativeFrom="paragraph">
                <wp:posOffset>97790</wp:posOffset>
              </wp:positionV>
              <wp:extent cx="7609205" cy="663575"/>
              <wp:effectExtent l="1905"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0F4B" w:rsidRPr="00BA0F4B" w:rsidRDefault="00BA0F4B" w:rsidP="008B02A5">
                          <w:pPr>
                            <w:pStyle w:val="Titrefondvert"/>
                            <w:spacing w:before="240" w:after="240"/>
                            <w:ind w:left="1304"/>
                            <w:rPr>
                              <w:sz w:val="24"/>
                              <w:szCs w:val="24"/>
                            </w:rPr>
                          </w:pPr>
                          <w:r w:rsidRPr="00BA0F4B">
                            <w:rPr>
                              <w:sz w:val="24"/>
                              <w:szCs w:val="24"/>
                            </w:rPr>
                            <w:t xml:space="preserve">TP3 – série3 - </w:t>
                          </w:r>
                          <w:r>
                            <w:rPr>
                              <w:sz w:val="24"/>
                              <w:szCs w:val="24"/>
                            </w:rPr>
                            <w:t>25</w:t>
                          </w:r>
                          <w:r w:rsidRPr="00BA0F4B">
                            <w:rPr>
                              <w:sz w:val="24"/>
                              <w:szCs w:val="24"/>
                            </w:rPr>
                            <w:t xml:space="preserve"> – </w:t>
                          </w:r>
                          <w:proofErr w:type="spellStart"/>
                          <w:r>
                            <w:rPr>
                              <w:sz w:val="24"/>
                              <w:szCs w:val="24"/>
                            </w:rPr>
                            <w:t>amand</w:t>
                          </w:r>
                          <w:proofErr w:type="spellEnd"/>
                        </w:p>
                        <w:p w:rsidR="00BA0F4B" w:rsidRPr="00804082" w:rsidRDefault="00BA0F4B"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5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VqjQIAABs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p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" fillcolor="#89ba17" stroked="f">
              <v:textbox>
                <w:txbxContent>
                  <w:p w:rsidR="00BA0F4B" w:rsidRPr="00BA0F4B" w:rsidRDefault="00BA0F4B" w:rsidP="008B02A5">
                    <w:pPr>
                      <w:pStyle w:val="Titrefondvert"/>
                      <w:spacing w:before="240" w:after="240"/>
                      <w:ind w:left="1304"/>
                      <w:rPr>
                        <w:sz w:val="24"/>
                        <w:szCs w:val="24"/>
                      </w:rPr>
                    </w:pPr>
                    <w:r w:rsidRPr="00BA0F4B">
                      <w:rPr>
                        <w:sz w:val="24"/>
                        <w:szCs w:val="24"/>
                      </w:rPr>
                      <w:t xml:space="preserve">TP3 – série3 - </w:t>
                    </w:r>
                    <w:r>
                      <w:rPr>
                        <w:sz w:val="24"/>
                        <w:szCs w:val="24"/>
                      </w:rPr>
                      <w:t>25</w:t>
                    </w:r>
                    <w:r w:rsidRPr="00BA0F4B">
                      <w:rPr>
                        <w:sz w:val="24"/>
                        <w:szCs w:val="24"/>
                      </w:rPr>
                      <w:t xml:space="preserve"> – </w:t>
                    </w:r>
                    <w:proofErr w:type="spellStart"/>
                    <w:r>
                      <w:rPr>
                        <w:sz w:val="24"/>
                        <w:szCs w:val="24"/>
                      </w:rPr>
                      <w:t>amand</w:t>
                    </w:r>
                    <w:proofErr w:type="spellEnd"/>
                  </w:p>
                  <w:p w:rsidR="00BA0F4B" w:rsidRPr="00804082" w:rsidRDefault="00BA0F4B" w:rsidP="008B02A5">
                    <w:pPr>
                      <w:pStyle w:val="Titrefondvert"/>
                      <w:spacing w:before="240" w:after="240"/>
                      <w:ind w:left="1304"/>
                      <w:rPr>
                        <w:sz w:val="36"/>
                        <w:szCs w:val="36"/>
                      </w:rPr>
                    </w:pPr>
                  </w:p>
                </w:txbxContent>
              </v:textbox>
            </v:shape>
          </w:pict>
        </mc:Fallback>
      </mc:AlternateContent>
    </w:r>
  </w:p>
  <w:p w:rsidR="00BA0F4B" w:rsidRPr="007C77BD" w:rsidRDefault="00BA0F4B" w:rsidP="00243E2E"/>
  <w:p w:rsidR="00BA0F4B" w:rsidRDefault="00BA0F4B" w:rsidP="00243E2E">
    <w:pPr>
      <w:pStyle w:val="En-tte"/>
      <w:tabs>
        <w:tab w:val="clear" w:pos="4536"/>
        <w:tab w:val="clear" w:pos="9072"/>
        <w:tab w:val="left" w:pos="1770"/>
      </w:tabs>
    </w:pPr>
  </w:p>
  <w:p w:rsidR="00BA0F4B" w:rsidRDefault="00BA0F4B"/>
  <w:p w:rsidR="00BA0F4B" w:rsidRDefault="00BA0F4B"/>
  <w:p w:rsidR="00BA0F4B" w:rsidRDefault="00BA0F4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BA0F4B">
                            <w:rPr>
                              <w:sz w:val="24"/>
                              <w:szCs w:val="24"/>
                            </w:rPr>
                            <w:t>25</w:t>
                          </w:r>
                          <w:r w:rsidR="00D639E7">
                            <w:rPr>
                              <w:sz w:val="24"/>
                              <w:szCs w:val="24"/>
                            </w:rPr>
                            <w:t xml:space="preserve"> – </w:t>
                          </w:r>
                          <w:proofErr w:type="spellStart"/>
                          <w:r w:rsidR="00BA0F4B">
                            <w:rPr>
                              <w:sz w:val="24"/>
                              <w:szCs w:val="24"/>
                            </w:rPr>
                            <w:t>amand</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BA0F4B">
                      <w:rPr>
                        <w:sz w:val="24"/>
                        <w:szCs w:val="24"/>
                      </w:rPr>
                      <w:t>25</w:t>
                    </w:r>
                    <w:r w:rsidR="00D639E7">
                      <w:rPr>
                        <w:sz w:val="24"/>
                        <w:szCs w:val="24"/>
                      </w:rPr>
                      <w:t xml:space="preserve"> – </w:t>
                    </w:r>
                    <w:proofErr w:type="spellStart"/>
                    <w:r w:rsidR="00BA0F4B">
                      <w:rPr>
                        <w:sz w:val="24"/>
                        <w:szCs w:val="24"/>
                      </w:rPr>
                      <w:t>amand</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5.05pt;height:7.95pt" o:bullet="t">
        <v:imagedata r:id="rId1" o:title=""/>
      </v:shape>
    </w:pict>
  </w:numPicBullet>
  <w:numPicBullet w:numPicBulletId="1">
    <w:pict>
      <v:shape id="_x0000_i106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6">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2">
    <w:nsid w:val="519B69D2"/>
    <w:multiLevelType w:val="hybridMultilevel"/>
    <w:tmpl w:val="741A6644"/>
    <w:lvl w:ilvl="0" w:tplc="EB1AD942">
      <w:start w:val="1"/>
      <w:numFmt w:val="bullet"/>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5BC55A1"/>
    <w:multiLevelType w:val="hybridMultilevel"/>
    <w:tmpl w:val="CC5EC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6">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7">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8">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9">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3">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4">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6">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6"/>
  </w:num>
  <w:num w:numId="7">
    <w:abstractNumId w:val="12"/>
  </w:num>
  <w:num w:numId="8">
    <w:abstractNumId w:val="0"/>
  </w:num>
  <w:num w:numId="9">
    <w:abstractNumId w:val="30"/>
  </w:num>
  <w:num w:numId="10">
    <w:abstractNumId w:val="20"/>
  </w:num>
  <w:num w:numId="11">
    <w:abstractNumId w:val="19"/>
  </w:num>
  <w:num w:numId="12">
    <w:abstractNumId w:val="29"/>
  </w:num>
  <w:num w:numId="13">
    <w:abstractNumId w:val="27"/>
  </w:num>
  <w:num w:numId="14">
    <w:abstractNumId w:val="15"/>
  </w:num>
  <w:num w:numId="15">
    <w:abstractNumId w:val="3"/>
  </w:num>
  <w:num w:numId="16">
    <w:abstractNumId w:val="18"/>
  </w:num>
  <w:num w:numId="17">
    <w:abstractNumId w:val="13"/>
  </w:num>
  <w:num w:numId="18">
    <w:abstractNumId w:val="16"/>
  </w:num>
  <w:num w:numId="19">
    <w:abstractNumId w:val="2"/>
  </w:num>
  <w:num w:numId="20">
    <w:abstractNumId w:val="32"/>
  </w:num>
  <w:num w:numId="21">
    <w:abstractNumId w:val="5"/>
  </w:num>
  <w:num w:numId="22">
    <w:abstractNumId w:val="25"/>
  </w:num>
  <w:num w:numId="23">
    <w:abstractNumId w:val="31"/>
  </w:num>
  <w:num w:numId="24">
    <w:abstractNumId w:val="23"/>
  </w:num>
  <w:num w:numId="25">
    <w:abstractNumId w:val="34"/>
  </w:num>
  <w:num w:numId="26">
    <w:abstractNumId w:val="36"/>
  </w:num>
  <w:num w:numId="27">
    <w:abstractNumId w:val="35"/>
  </w:num>
  <w:num w:numId="28">
    <w:abstractNumId w:val="21"/>
  </w:num>
  <w:num w:numId="29">
    <w:abstractNumId w:val="1"/>
  </w:num>
  <w:num w:numId="30">
    <w:abstractNumId w:val="7"/>
  </w:num>
  <w:num w:numId="31">
    <w:abstractNumId w:val="9"/>
  </w:num>
  <w:num w:numId="32">
    <w:abstractNumId w:val="28"/>
  </w:num>
  <w:num w:numId="33">
    <w:abstractNumId w:val="33"/>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17"/>
  </w:num>
  <w:num w:numId="42">
    <w:abstractNumId w:val="25"/>
  </w:num>
  <w:num w:numId="43">
    <w:abstractNumId w:val="8"/>
  </w:num>
  <w:num w:numId="44">
    <w:abstractNumId w:val="2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9517C"/>
    <w:rsid w:val="001A0393"/>
    <w:rsid w:val="001A5ABD"/>
    <w:rsid w:val="001B2440"/>
    <w:rsid w:val="001B7356"/>
    <w:rsid w:val="001D4473"/>
    <w:rsid w:val="001E2F72"/>
    <w:rsid w:val="001F2B30"/>
    <w:rsid w:val="001F33F3"/>
    <w:rsid w:val="001F3A14"/>
    <w:rsid w:val="00203EA2"/>
    <w:rsid w:val="00213AC3"/>
    <w:rsid w:val="00214024"/>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96974"/>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834BF"/>
    <w:rsid w:val="003929EE"/>
    <w:rsid w:val="003A5CA1"/>
    <w:rsid w:val="003A73D2"/>
    <w:rsid w:val="003B6008"/>
    <w:rsid w:val="003B7051"/>
    <w:rsid w:val="003C423B"/>
    <w:rsid w:val="003D03B8"/>
    <w:rsid w:val="003D3EB3"/>
    <w:rsid w:val="003D69C4"/>
    <w:rsid w:val="003F21FD"/>
    <w:rsid w:val="003F4D91"/>
    <w:rsid w:val="00401234"/>
    <w:rsid w:val="00401816"/>
    <w:rsid w:val="00410465"/>
    <w:rsid w:val="004121D3"/>
    <w:rsid w:val="00412380"/>
    <w:rsid w:val="004145F9"/>
    <w:rsid w:val="00420D47"/>
    <w:rsid w:val="00432BDF"/>
    <w:rsid w:val="00435C15"/>
    <w:rsid w:val="00437EB6"/>
    <w:rsid w:val="00441EE2"/>
    <w:rsid w:val="004425DB"/>
    <w:rsid w:val="00444E65"/>
    <w:rsid w:val="00446D57"/>
    <w:rsid w:val="00453E58"/>
    <w:rsid w:val="00454406"/>
    <w:rsid w:val="004557C2"/>
    <w:rsid w:val="004635E4"/>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45FF"/>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756E"/>
    <w:rsid w:val="005D62D1"/>
    <w:rsid w:val="005E3A54"/>
    <w:rsid w:val="005E48C1"/>
    <w:rsid w:val="0060223D"/>
    <w:rsid w:val="006024FC"/>
    <w:rsid w:val="0060292B"/>
    <w:rsid w:val="00603FCE"/>
    <w:rsid w:val="00614D55"/>
    <w:rsid w:val="00623043"/>
    <w:rsid w:val="00625759"/>
    <w:rsid w:val="00626AC7"/>
    <w:rsid w:val="00630C85"/>
    <w:rsid w:val="00632305"/>
    <w:rsid w:val="00643EC6"/>
    <w:rsid w:val="00663781"/>
    <w:rsid w:val="00666876"/>
    <w:rsid w:val="00671802"/>
    <w:rsid w:val="00672954"/>
    <w:rsid w:val="0067333B"/>
    <w:rsid w:val="006758D4"/>
    <w:rsid w:val="006778A3"/>
    <w:rsid w:val="006871BE"/>
    <w:rsid w:val="006A1058"/>
    <w:rsid w:val="006A3384"/>
    <w:rsid w:val="006A4DA8"/>
    <w:rsid w:val="006A75DC"/>
    <w:rsid w:val="006B6661"/>
    <w:rsid w:val="006C5961"/>
    <w:rsid w:val="006D2696"/>
    <w:rsid w:val="006D2BBB"/>
    <w:rsid w:val="006E3A5A"/>
    <w:rsid w:val="006E4469"/>
    <w:rsid w:val="006E6966"/>
    <w:rsid w:val="006E71A6"/>
    <w:rsid w:val="006E7E5C"/>
    <w:rsid w:val="006F1C7D"/>
    <w:rsid w:val="006F4222"/>
    <w:rsid w:val="006F72C9"/>
    <w:rsid w:val="0071235A"/>
    <w:rsid w:val="00721051"/>
    <w:rsid w:val="007245E5"/>
    <w:rsid w:val="007301CE"/>
    <w:rsid w:val="00731600"/>
    <w:rsid w:val="00732033"/>
    <w:rsid w:val="007338F2"/>
    <w:rsid w:val="00744AF0"/>
    <w:rsid w:val="0075021D"/>
    <w:rsid w:val="007747DC"/>
    <w:rsid w:val="00776479"/>
    <w:rsid w:val="0078050C"/>
    <w:rsid w:val="007808C0"/>
    <w:rsid w:val="007831B2"/>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D0600"/>
    <w:rsid w:val="008D1E94"/>
    <w:rsid w:val="008D46D9"/>
    <w:rsid w:val="008E0F2B"/>
    <w:rsid w:val="008E1509"/>
    <w:rsid w:val="008E6EA7"/>
    <w:rsid w:val="008F3957"/>
    <w:rsid w:val="009155F3"/>
    <w:rsid w:val="00916B4D"/>
    <w:rsid w:val="009212A1"/>
    <w:rsid w:val="009259BD"/>
    <w:rsid w:val="0093378C"/>
    <w:rsid w:val="009355B7"/>
    <w:rsid w:val="00941CD4"/>
    <w:rsid w:val="00945DBC"/>
    <w:rsid w:val="009502F1"/>
    <w:rsid w:val="009514D1"/>
    <w:rsid w:val="00961B4E"/>
    <w:rsid w:val="00966E1E"/>
    <w:rsid w:val="00971158"/>
    <w:rsid w:val="00974372"/>
    <w:rsid w:val="00977D38"/>
    <w:rsid w:val="00982C3A"/>
    <w:rsid w:val="00983D12"/>
    <w:rsid w:val="00984257"/>
    <w:rsid w:val="00996E76"/>
    <w:rsid w:val="009A188B"/>
    <w:rsid w:val="009A38E1"/>
    <w:rsid w:val="009B6AF5"/>
    <w:rsid w:val="009C4F44"/>
    <w:rsid w:val="009C5521"/>
    <w:rsid w:val="009C64B6"/>
    <w:rsid w:val="009C6C19"/>
    <w:rsid w:val="009D09CA"/>
    <w:rsid w:val="009D26AA"/>
    <w:rsid w:val="009D4501"/>
    <w:rsid w:val="009D679C"/>
    <w:rsid w:val="009E587E"/>
    <w:rsid w:val="009E6D18"/>
    <w:rsid w:val="009F320D"/>
    <w:rsid w:val="009F5045"/>
    <w:rsid w:val="009F6A61"/>
    <w:rsid w:val="00A1120E"/>
    <w:rsid w:val="00A14321"/>
    <w:rsid w:val="00A16067"/>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0305"/>
    <w:rsid w:val="00B62CCA"/>
    <w:rsid w:val="00B62F6F"/>
    <w:rsid w:val="00B81A3D"/>
    <w:rsid w:val="00B93937"/>
    <w:rsid w:val="00B93A8C"/>
    <w:rsid w:val="00B965B1"/>
    <w:rsid w:val="00B97D02"/>
    <w:rsid w:val="00BA0A6F"/>
    <w:rsid w:val="00BA0F4B"/>
    <w:rsid w:val="00BA2D07"/>
    <w:rsid w:val="00BB44A0"/>
    <w:rsid w:val="00BB5E21"/>
    <w:rsid w:val="00BD08E6"/>
    <w:rsid w:val="00BD1D33"/>
    <w:rsid w:val="00BD685D"/>
    <w:rsid w:val="00BD7268"/>
    <w:rsid w:val="00BE3CB0"/>
    <w:rsid w:val="00BF59ED"/>
    <w:rsid w:val="00BF72A5"/>
    <w:rsid w:val="00C00BFA"/>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53E7D"/>
    <w:rsid w:val="00D63397"/>
    <w:rsid w:val="00D639E7"/>
    <w:rsid w:val="00D64624"/>
    <w:rsid w:val="00D66BF8"/>
    <w:rsid w:val="00D7020D"/>
    <w:rsid w:val="00D75C77"/>
    <w:rsid w:val="00D848E1"/>
    <w:rsid w:val="00D86487"/>
    <w:rsid w:val="00D90AFB"/>
    <w:rsid w:val="00DA491C"/>
    <w:rsid w:val="00DA6201"/>
    <w:rsid w:val="00DB5A47"/>
    <w:rsid w:val="00DC5208"/>
    <w:rsid w:val="00DC5677"/>
    <w:rsid w:val="00DD0B67"/>
    <w:rsid w:val="00DD502C"/>
    <w:rsid w:val="00DE6065"/>
    <w:rsid w:val="00DE7431"/>
    <w:rsid w:val="00DE7A77"/>
    <w:rsid w:val="00E00B0B"/>
    <w:rsid w:val="00E11B40"/>
    <w:rsid w:val="00E15411"/>
    <w:rsid w:val="00E17478"/>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23995"/>
    <w:rsid w:val="00F30AA1"/>
    <w:rsid w:val="00F33CA2"/>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 w:val="00FE7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37334605">
      <w:bodyDiv w:val="1"/>
      <w:marLeft w:val="0"/>
      <w:marRight w:val="0"/>
      <w:marTop w:val="0"/>
      <w:marBottom w:val="0"/>
      <w:divBdr>
        <w:top w:val="none" w:sz="0" w:space="0" w:color="auto"/>
        <w:left w:val="none" w:sz="0" w:space="0" w:color="auto"/>
        <w:bottom w:val="none" w:sz="0" w:space="0" w:color="auto"/>
        <w:right w:val="none" w:sz="0" w:space="0" w:color="auto"/>
      </w:divBdr>
    </w:div>
    <w:div w:id="48898102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5876110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8810146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5BA32F-858E-4F40-BEB3-05C65A334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407</Words>
  <Characters>2241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2643</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5</cp:revision>
  <cp:lastPrinted>2014-11-07T15:04:00Z</cp:lastPrinted>
  <dcterms:created xsi:type="dcterms:W3CDTF">2015-01-29T13:01:00Z</dcterms:created>
  <dcterms:modified xsi:type="dcterms:W3CDTF">2015-01-29T13:12:00Z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