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0CBB" w:rsidRPr="00310CBB" w:rsidRDefault="00310CBB" w:rsidP="00310CBB">
      <w:pPr>
        <w:rPr>
          <w:rFonts w:ascii="Tahoma" w:hAnsi="Tahoma" w:cs="Tahoma"/>
          <w:sz w:val="18"/>
        </w:rPr>
      </w:pPr>
    </w:p>
    <w:p w:rsidR="00310CBB" w:rsidRPr="007E51BA" w:rsidRDefault="0000590F" w:rsidP="00310CBB">
      <w:pPr>
        <w:pBdr>
          <w:bottom w:val="single" w:sz="4" w:space="1" w:color="auto"/>
        </w:pBdr>
        <w:rPr>
          <w:rFonts w:ascii="Tahoma" w:hAnsi="Tahoma" w:cs="Tahoma"/>
          <w:b/>
          <w:smallCaps/>
          <w:sz w:val="32"/>
          <w:szCs w:val="32"/>
        </w:rPr>
      </w:pPr>
      <w:r>
        <w:rPr>
          <w:rFonts w:ascii="Tahoma" w:hAnsi="Tahoma" w:cs="Tahoma"/>
          <w:noProof/>
        </w:rPr>
        <w:drawing>
          <wp:anchor distT="0" distB="0" distL="114300" distR="114300" simplePos="0" relativeHeight="251658752" behindDoc="0" locked="0" layoutInCell="1" allowOverlap="1" wp14:anchorId="3F88CEC1" wp14:editId="7E709E59">
            <wp:simplePos x="0" y="0"/>
            <wp:positionH relativeFrom="column">
              <wp:posOffset>-72944</wp:posOffset>
            </wp:positionH>
            <wp:positionV relativeFrom="paragraph">
              <wp:posOffset>226654</wp:posOffset>
            </wp:positionV>
            <wp:extent cx="6030000" cy="6926400"/>
            <wp:effectExtent l="0" t="0" r="8890" b="8255"/>
            <wp:wrapNone/>
            <wp:docPr id="6" name="Image 1" descr="Mas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slo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30000" cy="6926400"/>
                    </a:xfrm>
                    <a:prstGeom prst="rect">
                      <a:avLst/>
                    </a:prstGeom>
                    <a:noFill/>
                    <a:ln>
                      <a:noFill/>
                    </a:ln>
                  </pic:spPr>
                </pic:pic>
              </a:graphicData>
            </a:graphic>
            <wp14:sizeRelH relativeFrom="page">
              <wp14:pctWidth>0</wp14:pctWidth>
            </wp14:sizeRelH>
            <wp14:sizeRelV relativeFrom="page">
              <wp14:pctHeight>0</wp14:pctHeight>
            </wp14:sizeRelV>
          </wp:anchor>
        </w:drawing>
      </w:r>
      <w:r w:rsidR="00310CBB" w:rsidRPr="007E51BA">
        <w:rPr>
          <w:rFonts w:ascii="Tahoma" w:hAnsi="Tahoma" w:cs="Tahoma"/>
          <w:b/>
          <w:smallCaps/>
          <w:sz w:val="32"/>
          <w:szCs w:val="32"/>
        </w:rPr>
        <w:t>les besoins de l'être humain</w:t>
      </w:r>
    </w:p>
    <w:p w:rsidR="007E51BA" w:rsidRPr="00310CBB" w:rsidRDefault="007E51BA">
      <w:pPr>
        <w:rPr>
          <w:rFonts w:ascii="Tahoma" w:hAnsi="Tahoma" w:cs="Tahoma"/>
          <w:sz w:val="20"/>
        </w:rPr>
      </w:pPr>
    </w:p>
    <w:p w:rsidR="00310CBB" w:rsidRDefault="00310CBB" w:rsidP="00310CBB">
      <w:pPr>
        <w:jc w:val="both"/>
        <w:rPr>
          <w:rFonts w:ascii="Tahoma" w:hAnsi="Tahoma" w:cs="Tahoma"/>
        </w:rPr>
      </w:pPr>
    </w:p>
    <w:p w:rsidR="00310CBB" w:rsidRPr="007E51BA" w:rsidRDefault="00310CBB">
      <w:pPr>
        <w:rPr>
          <w:rFonts w:ascii="Tahoma" w:hAnsi="Tahoma" w:cs="Tahoma"/>
        </w:rPr>
        <w:sectPr w:rsidR="00310CBB" w:rsidRPr="007E51BA">
          <w:headerReference w:type="default" r:id="rId10"/>
          <w:footerReference w:type="default" r:id="rId11"/>
          <w:pgSz w:w="11906" w:h="16838"/>
          <w:pgMar w:top="1417" w:right="1417" w:bottom="1417" w:left="1417" w:header="708" w:footer="708" w:gutter="0"/>
          <w:cols w:space="708"/>
          <w:docGrid w:linePitch="360"/>
        </w:sectPr>
      </w:pPr>
    </w:p>
    <w:p w:rsidR="00EC39F7" w:rsidRPr="007E51BA" w:rsidRDefault="00EC39F7">
      <w:pPr>
        <w:rPr>
          <w:rFonts w:ascii="Tahoma" w:hAnsi="Tahoma" w:cs="Tahoma"/>
        </w:rPr>
      </w:pPr>
    </w:p>
    <w:p w:rsidR="002818F1" w:rsidRDefault="00310CBB" w:rsidP="00310CBB">
      <w:pPr>
        <w:jc w:val="both"/>
        <w:rPr>
          <w:rFonts w:ascii="Tahoma" w:hAnsi="Tahoma" w:cs="Tahoma"/>
        </w:rPr>
      </w:pPr>
      <w:r w:rsidRPr="007E51BA">
        <w:rPr>
          <w:rFonts w:ascii="Tahoma" w:hAnsi="Tahoma" w:cs="Tahoma"/>
        </w:rPr>
        <w:t xml:space="preserve">La </w:t>
      </w:r>
      <w:r w:rsidRPr="007E51BA">
        <w:rPr>
          <w:rFonts w:ascii="Tahoma" w:hAnsi="Tahoma" w:cs="Tahoma"/>
          <w:b/>
          <w:bCs/>
        </w:rPr>
        <w:t>pyramide des besoins</w:t>
      </w:r>
      <w:r w:rsidRPr="007E51BA">
        <w:rPr>
          <w:rFonts w:ascii="Tahoma" w:hAnsi="Tahoma" w:cs="Tahoma"/>
        </w:rPr>
        <w:t xml:space="preserve"> schématise une théorie élaborée à partir des </w:t>
      </w:r>
      <w:hyperlink r:id="rId12" w:tooltip="Observation" w:history="1">
        <w:r w:rsidRPr="007E51BA">
          <w:rPr>
            <w:rStyle w:val="Lienhypertexte"/>
            <w:rFonts w:ascii="Tahoma" w:hAnsi="Tahoma" w:cs="Tahoma"/>
            <w:color w:val="auto"/>
            <w:u w:val="none"/>
          </w:rPr>
          <w:t>observations</w:t>
        </w:r>
      </w:hyperlink>
      <w:r w:rsidRPr="007E51BA">
        <w:rPr>
          <w:rFonts w:ascii="Tahoma" w:hAnsi="Tahoma" w:cs="Tahoma"/>
        </w:rPr>
        <w:t xml:space="preserve"> réalisées dans les années </w:t>
      </w:r>
      <w:hyperlink r:id="rId13" w:tooltip="1940" w:history="1">
        <w:r w:rsidRPr="007E51BA">
          <w:rPr>
            <w:rStyle w:val="Lienhypertexte"/>
            <w:rFonts w:ascii="Tahoma" w:hAnsi="Tahoma" w:cs="Tahoma"/>
            <w:color w:val="auto"/>
            <w:u w:val="none"/>
          </w:rPr>
          <w:t>1940</w:t>
        </w:r>
      </w:hyperlink>
      <w:r w:rsidRPr="007E51BA">
        <w:rPr>
          <w:rFonts w:ascii="Tahoma" w:hAnsi="Tahoma" w:cs="Tahoma"/>
        </w:rPr>
        <w:t xml:space="preserve"> par le </w:t>
      </w:r>
      <w:hyperlink r:id="rId14" w:tooltip="Psychologie" w:history="1">
        <w:r w:rsidRPr="007E51BA">
          <w:rPr>
            <w:rStyle w:val="Lienhypertexte"/>
            <w:rFonts w:ascii="Tahoma" w:hAnsi="Tahoma" w:cs="Tahoma"/>
            <w:color w:val="auto"/>
            <w:u w:val="none"/>
          </w:rPr>
          <w:t>psychologue</w:t>
        </w:r>
      </w:hyperlink>
      <w:r w:rsidRPr="007E51BA">
        <w:rPr>
          <w:rFonts w:ascii="Tahoma" w:hAnsi="Tahoma" w:cs="Tahoma"/>
        </w:rPr>
        <w:t xml:space="preserve"> </w:t>
      </w:r>
      <w:hyperlink r:id="rId15" w:tooltip="Abraham Maslow" w:history="1">
        <w:r>
          <w:rPr>
            <w:rStyle w:val="Lienhypertexte"/>
            <w:rFonts w:ascii="Tahoma" w:hAnsi="Tahoma" w:cs="Tahoma"/>
            <w:color w:val="auto"/>
            <w:u w:val="none"/>
          </w:rPr>
          <w:t>Abraham</w:t>
        </w:r>
      </w:hyperlink>
      <w:r>
        <w:rPr>
          <w:rStyle w:val="Lienhypertexte"/>
          <w:rFonts w:ascii="Tahoma" w:hAnsi="Tahoma" w:cs="Tahoma"/>
          <w:color w:val="auto"/>
          <w:u w:val="none"/>
        </w:rPr>
        <w:t xml:space="preserve"> MASLOW</w:t>
      </w:r>
      <w:r w:rsidRPr="007E51BA">
        <w:rPr>
          <w:rFonts w:ascii="Tahoma" w:hAnsi="Tahoma" w:cs="Tahoma"/>
        </w:rPr>
        <w:t xml:space="preserve"> sur la </w:t>
      </w:r>
      <w:hyperlink r:id="rId16" w:tooltip="Motivation" w:history="1">
        <w:r w:rsidRPr="007E51BA">
          <w:rPr>
            <w:rStyle w:val="Lienhypertexte"/>
            <w:rFonts w:ascii="Tahoma" w:hAnsi="Tahoma" w:cs="Tahoma"/>
            <w:color w:val="auto"/>
            <w:u w:val="none"/>
          </w:rPr>
          <w:t>motivation</w:t>
        </w:r>
      </w:hyperlink>
      <w:r w:rsidRPr="007E51BA">
        <w:rPr>
          <w:rFonts w:ascii="Tahoma" w:hAnsi="Tahoma" w:cs="Tahoma"/>
        </w:rPr>
        <w:t xml:space="preserve">. </w:t>
      </w:r>
    </w:p>
    <w:p w:rsidR="002818F1" w:rsidRDefault="002818F1" w:rsidP="00310CBB">
      <w:pPr>
        <w:jc w:val="both"/>
        <w:rPr>
          <w:rFonts w:ascii="Tahoma" w:hAnsi="Tahoma" w:cs="Tahoma"/>
        </w:rPr>
      </w:pPr>
    </w:p>
    <w:p w:rsidR="002818F1" w:rsidRDefault="00310CBB" w:rsidP="00310CBB">
      <w:pPr>
        <w:jc w:val="both"/>
        <w:rPr>
          <w:rFonts w:ascii="Tahoma" w:hAnsi="Tahoma" w:cs="Tahoma"/>
        </w:rPr>
      </w:pPr>
      <w:r w:rsidRPr="007E51BA">
        <w:rPr>
          <w:rFonts w:ascii="Tahoma" w:hAnsi="Tahoma" w:cs="Tahoma"/>
        </w:rPr>
        <w:t xml:space="preserve">Nous devrions rechercher d'abord, selon MASLOW, à satisfaire chaque </w:t>
      </w:r>
      <w:hyperlink r:id="rId17" w:tooltip="Besoin" w:history="1">
        <w:r w:rsidRPr="007E51BA">
          <w:rPr>
            <w:rStyle w:val="Lienhypertexte"/>
            <w:rFonts w:ascii="Tahoma" w:hAnsi="Tahoma" w:cs="Tahoma"/>
            <w:color w:val="auto"/>
            <w:u w:val="none"/>
          </w:rPr>
          <w:t>besoin</w:t>
        </w:r>
      </w:hyperlink>
      <w:r w:rsidRPr="007E51BA">
        <w:rPr>
          <w:rFonts w:ascii="Tahoma" w:hAnsi="Tahoma" w:cs="Tahoma"/>
        </w:rPr>
        <w:t xml:space="preserve"> d'un niveau donné avant de penser aux besoins situés au niveau immédiatement supérieur de la pyramide. </w:t>
      </w:r>
    </w:p>
    <w:p w:rsidR="002818F1" w:rsidRDefault="002818F1" w:rsidP="00310CBB">
      <w:pPr>
        <w:jc w:val="both"/>
        <w:rPr>
          <w:rFonts w:ascii="Tahoma" w:hAnsi="Tahoma" w:cs="Tahoma"/>
        </w:rPr>
      </w:pPr>
    </w:p>
    <w:p w:rsidR="00310CBB" w:rsidRPr="007E51BA" w:rsidRDefault="00310CBB" w:rsidP="00310CBB">
      <w:pPr>
        <w:jc w:val="both"/>
        <w:rPr>
          <w:rFonts w:ascii="Tahoma" w:hAnsi="Tahoma" w:cs="Tahoma"/>
        </w:rPr>
      </w:pPr>
      <w:r w:rsidRPr="007E51BA">
        <w:rPr>
          <w:rFonts w:ascii="Tahoma" w:hAnsi="Tahoma" w:cs="Tahoma"/>
        </w:rPr>
        <w:t xml:space="preserve">Par exemple, il est préférable de rechercher à satisfaire les besoins physiologiques avant les besoins de </w:t>
      </w:r>
      <w:hyperlink r:id="rId18" w:tooltip="Sécurité" w:history="1">
        <w:r w:rsidRPr="007E51BA">
          <w:rPr>
            <w:rStyle w:val="Lienhypertexte"/>
            <w:rFonts w:ascii="Tahoma" w:hAnsi="Tahoma" w:cs="Tahoma"/>
            <w:color w:val="auto"/>
            <w:u w:val="none"/>
          </w:rPr>
          <w:t>sécurité</w:t>
        </w:r>
      </w:hyperlink>
      <w:r w:rsidRPr="007E51BA">
        <w:rPr>
          <w:rFonts w:ascii="Tahoma" w:hAnsi="Tahoma" w:cs="Tahoma"/>
        </w:rPr>
        <w:t xml:space="preserve"> : c'est pour cela que dans une situation où notre </w:t>
      </w:r>
      <w:hyperlink r:id="rId19" w:tooltip="Survie" w:history="1">
        <w:r w:rsidRPr="007E51BA">
          <w:rPr>
            <w:rStyle w:val="Lienhypertexte"/>
            <w:rFonts w:ascii="Tahoma" w:hAnsi="Tahoma" w:cs="Tahoma"/>
            <w:color w:val="auto"/>
            <w:u w:val="none"/>
          </w:rPr>
          <w:t>survie</w:t>
        </w:r>
      </w:hyperlink>
      <w:r w:rsidRPr="007E51BA">
        <w:rPr>
          <w:rFonts w:ascii="Tahoma" w:hAnsi="Tahoma" w:cs="Tahoma"/>
        </w:rPr>
        <w:t xml:space="preserve"> serait </w:t>
      </w:r>
      <w:hyperlink r:id="rId20" w:tooltip="Enjeu" w:history="1">
        <w:r w:rsidRPr="007E51BA">
          <w:rPr>
            <w:rStyle w:val="Lienhypertexte"/>
            <w:rFonts w:ascii="Tahoma" w:hAnsi="Tahoma" w:cs="Tahoma"/>
            <w:color w:val="auto"/>
            <w:u w:val="none"/>
          </w:rPr>
          <w:t>en jeu</w:t>
        </w:r>
      </w:hyperlink>
      <w:r w:rsidRPr="007E51BA">
        <w:rPr>
          <w:rFonts w:ascii="Tahoma" w:hAnsi="Tahoma" w:cs="Tahoma"/>
        </w:rPr>
        <w:t xml:space="preserve">, nous serions prêts à prendre des </w:t>
      </w:r>
      <w:hyperlink r:id="rId21" w:tooltip="Risque" w:history="1">
        <w:r w:rsidRPr="007E51BA">
          <w:rPr>
            <w:rStyle w:val="Lienhypertexte"/>
            <w:rFonts w:ascii="Tahoma" w:hAnsi="Tahoma" w:cs="Tahoma"/>
            <w:color w:val="auto"/>
            <w:u w:val="none"/>
          </w:rPr>
          <w:t>risques</w:t>
        </w:r>
      </w:hyperlink>
      <w:r w:rsidRPr="007E51BA">
        <w:rPr>
          <w:rFonts w:ascii="Tahoma" w:hAnsi="Tahoma" w:cs="Tahoma"/>
        </w:rPr>
        <w:t>. C'est une question de priorité et de hiérarchie des besoins. En d'autres termes, comment vous détendre et vous épanouir si votre besoin premier de sécurité n'est pas garanti ?</w:t>
      </w:r>
    </w:p>
    <w:p w:rsidR="00310CBB" w:rsidRPr="007E51BA" w:rsidRDefault="00310CBB" w:rsidP="00310CBB">
      <w:pPr>
        <w:rPr>
          <w:rFonts w:ascii="Tahoma" w:hAnsi="Tahoma" w:cs="Tahoma"/>
        </w:rPr>
      </w:pPr>
    </w:p>
    <w:p w:rsidR="002818F1" w:rsidRDefault="00310CBB" w:rsidP="00310CBB">
      <w:pPr>
        <w:jc w:val="both"/>
        <w:rPr>
          <w:rFonts w:ascii="Tahoma" w:hAnsi="Tahoma" w:cs="Tahoma"/>
        </w:rPr>
      </w:pPr>
      <w:r w:rsidRPr="00BC0AFA">
        <w:rPr>
          <w:rFonts w:ascii="Tahoma" w:hAnsi="Tahoma" w:cs="Tahoma"/>
        </w:rPr>
        <w:t xml:space="preserve">L'homme ne vit pas que de pain, certes, mais quand le pain lui manque, le reste de ses aspirations est réduit à néant… </w:t>
      </w:r>
    </w:p>
    <w:p w:rsidR="002818F1" w:rsidRDefault="002818F1" w:rsidP="00310CBB">
      <w:pPr>
        <w:jc w:val="both"/>
        <w:rPr>
          <w:rFonts w:ascii="Tahoma" w:hAnsi="Tahoma" w:cs="Tahoma"/>
        </w:rPr>
      </w:pPr>
    </w:p>
    <w:p w:rsidR="00310CBB" w:rsidRPr="00BC0AFA" w:rsidRDefault="00310CBB" w:rsidP="00310CBB">
      <w:pPr>
        <w:jc w:val="both"/>
        <w:rPr>
          <w:rFonts w:ascii="Tahoma" w:hAnsi="Tahoma" w:cs="Tahoma"/>
        </w:rPr>
      </w:pPr>
      <w:r w:rsidRPr="00BC0AFA">
        <w:rPr>
          <w:rFonts w:ascii="Tahoma" w:hAnsi="Tahoma" w:cs="Tahoma"/>
        </w:rPr>
        <w:t>En fait, la santé psychique et physique d'un homme dépend d'un grand nombre de facteurs. L'équilibre dont nous jouissons et qui assure notre "normalité", notre intégration sociale, apparaît comme le fruit d'un échafaudage complexe de conditions dont nous avons bénéficié sans pour autant pouvoir en être maître.</w:t>
      </w:r>
    </w:p>
    <w:p w:rsidR="00310CBB" w:rsidRPr="00BC0AFA" w:rsidRDefault="00310CBB" w:rsidP="00310CBB">
      <w:pPr>
        <w:jc w:val="both"/>
        <w:rPr>
          <w:rFonts w:ascii="Tahoma" w:hAnsi="Tahoma" w:cs="Tahoma"/>
        </w:rPr>
      </w:pPr>
    </w:p>
    <w:p w:rsidR="00310CBB" w:rsidRPr="00BC0AFA" w:rsidRDefault="00310CBB" w:rsidP="00310CBB">
      <w:pPr>
        <w:jc w:val="both"/>
        <w:rPr>
          <w:rFonts w:ascii="Tahoma" w:hAnsi="Tahoma" w:cs="Tahoma"/>
        </w:rPr>
      </w:pPr>
      <w:r w:rsidRPr="00BC0AFA">
        <w:rPr>
          <w:rFonts w:ascii="Tahoma" w:hAnsi="Tahoma" w:cs="Tahoma"/>
        </w:rPr>
        <w:t>Être cultivé, manger à satiété, vivre sous un toit confortable, autant de conditions favorables qui ne reposent pas uniquement sur nos mérites…</w:t>
      </w:r>
    </w:p>
    <w:p w:rsidR="00310CBB" w:rsidRPr="00BC0AFA" w:rsidRDefault="00310CBB" w:rsidP="00310CBB">
      <w:pPr>
        <w:jc w:val="both"/>
        <w:rPr>
          <w:rFonts w:ascii="Tahoma" w:hAnsi="Tahoma" w:cs="Tahoma"/>
        </w:rPr>
      </w:pPr>
    </w:p>
    <w:p w:rsidR="00310CBB" w:rsidRPr="00BC0AFA" w:rsidRDefault="00310CBB" w:rsidP="00310CBB">
      <w:pPr>
        <w:jc w:val="both"/>
        <w:rPr>
          <w:rFonts w:ascii="Tahoma" w:hAnsi="Tahoma" w:cs="Tahoma"/>
        </w:rPr>
      </w:pPr>
      <w:r w:rsidRPr="00BC0AFA">
        <w:rPr>
          <w:rFonts w:ascii="Tahoma" w:hAnsi="Tahoma" w:cs="Tahoma"/>
        </w:rPr>
        <w:t xml:space="preserve">On entend souvent dire que lorsqu'on veut, on peut, sans toujours se rendre compte que certains ne peuvent plus vouloir. </w:t>
      </w:r>
    </w:p>
    <w:p w:rsidR="00310CBB" w:rsidRPr="00BC0AFA" w:rsidRDefault="00310CBB" w:rsidP="00310CBB">
      <w:pPr>
        <w:jc w:val="both"/>
        <w:rPr>
          <w:rFonts w:ascii="Tahoma" w:hAnsi="Tahoma" w:cs="Tahoma"/>
        </w:rPr>
      </w:pPr>
    </w:p>
    <w:p w:rsidR="00310CBB" w:rsidRPr="00BC0AFA" w:rsidRDefault="00310CBB" w:rsidP="00310CBB">
      <w:pPr>
        <w:jc w:val="both"/>
        <w:rPr>
          <w:rFonts w:ascii="Tahoma" w:hAnsi="Tahoma" w:cs="Tahoma"/>
        </w:rPr>
      </w:pPr>
    </w:p>
    <w:p w:rsidR="00310CBB" w:rsidRPr="00BC0AFA" w:rsidRDefault="00310CBB" w:rsidP="00310CBB">
      <w:pPr>
        <w:jc w:val="both"/>
        <w:rPr>
          <w:rFonts w:ascii="Tahoma" w:hAnsi="Tahoma" w:cs="Tahoma"/>
        </w:rPr>
      </w:pPr>
    </w:p>
    <w:p w:rsidR="00310CBB" w:rsidRPr="00BC0AFA" w:rsidRDefault="00310CBB" w:rsidP="00310CBB">
      <w:pPr>
        <w:jc w:val="both"/>
        <w:rPr>
          <w:rFonts w:ascii="Tahoma" w:hAnsi="Tahoma" w:cs="Tahoma"/>
        </w:rPr>
      </w:pPr>
    </w:p>
    <w:p w:rsidR="00310CBB" w:rsidRPr="00BC0AFA" w:rsidRDefault="00310CBB" w:rsidP="002818F1">
      <w:pPr>
        <w:pBdr>
          <w:top w:val="single" w:sz="18" w:space="4" w:color="92D050"/>
          <w:left w:val="single" w:sz="18" w:space="4" w:color="92D050"/>
          <w:bottom w:val="single" w:sz="18" w:space="4" w:color="92D050"/>
          <w:right w:val="single" w:sz="18" w:space="4" w:color="92D050"/>
        </w:pBdr>
        <w:jc w:val="both"/>
        <w:rPr>
          <w:rFonts w:ascii="Tahoma" w:hAnsi="Tahoma" w:cs="Tahoma"/>
        </w:rPr>
      </w:pPr>
      <w:r w:rsidRPr="00BC0AFA">
        <w:rPr>
          <w:rFonts w:ascii="Tahoma" w:hAnsi="Tahoma" w:cs="Tahoma"/>
        </w:rPr>
        <w:t>Comprendre cela nous permet de tracer un pont entre les publics en difficulté et nous</w:t>
      </w:r>
      <w:r w:rsidR="002818F1">
        <w:rPr>
          <w:rFonts w:ascii="Tahoma" w:hAnsi="Tahoma" w:cs="Tahoma"/>
        </w:rPr>
        <w:t>. Décoder le message sera plus facile et remplir notre mission sera plus aisée.</w:t>
      </w:r>
      <w:r w:rsidRPr="00BC0AFA">
        <w:rPr>
          <w:rFonts w:ascii="Tahoma" w:hAnsi="Tahoma" w:cs="Tahoma"/>
        </w:rPr>
        <w:t xml:space="preserve"> </w:t>
      </w:r>
    </w:p>
    <w:p w:rsidR="00EC39F7" w:rsidRPr="007E51BA" w:rsidRDefault="00EC39F7">
      <w:pPr>
        <w:rPr>
          <w:rFonts w:ascii="Tahoma" w:hAnsi="Tahoma" w:cs="Tahoma"/>
        </w:rPr>
      </w:pPr>
    </w:p>
    <w:p w:rsidR="00BC0AFA" w:rsidRDefault="00BC0AFA">
      <w:pPr>
        <w:rPr>
          <w:rFonts w:ascii="Tahoma" w:hAnsi="Tahoma" w:cs="Tahoma"/>
        </w:rPr>
      </w:pPr>
    </w:p>
    <w:p w:rsidR="00870216" w:rsidRPr="007E51BA" w:rsidRDefault="00870216" w:rsidP="00D77975">
      <w:pPr>
        <w:jc w:val="both"/>
        <w:rPr>
          <w:rFonts w:ascii="Tahoma" w:hAnsi="Tahoma" w:cs="Tahoma"/>
          <w:sz w:val="22"/>
          <w:szCs w:val="22"/>
        </w:rPr>
      </w:pPr>
    </w:p>
    <w:p w:rsidR="00870216" w:rsidRPr="007E51BA" w:rsidRDefault="00870216" w:rsidP="00D77975">
      <w:pPr>
        <w:jc w:val="both"/>
        <w:rPr>
          <w:rFonts w:ascii="Tahoma" w:hAnsi="Tahoma" w:cs="Tahoma"/>
          <w:sz w:val="22"/>
          <w:szCs w:val="22"/>
        </w:rPr>
      </w:pPr>
    </w:p>
    <w:p w:rsidR="00870216" w:rsidRPr="007E51BA" w:rsidRDefault="00870216" w:rsidP="00D77975">
      <w:pPr>
        <w:jc w:val="both"/>
        <w:rPr>
          <w:rFonts w:ascii="Tahoma" w:hAnsi="Tahoma" w:cs="Tahoma"/>
          <w:sz w:val="22"/>
          <w:szCs w:val="22"/>
        </w:rPr>
      </w:pPr>
    </w:p>
    <w:p w:rsidR="007E51BA" w:rsidRDefault="007E51BA" w:rsidP="00D77975">
      <w:pPr>
        <w:jc w:val="both"/>
        <w:rPr>
          <w:rFonts w:ascii="Tahoma" w:hAnsi="Tahoma" w:cs="Tahoma"/>
          <w:sz w:val="22"/>
          <w:szCs w:val="22"/>
        </w:rPr>
        <w:sectPr w:rsidR="007E51BA">
          <w:headerReference w:type="default" r:id="rId22"/>
          <w:pgSz w:w="11906" w:h="16838"/>
          <w:pgMar w:top="1417" w:right="1417" w:bottom="1417" w:left="1417" w:header="708" w:footer="708" w:gutter="0"/>
          <w:cols w:space="708"/>
          <w:docGrid w:linePitch="360"/>
        </w:sectPr>
      </w:pPr>
    </w:p>
    <w:p w:rsidR="007E51BA" w:rsidRPr="007E51BA" w:rsidRDefault="007E51BA" w:rsidP="007E51BA">
      <w:pPr>
        <w:spacing w:before="120" w:after="120"/>
        <w:jc w:val="both"/>
        <w:rPr>
          <w:rFonts w:ascii="Tahoma" w:hAnsi="Tahoma" w:cs="Tahoma"/>
          <w:b/>
          <w:sz w:val="36"/>
          <w:szCs w:val="36"/>
          <w:lang w:eastAsia="en-US"/>
        </w:rPr>
      </w:pPr>
      <w:r w:rsidRPr="007E51BA">
        <w:rPr>
          <w:rFonts w:ascii="Tahoma" w:hAnsi="Tahoma" w:cs="Tahoma"/>
          <w:b/>
          <w:sz w:val="36"/>
          <w:szCs w:val="36"/>
          <w:lang w:eastAsia="en-US"/>
        </w:rPr>
        <w:lastRenderedPageBreak/>
        <w:t>CREDITS</w:t>
      </w:r>
    </w:p>
    <w:p w:rsidR="007E51BA" w:rsidRPr="007E51BA" w:rsidRDefault="007E51BA" w:rsidP="007E51BA">
      <w:pPr>
        <w:spacing w:before="120" w:after="120"/>
        <w:jc w:val="both"/>
        <w:rPr>
          <w:rFonts w:ascii="Tahoma" w:hAnsi="Tahoma" w:cs="Tahoma"/>
          <w:sz w:val="36"/>
          <w:szCs w:val="36"/>
          <w:lang w:eastAsia="en-US"/>
        </w:rPr>
      </w:pPr>
    </w:p>
    <w:p w:rsidR="007E51BA" w:rsidRPr="007E51BA" w:rsidRDefault="007E51BA" w:rsidP="007E51BA">
      <w:pPr>
        <w:numPr>
          <w:ilvl w:val="0"/>
          <w:numId w:val="12"/>
        </w:numPr>
        <w:spacing w:before="120" w:after="120" w:line="276" w:lineRule="auto"/>
        <w:jc w:val="center"/>
        <w:rPr>
          <w:rFonts w:ascii="Tahoma" w:hAnsi="Tahoma" w:cs="Tahoma"/>
          <w:b/>
          <w:bCs/>
          <w:sz w:val="22"/>
          <w:szCs w:val="22"/>
          <w:lang w:eastAsia="en-US"/>
        </w:rPr>
      </w:pPr>
      <w:r w:rsidRPr="007E51BA">
        <w:rPr>
          <w:rFonts w:ascii="Tahoma" w:hAnsi="Tahoma" w:cs="Tahoma"/>
          <w:b/>
          <w:bCs/>
          <w:sz w:val="22"/>
          <w:szCs w:val="22"/>
          <w:lang w:eastAsia="en-US"/>
        </w:rPr>
        <w:t>ŒUVRE COLLECTIVE DE L’AFPA</w:t>
      </w:r>
    </w:p>
    <w:p w:rsidR="007E51BA" w:rsidRPr="007E51BA" w:rsidRDefault="007E51BA" w:rsidP="007E51BA">
      <w:pPr>
        <w:spacing w:before="60"/>
        <w:ind w:left="567" w:right="-284"/>
        <w:jc w:val="center"/>
        <w:rPr>
          <w:rFonts w:ascii="Tahoma" w:hAnsi="Tahoma" w:cs="Tahoma"/>
          <w:sz w:val="22"/>
          <w:szCs w:val="22"/>
          <w:lang w:eastAsia="en-US"/>
        </w:rPr>
      </w:pPr>
      <w:r w:rsidRPr="007E51BA">
        <w:rPr>
          <w:rFonts w:ascii="Tahoma" w:hAnsi="Tahoma" w:cs="Tahoma"/>
          <w:sz w:val="22"/>
          <w:szCs w:val="22"/>
          <w:lang w:eastAsia="en-US"/>
        </w:rPr>
        <w:t>sous le pilotage de la Direction de l’Ingénierie et de l’Innovation Pédagogique (DIIP</w:t>
      </w:r>
      <w:proofErr w:type="gramStart"/>
      <w:r w:rsidRPr="007E51BA">
        <w:rPr>
          <w:rFonts w:ascii="Tahoma" w:hAnsi="Tahoma" w:cs="Tahoma"/>
          <w:sz w:val="22"/>
          <w:szCs w:val="22"/>
          <w:lang w:eastAsia="en-US"/>
        </w:rPr>
        <w:t>)</w:t>
      </w:r>
      <w:proofErr w:type="gramEnd"/>
      <w:r w:rsidRPr="007E51BA">
        <w:rPr>
          <w:rFonts w:ascii="Tahoma" w:hAnsi="Tahoma" w:cs="Tahoma"/>
          <w:sz w:val="22"/>
          <w:szCs w:val="22"/>
          <w:lang w:eastAsia="en-US"/>
        </w:rPr>
        <w:br/>
        <w:t>Centre d’ingénierie sectoriel tertiaire-services</w:t>
      </w:r>
    </w:p>
    <w:p w:rsidR="007E51BA" w:rsidRPr="007E51BA" w:rsidRDefault="007E51BA" w:rsidP="007E51BA">
      <w:pPr>
        <w:spacing w:before="120" w:after="120"/>
        <w:jc w:val="center"/>
        <w:rPr>
          <w:rFonts w:ascii="Tahoma" w:hAnsi="Tahoma" w:cs="Tahoma"/>
          <w:b/>
          <w:sz w:val="22"/>
          <w:szCs w:val="22"/>
          <w:lang w:eastAsia="en-US"/>
        </w:rPr>
      </w:pPr>
    </w:p>
    <w:p w:rsidR="007E51BA" w:rsidRPr="007E51BA" w:rsidRDefault="007E51BA" w:rsidP="007E51BA">
      <w:pPr>
        <w:numPr>
          <w:ilvl w:val="0"/>
          <w:numId w:val="12"/>
        </w:numPr>
        <w:spacing w:before="120" w:after="120" w:line="276" w:lineRule="auto"/>
        <w:jc w:val="center"/>
        <w:rPr>
          <w:rFonts w:ascii="Tahoma" w:hAnsi="Tahoma" w:cs="Tahoma"/>
          <w:b/>
          <w:bCs/>
          <w:sz w:val="22"/>
          <w:szCs w:val="22"/>
          <w:lang w:eastAsia="en-US"/>
        </w:rPr>
      </w:pPr>
      <w:r w:rsidRPr="007E51BA">
        <w:rPr>
          <w:rFonts w:ascii="Tahoma" w:hAnsi="Tahoma" w:cs="Tahoma"/>
          <w:b/>
          <w:bCs/>
          <w:sz w:val="22"/>
          <w:szCs w:val="22"/>
          <w:lang w:eastAsia="en-US"/>
        </w:rPr>
        <w:t>EQUIPE DE CONCEPTION</w:t>
      </w:r>
    </w:p>
    <w:p w:rsidR="007E51BA" w:rsidRPr="007E51BA" w:rsidRDefault="007E51BA" w:rsidP="007E51BA">
      <w:pPr>
        <w:spacing w:before="120" w:after="120"/>
        <w:ind w:left="360"/>
        <w:jc w:val="center"/>
        <w:rPr>
          <w:rFonts w:ascii="Tahoma" w:hAnsi="Tahoma" w:cs="Tahoma"/>
          <w:b/>
          <w:bCs/>
          <w:sz w:val="22"/>
          <w:szCs w:val="22"/>
          <w:lang w:eastAsia="en-US"/>
        </w:rPr>
      </w:pPr>
      <w:r w:rsidRPr="007E51BA">
        <w:rPr>
          <w:rFonts w:ascii="Tahoma" w:hAnsi="Tahoma" w:cs="Tahoma"/>
          <w:b/>
          <w:bCs/>
          <w:sz w:val="22"/>
          <w:szCs w:val="22"/>
          <w:lang w:eastAsia="en-US"/>
        </w:rPr>
        <w:t>Sylvie CULAT (Ingénieur de formation)</w:t>
      </w:r>
    </w:p>
    <w:p w:rsidR="007E51BA" w:rsidRPr="007E51BA" w:rsidRDefault="007E51BA" w:rsidP="007E51BA">
      <w:pPr>
        <w:spacing w:before="120" w:after="120"/>
        <w:ind w:left="360"/>
        <w:jc w:val="center"/>
        <w:rPr>
          <w:rFonts w:ascii="Tahoma" w:hAnsi="Tahoma" w:cs="Tahoma"/>
          <w:b/>
          <w:bCs/>
          <w:sz w:val="22"/>
          <w:szCs w:val="22"/>
          <w:lang w:eastAsia="en-US"/>
        </w:rPr>
      </w:pPr>
      <w:r w:rsidRPr="007E51BA">
        <w:rPr>
          <w:rFonts w:ascii="Tahoma" w:hAnsi="Tahoma" w:cs="Tahoma"/>
          <w:b/>
          <w:bCs/>
          <w:sz w:val="22"/>
          <w:szCs w:val="22"/>
          <w:lang w:eastAsia="en-US"/>
        </w:rPr>
        <w:t>Lise DELAPLANCHE (Formateur)</w:t>
      </w:r>
    </w:p>
    <w:p w:rsidR="007E51BA" w:rsidRPr="007E51BA" w:rsidRDefault="00BC0AFA" w:rsidP="007E51BA">
      <w:pPr>
        <w:spacing w:before="120" w:after="120"/>
        <w:ind w:left="360"/>
        <w:jc w:val="center"/>
        <w:rPr>
          <w:rFonts w:ascii="Tahoma" w:hAnsi="Tahoma" w:cs="Tahoma"/>
          <w:b/>
          <w:bCs/>
          <w:sz w:val="22"/>
          <w:szCs w:val="22"/>
          <w:lang w:eastAsia="en-US"/>
        </w:rPr>
      </w:pPr>
      <w:r>
        <w:rPr>
          <w:rFonts w:ascii="Tahoma" w:hAnsi="Tahoma" w:cs="Tahoma"/>
          <w:b/>
          <w:bCs/>
          <w:sz w:val="22"/>
          <w:szCs w:val="22"/>
          <w:lang w:eastAsia="en-US"/>
        </w:rPr>
        <w:t>Marie Laure STELLA (formateur)</w:t>
      </w:r>
    </w:p>
    <w:p w:rsidR="007E51BA" w:rsidRPr="007E51BA" w:rsidRDefault="007E51BA" w:rsidP="007E51BA">
      <w:pPr>
        <w:spacing w:before="120" w:after="120"/>
        <w:jc w:val="center"/>
        <w:rPr>
          <w:rFonts w:ascii="Tahoma" w:hAnsi="Tahoma" w:cs="Tahoma"/>
          <w:b/>
          <w:sz w:val="22"/>
          <w:szCs w:val="22"/>
          <w:lang w:eastAsia="en-US"/>
        </w:rPr>
      </w:pPr>
    </w:p>
    <w:p w:rsidR="007E51BA" w:rsidRPr="007E51BA" w:rsidRDefault="007E51BA" w:rsidP="007E51BA">
      <w:pPr>
        <w:numPr>
          <w:ilvl w:val="0"/>
          <w:numId w:val="12"/>
        </w:numPr>
        <w:spacing w:before="120" w:after="120" w:line="276" w:lineRule="auto"/>
        <w:jc w:val="center"/>
        <w:rPr>
          <w:rFonts w:ascii="Tahoma" w:hAnsi="Tahoma" w:cs="Tahoma"/>
          <w:b/>
          <w:bCs/>
          <w:sz w:val="22"/>
          <w:szCs w:val="22"/>
          <w:lang w:eastAsia="en-US"/>
        </w:rPr>
      </w:pPr>
      <w:r w:rsidRPr="007E51BA">
        <w:rPr>
          <w:rFonts w:ascii="Tahoma" w:hAnsi="Tahoma" w:cs="Tahoma"/>
          <w:b/>
          <w:bCs/>
          <w:sz w:val="22"/>
          <w:szCs w:val="22"/>
          <w:lang w:eastAsia="en-US"/>
        </w:rPr>
        <w:t>DATE DE MISE A JOUR</w:t>
      </w:r>
    </w:p>
    <w:p w:rsidR="007E51BA" w:rsidRPr="007E51BA" w:rsidRDefault="00310CBB" w:rsidP="007E51BA">
      <w:pPr>
        <w:spacing w:before="120" w:after="120"/>
        <w:ind w:left="360"/>
        <w:jc w:val="center"/>
        <w:rPr>
          <w:rFonts w:ascii="Tahoma" w:hAnsi="Tahoma" w:cs="Tahoma"/>
          <w:b/>
          <w:bCs/>
          <w:sz w:val="22"/>
          <w:szCs w:val="22"/>
          <w:lang w:eastAsia="en-US"/>
        </w:rPr>
      </w:pPr>
      <w:r>
        <w:rPr>
          <w:rFonts w:ascii="Tahoma" w:hAnsi="Tahoma" w:cs="Tahoma"/>
          <w:b/>
          <w:bCs/>
          <w:sz w:val="22"/>
          <w:szCs w:val="22"/>
          <w:lang w:eastAsia="en-US"/>
        </w:rPr>
        <w:t>11</w:t>
      </w:r>
      <w:r w:rsidR="00BC0AFA">
        <w:rPr>
          <w:rFonts w:ascii="Tahoma" w:hAnsi="Tahoma" w:cs="Tahoma"/>
          <w:b/>
          <w:bCs/>
          <w:sz w:val="22"/>
          <w:szCs w:val="22"/>
          <w:lang w:eastAsia="en-US"/>
        </w:rPr>
        <w:t>/12/2015</w:t>
      </w:r>
    </w:p>
    <w:p w:rsidR="007E51BA" w:rsidRPr="007E51BA" w:rsidRDefault="007E51BA" w:rsidP="007E51BA">
      <w:pPr>
        <w:spacing w:before="120" w:after="120"/>
        <w:ind w:left="360"/>
        <w:jc w:val="center"/>
        <w:rPr>
          <w:rFonts w:ascii="Tahoma" w:hAnsi="Tahoma" w:cs="Tahoma"/>
          <w:b/>
          <w:bCs/>
          <w:sz w:val="22"/>
          <w:szCs w:val="22"/>
          <w:lang w:eastAsia="en-US"/>
        </w:rPr>
      </w:pPr>
    </w:p>
    <w:p w:rsidR="007E51BA" w:rsidRPr="007E51BA" w:rsidRDefault="007E51BA" w:rsidP="007E51BA">
      <w:pPr>
        <w:spacing w:before="120" w:after="120"/>
        <w:ind w:left="360"/>
        <w:jc w:val="center"/>
        <w:rPr>
          <w:rFonts w:ascii="Tahoma" w:hAnsi="Tahoma" w:cs="Tahoma"/>
          <w:b/>
          <w:bCs/>
          <w:sz w:val="22"/>
          <w:szCs w:val="22"/>
          <w:lang w:eastAsia="en-US"/>
        </w:rPr>
      </w:pPr>
    </w:p>
    <w:p w:rsidR="007E51BA" w:rsidRPr="007E51BA" w:rsidRDefault="007E51BA" w:rsidP="007E51BA">
      <w:pPr>
        <w:spacing w:before="120" w:after="120"/>
        <w:ind w:left="360"/>
        <w:jc w:val="center"/>
        <w:rPr>
          <w:rFonts w:ascii="Tahoma" w:hAnsi="Tahoma" w:cs="Tahoma"/>
          <w:b/>
          <w:bCs/>
          <w:sz w:val="22"/>
          <w:szCs w:val="22"/>
          <w:lang w:eastAsia="en-US"/>
        </w:rPr>
      </w:pPr>
      <w:bookmarkStart w:id="0" w:name="_GoBack"/>
      <w:bookmarkEnd w:id="0"/>
    </w:p>
    <w:p w:rsidR="007E51BA" w:rsidRPr="007E51BA" w:rsidRDefault="007E51BA" w:rsidP="007E51BA">
      <w:pPr>
        <w:spacing w:before="120" w:after="120"/>
        <w:ind w:left="360"/>
        <w:jc w:val="center"/>
        <w:rPr>
          <w:rFonts w:ascii="Tahoma" w:hAnsi="Tahoma" w:cs="Tahoma"/>
          <w:b/>
          <w:bCs/>
          <w:sz w:val="22"/>
          <w:szCs w:val="22"/>
          <w:lang w:eastAsia="en-US"/>
        </w:rPr>
      </w:pPr>
    </w:p>
    <w:p w:rsidR="007E51BA" w:rsidRPr="007E51BA" w:rsidRDefault="007E51BA" w:rsidP="007E51BA">
      <w:pPr>
        <w:spacing w:before="120" w:after="120"/>
        <w:ind w:left="360"/>
        <w:jc w:val="center"/>
        <w:rPr>
          <w:rFonts w:ascii="Tahoma" w:hAnsi="Tahoma" w:cs="Tahoma"/>
          <w:b/>
          <w:bCs/>
          <w:sz w:val="22"/>
          <w:szCs w:val="22"/>
          <w:lang w:eastAsia="en-US"/>
        </w:rPr>
      </w:pPr>
    </w:p>
    <w:p w:rsidR="007E51BA" w:rsidRPr="007E51BA" w:rsidRDefault="007E51BA" w:rsidP="007E51BA">
      <w:pPr>
        <w:spacing w:before="120" w:after="120"/>
        <w:ind w:left="360"/>
        <w:jc w:val="center"/>
        <w:rPr>
          <w:rFonts w:ascii="Tahoma" w:hAnsi="Tahoma" w:cs="Tahoma"/>
          <w:b/>
          <w:bCs/>
          <w:sz w:val="22"/>
          <w:szCs w:val="22"/>
          <w:lang w:eastAsia="en-US"/>
        </w:rPr>
      </w:pPr>
    </w:p>
    <w:p w:rsidR="007E51BA" w:rsidRPr="007E51BA" w:rsidRDefault="007E51BA" w:rsidP="007E51BA">
      <w:pPr>
        <w:spacing w:before="120" w:after="120"/>
        <w:ind w:left="360"/>
        <w:jc w:val="center"/>
        <w:rPr>
          <w:rFonts w:ascii="Tahoma" w:hAnsi="Tahoma" w:cs="Tahoma"/>
          <w:b/>
          <w:bCs/>
          <w:sz w:val="22"/>
          <w:szCs w:val="22"/>
          <w:lang w:eastAsia="en-US"/>
        </w:rPr>
      </w:pPr>
    </w:p>
    <w:p w:rsidR="007E51BA" w:rsidRPr="00BC0AFA" w:rsidRDefault="007E51BA" w:rsidP="007E51BA">
      <w:pPr>
        <w:spacing w:before="120" w:after="120"/>
        <w:ind w:left="360"/>
        <w:rPr>
          <w:rFonts w:ascii="Tahoma" w:hAnsi="Tahoma" w:cs="Tahoma"/>
          <w:b/>
          <w:bCs/>
          <w:sz w:val="18"/>
          <w:szCs w:val="18"/>
          <w:lang w:eastAsia="en-US"/>
        </w:rPr>
      </w:pPr>
      <w:r w:rsidRPr="00BC0AFA">
        <w:rPr>
          <w:rFonts w:ascii="Tahoma" w:hAnsi="Tahoma" w:cs="Tahoma"/>
          <w:b/>
          <w:bCs/>
          <w:sz w:val="18"/>
          <w:szCs w:val="18"/>
          <w:lang w:eastAsia="en-US"/>
        </w:rPr>
        <w:t>© AFPA 2014</w:t>
      </w:r>
      <w:r w:rsidR="00BC0AFA" w:rsidRPr="00BC0AFA">
        <w:rPr>
          <w:rFonts w:ascii="Tahoma" w:hAnsi="Tahoma" w:cs="Tahoma"/>
          <w:b/>
          <w:bCs/>
          <w:sz w:val="18"/>
          <w:szCs w:val="18"/>
          <w:lang w:eastAsia="en-US"/>
        </w:rPr>
        <w:t xml:space="preserve"> – </w:t>
      </w:r>
      <w:r w:rsidR="00310CBB">
        <w:rPr>
          <w:rFonts w:ascii="Tahoma" w:hAnsi="Tahoma" w:cs="Tahoma"/>
          <w:b/>
          <w:bCs/>
          <w:sz w:val="18"/>
          <w:szCs w:val="18"/>
          <w:lang w:eastAsia="en-US"/>
        </w:rPr>
        <w:t>fi</w:t>
      </w:r>
      <w:r w:rsidR="00171C30">
        <w:rPr>
          <w:rFonts w:ascii="Tahoma" w:hAnsi="Tahoma" w:cs="Tahoma"/>
          <w:b/>
          <w:bCs/>
          <w:sz w:val="18"/>
          <w:szCs w:val="18"/>
          <w:lang w:eastAsia="en-US"/>
        </w:rPr>
        <w:t>7</w:t>
      </w:r>
      <w:r w:rsidR="00BC0AFA" w:rsidRPr="00BC0AFA">
        <w:rPr>
          <w:rFonts w:ascii="Tahoma" w:hAnsi="Tahoma" w:cs="Tahoma"/>
          <w:b/>
          <w:bCs/>
          <w:sz w:val="18"/>
          <w:szCs w:val="18"/>
          <w:lang w:eastAsia="en-US"/>
        </w:rPr>
        <w:t>-</w:t>
      </w:r>
      <w:r w:rsidR="00310CBB">
        <w:rPr>
          <w:rFonts w:ascii="Tahoma" w:hAnsi="Tahoma" w:cs="Tahoma"/>
          <w:b/>
          <w:bCs/>
          <w:sz w:val="18"/>
          <w:szCs w:val="18"/>
          <w:lang w:eastAsia="en-US"/>
        </w:rPr>
        <w:t>besoins</w:t>
      </w:r>
      <w:r w:rsidR="00BC0AFA" w:rsidRPr="00BC0AFA">
        <w:rPr>
          <w:rFonts w:ascii="Tahoma" w:hAnsi="Tahoma" w:cs="Tahoma"/>
          <w:b/>
          <w:bCs/>
          <w:sz w:val="18"/>
          <w:szCs w:val="18"/>
          <w:lang w:eastAsia="en-US"/>
        </w:rPr>
        <w:t>.docx</w:t>
      </w:r>
    </w:p>
    <w:p w:rsidR="007E51BA" w:rsidRPr="00BC0AFA" w:rsidRDefault="007E51BA" w:rsidP="007E51BA">
      <w:pPr>
        <w:spacing w:before="120" w:after="120"/>
        <w:ind w:left="360"/>
        <w:rPr>
          <w:rFonts w:ascii="Tahoma" w:hAnsi="Tahoma" w:cs="Tahoma"/>
          <w:b/>
          <w:bCs/>
          <w:sz w:val="18"/>
          <w:szCs w:val="18"/>
          <w:lang w:eastAsia="en-US"/>
        </w:rPr>
      </w:pPr>
      <w:r w:rsidRPr="00BC0AFA">
        <w:rPr>
          <w:rFonts w:ascii="Tahoma" w:hAnsi="Tahoma" w:cs="Tahoma"/>
          <w:b/>
          <w:bCs/>
          <w:sz w:val="18"/>
          <w:szCs w:val="18"/>
          <w:lang w:eastAsia="en-US"/>
        </w:rPr>
        <w:t>Reproduction interdite</w:t>
      </w:r>
    </w:p>
    <w:p w:rsidR="007E51BA" w:rsidRPr="00BC0AFA" w:rsidRDefault="007E51BA" w:rsidP="007E51BA">
      <w:pPr>
        <w:spacing w:before="120" w:after="120"/>
        <w:ind w:left="360"/>
        <w:rPr>
          <w:rFonts w:ascii="Tahoma" w:hAnsi="Tahoma" w:cs="Tahoma"/>
          <w:bCs/>
          <w:sz w:val="22"/>
          <w:szCs w:val="22"/>
          <w:lang w:eastAsia="en-US"/>
        </w:rPr>
      </w:pPr>
      <w:r w:rsidRPr="00BC0AFA">
        <w:rPr>
          <w:rFonts w:ascii="Tahoma" w:hAnsi="Tahoma" w:cs="Tahoma"/>
          <w:bCs/>
          <w:sz w:val="22"/>
          <w:szCs w:val="22"/>
          <w:lang w:eastAsia="en-US"/>
        </w:rPr>
        <w:t>Article L 122-4 du code de la propriété intellectuelle</w:t>
      </w:r>
    </w:p>
    <w:p w:rsidR="007E51BA" w:rsidRPr="00BC0AFA" w:rsidRDefault="007E51BA" w:rsidP="00BC0AFA">
      <w:pPr>
        <w:spacing w:before="120" w:after="120"/>
        <w:ind w:left="360"/>
        <w:jc w:val="both"/>
        <w:rPr>
          <w:rFonts w:ascii="Tahoma" w:hAnsi="Tahoma" w:cs="Tahoma"/>
          <w:bCs/>
          <w:sz w:val="22"/>
          <w:szCs w:val="22"/>
          <w:lang w:eastAsia="en-US"/>
        </w:rPr>
      </w:pPr>
      <w:r w:rsidRPr="00BC0AFA">
        <w:rPr>
          <w:rFonts w:ascii="Tahoma" w:hAnsi="Tahoma" w:cs="Tahoma"/>
          <w:bCs/>
          <w:sz w:val="22"/>
          <w:szCs w:val="22"/>
          <w:lang w:eastAsia="en-US"/>
        </w:rPr>
        <w:t>« Toute représentation ou reproduction intégrale ou partielle faite sans le consentement de l’auteur ou de ses ayants droits ou ayants cause est illicite. Il en est de même pour la traduction, l’adaptation ou la transformation, l’arrangement ou la reproduction par un art ou un procédé quelconque ».</w:t>
      </w:r>
    </w:p>
    <w:p w:rsidR="007E51BA" w:rsidRPr="00BC0AFA" w:rsidRDefault="007E51BA" w:rsidP="007E51BA">
      <w:pPr>
        <w:spacing w:before="120" w:after="120"/>
        <w:ind w:left="360"/>
        <w:rPr>
          <w:rFonts w:ascii="Tahoma" w:hAnsi="Tahoma" w:cs="Tahoma"/>
          <w:bCs/>
          <w:sz w:val="22"/>
          <w:szCs w:val="22"/>
          <w:lang w:eastAsia="en-US"/>
        </w:rPr>
      </w:pPr>
    </w:p>
    <w:p w:rsidR="006D3E08" w:rsidRPr="007E51BA" w:rsidRDefault="004D6FED" w:rsidP="00BC0AFA">
      <w:pPr>
        <w:spacing w:before="120" w:after="120"/>
        <w:ind w:left="360"/>
        <w:rPr>
          <w:rFonts w:ascii="Tahoma" w:hAnsi="Tahoma" w:cs="Tahoma"/>
          <w:sz w:val="22"/>
          <w:szCs w:val="22"/>
        </w:rPr>
      </w:pPr>
      <w:r>
        <w:rPr>
          <w:noProof/>
        </w:rPr>
        <mc:AlternateContent>
          <mc:Choice Requires="wps">
            <w:drawing>
              <wp:anchor distT="0" distB="0" distL="114300" distR="114300" simplePos="0" relativeHeight="251657728" behindDoc="0" locked="0" layoutInCell="1" allowOverlap="1" wp14:anchorId="6E6F4CE0" wp14:editId="3EE512AE">
                <wp:simplePos x="0" y="0"/>
                <wp:positionH relativeFrom="column">
                  <wp:posOffset>41275</wp:posOffset>
                </wp:positionH>
                <wp:positionV relativeFrom="paragraph">
                  <wp:posOffset>931545</wp:posOffset>
                </wp:positionV>
                <wp:extent cx="4301490" cy="842010"/>
                <wp:effectExtent l="0" t="0" r="0" b="0"/>
                <wp:wrapSquare wrapText="bothSides"/>
                <wp:docPr id="9" name="Zone de texte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1490" cy="8420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E51BA" w:rsidRPr="00AC2490" w:rsidRDefault="007E51BA" w:rsidP="007E51BA">
                            <w:pPr>
                              <w:pStyle w:val="TEXTECOURANT"/>
                              <w:spacing w:before="0" w:after="0"/>
                              <w:ind w:left="0"/>
                              <w:rPr>
                                <w:b/>
                              </w:rPr>
                            </w:pPr>
                            <w:r w:rsidRPr="00AC2490">
                              <w:rPr>
                                <w:b/>
                              </w:rPr>
                              <w:t>Association nationale pour la Formation Professionnelle des Adultes</w:t>
                            </w:r>
                          </w:p>
                          <w:p w:rsidR="007E51BA" w:rsidRDefault="007E51BA" w:rsidP="007E51BA">
                            <w:pPr>
                              <w:pStyle w:val="TEXTECOURANT"/>
                              <w:spacing w:before="0" w:after="0"/>
                              <w:ind w:left="0"/>
                            </w:pPr>
                            <w:r>
                              <w:t xml:space="preserve">13 </w:t>
                            </w:r>
                            <w:proofErr w:type="gramStart"/>
                            <w:r>
                              <w:t>place</w:t>
                            </w:r>
                            <w:proofErr w:type="gramEnd"/>
                            <w:r>
                              <w:t xml:space="preserve"> du Général de Gaulle - 93108 Montreuil Cedex</w:t>
                            </w:r>
                          </w:p>
                          <w:p w:rsidR="007E51BA" w:rsidRPr="00D80514" w:rsidRDefault="0032282C" w:rsidP="007E51BA">
                            <w:pPr>
                              <w:pStyle w:val="Rfrenceweb"/>
                              <w:spacing w:after="0"/>
                              <w:ind w:left="0"/>
                              <w:rPr>
                                <w:color w:val="92D050"/>
                              </w:rPr>
                            </w:pPr>
                            <w:hyperlink r:id="rId23" w:history="1">
                              <w:r w:rsidR="007E51BA">
                                <w:rPr>
                                  <w:b w:val="0"/>
                                  <w:color w:val="92D050"/>
                                </w:rPr>
                                <w:t>www.afpa.fr</w:t>
                              </w:r>
                            </w:hyperlink>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Zone de texte 9" o:spid="_x0000_s1026" type="#_x0000_t202" style="position:absolute;left:0;text-align:left;margin-left:3.25pt;margin-top:73.35pt;width:338.7pt;height:66.3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" stroked="f">
                <v:textbox style="mso-fit-shape-to-text:t">
                  <w:txbxContent>
                    <w:p w:rsidR="007E51BA" w:rsidRPr="00AC2490" w:rsidRDefault="007E51BA" w:rsidP="007E51BA">
                      <w:pPr>
                        <w:pStyle w:val="TEXTECOURANT"/>
                        <w:spacing w:before="0" w:after="0"/>
                        <w:ind w:left="0"/>
                        <w:rPr>
                          <w:b/>
                        </w:rPr>
                      </w:pPr>
                      <w:r w:rsidRPr="00AC2490">
                        <w:rPr>
                          <w:b/>
                        </w:rPr>
                        <w:t>Association nationale pour la Formation Professionnelle des Adultes</w:t>
                      </w:r>
                    </w:p>
                    <w:p w:rsidR="007E51BA" w:rsidRDefault="007E51BA" w:rsidP="007E51BA">
                      <w:pPr>
                        <w:pStyle w:val="TEXTECOURANT"/>
                        <w:spacing w:before="0" w:after="0"/>
                        <w:ind w:left="0"/>
                      </w:pPr>
                      <w:r>
                        <w:t xml:space="preserve">13 </w:t>
                      </w:r>
                      <w:proofErr w:type="gramStart"/>
                      <w:r>
                        <w:t>place</w:t>
                      </w:r>
                      <w:proofErr w:type="gramEnd"/>
                      <w:r>
                        <w:t xml:space="preserve"> du Général de Gaulle - 93108 Montreuil Cedex</w:t>
                      </w:r>
                    </w:p>
                    <w:p w:rsidR="007E51BA" w:rsidRPr="00D80514" w:rsidRDefault="001A0BAA" w:rsidP="007E51BA">
                      <w:pPr>
                        <w:pStyle w:val="Rfrenceweb"/>
                        <w:spacing w:after="0"/>
                        <w:ind w:left="0"/>
                        <w:rPr>
                          <w:color w:val="92D050"/>
                        </w:rPr>
                      </w:pPr>
                      <w:hyperlink r:id="rId35" w:history="1">
                        <w:r w:rsidR="007E51BA">
                          <w:rPr>
                            <w:b w:val="0"/>
                            <w:color w:val="92D050"/>
                          </w:rPr>
                          <w:t>www.afpa.fr</w:t>
                        </w:r>
                      </w:hyperlink>
                    </w:p>
                  </w:txbxContent>
                </v:textbox>
                <w10:wrap type="square"/>
              </v:shape>
            </w:pict>
          </mc:Fallback>
        </mc:AlternateContent>
      </w:r>
    </w:p>
    <w:sectPr w:rsidR="006D3E08" w:rsidRPr="007E51BA">
      <w:footerReference w:type="default" r:id="rId3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282C" w:rsidRDefault="0032282C" w:rsidP="007E51BA">
      <w:r>
        <w:separator/>
      </w:r>
    </w:p>
  </w:endnote>
  <w:endnote w:type="continuationSeparator" w:id="0">
    <w:p w:rsidR="0032282C" w:rsidRDefault="0032282C" w:rsidP="007E51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51BA" w:rsidRDefault="007E51BA" w:rsidP="00BC0AFA">
    <w:pPr>
      <w:pStyle w:val="PIED-DE-PAGE"/>
      <w:tabs>
        <w:tab w:val="center" w:pos="4536"/>
      </w:tabs>
      <w:spacing w:after="0"/>
      <w:rPr>
        <w:b/>
        <w:bCs/>
      </w:rPr>
    </w:pPr>
    <w:r w:rsidRPr="00F234CB">
      <w:rPr>
        <w:b/>
        <w:sz w:val="16"/>
        <w:szCs w:val="16"/>
      </w:rPr>
      <w:t>© AFPA 2014</w:t>
    </w:r>
    <w:r w:rsidR="00BC0AFA">
      <w:rPr>
        <w:b/>
        <w:sz w:val="16"/>
        <w:szCs w:val="16"/>
      </w:rPr>
      <w:t xml:space="preserve"> – </w:t>
    </w:r>
    <w:r w:rsidR="00310CBB">
      <w:rPr>
        <w:b/>
        <w:sz w:val="16"/>
        <w:szCs w:val="16"/>
      </w:rPr>
      <w:t>fi</w:t>
    </w:r>
    <w:r w:rsidR="00171C30">
      <w:rPr>
        <w:b/>
        <w:sz w:val="16"/>
        <w:szCs w:val="16"/>
      </w:rPr>
      <w:t>7</w:t>
    </w:r>
    <w:r w:rsidR="00310CBB">
      <w:rPr>
        <w:b/>
        <w:sz w:val="16"/>
        <w:szCs w:val="16"/>
      </w:rPr>
      <w:t>-besoins</w:t>
    </w:r>
    <w:r>
      <w:rPr>
        <w:b/>
        <w:sz w:val="16"/>
        <w:szCs w:val="16"/>
      </w:rPr>
      <w:tab/>
    </w:r>
    <w:r w:rsidR="004D6FED">
      <w:rPr>
        <w:noProof/>
        <w:lang w:eastAsia="fr-FR"/>
      </w:rPr>
      <w:drawing>
        <wp:inline distT="0" distB="0" distL="0" distR="0" wp14:anchorId="7694DF5C" wp14:editId="4849C6C8">
          <wp:extent cx="1933575" cy="476250"/>
          <wp:effectExtent l="0" t="0" r="0" b="0"/>
          <wp:docPr id="2"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33575" cy="476250"/>
                  </a:xfrm>
                  <a:prstGeom prst="rect">
                    <a:avLst/>
                  </a:prstGeom>
                  <a:noFill/>
                  <a:ln>
                    <a:noFill/>
                  </a:ln>
                </pic:spPr>
              </pic:pic>
            </a:graphicData>
          </a:graphic>
        </wp:inline>
      </w:drawing>
    </w:r>
    <w:r>
      <w:tab/>
    </w:r>
    <w:r w:rsidRPr="00F234CB">
      <w:t>P/</w:t>
    </w:r>
    <w:r w:rsidRPr="00F234CB">
      <w:rPr>
        <w:b/>
        <w:bCs/>
      </w:rPr>
      <w:fldChar w:fldCharType="begin"/>
    </w:r>
    <w:r w:rsidRPr="00F234CB">
      <w:rPr>
        <w:b/>
        <w:bCs/>
      </w:rPr>
      <w:instrText>PAGE</w:instrText>
    </w:r>
    <w:r w:rsidRPr="00F234CB">
      <w:rPr>
        <w:b/>
        <w:bCs/>
      </w:rPr>
      <w:fldChar w:fldCharType="separate"/>
    </w:r>
    <w:r w:rsidR="00171C30">
      <w:rPr>
        <w:b/>
        <w:bCs/>
        <w:noProof/>
      </w:rPr>
      <w:t>2</w:t>
    </w:r>
    <w:r w:rsidRPr="00F234CB">
      <w:rPr>
        <w:b/>
        <w:bCs/>
      </w:rPr>
      <w:fldChar w:fldCharType="end"/>
    </w:r>
    <w:r w:rsidRPr="00F234CB">
      <w:t xml:space="preserve"> sur </w:t>
    </w:r>
    <w:r w:rsidRPr="00F234CB">
      <w:rPr>
        <w:b/>
        <w:bCs/>
      </w:rPr>
      <w:fldChar w:fldCharType="begin"/>
    </w:r>
    <w:r w:rsidRPr="00F234CB">
      <w:rPr>
        <w:b/>
        <w:bCs/>
      </w:rPr>
      <w:instrText>NUMPAGES</w:instrText>
    </w:r>
    <w:r w:rsidRPr="00F234CB">
      <w:rPr>
        <w:b/>
        <w:bCs/>
      </w:rPr>
      <w:fldChar w:fldCharType="separate"/>
    </w:r>
    <w:r w:rsidR="00171C30">
      <w:rPr>
        <w:b/>
        <w:bCs/>
        <w:noProof/>
      </w:rPr>
      <w:t>3</w:t>
    </w:r>
    <w:r w:rsidRPr="00F234CB">
      <w:rPr>
        <w:b/>
        <w:bCs/>
      </w:rPr>
      <w:fldChar w:fldCharType="end"/>
    </w:r>
  </w:p>
  <w:p w:rsidR="00BC0AFA" w:rsidRPr="00BC0AFA" w:rsidRDefault="00310CBB" w:rsidP="00BC0AFA">
    <w:pPr>
      <w:rPr>
        <w:rFonts w:ascii="Tahoma" w:hAnsi="Tahoma" w:cs="Tahoma"/>
        <w:sz w:val="18"/>
        <w:szCs w:val="18"/>
        <w:lang w:eastAsia="en-US"/>
      </w:rPr>
    </w:pPr>
    <w:r>
      <w:rPr>
        <w:rFonts w:ascii="Tahoma" w:hAnsi="Tahoma" w:cs="Tahoma"/>
        <w:sz w:val="18"/>
        <w:szCs w:val="18"/>
        <w:lang w:eastAsia="en-US"/>
      </w:rPr>
      <w:t>11</w:t>
    </w:r>
    <w:r w:rsidR="00BC0AFA" w:rsidRPr="00BC0AFA">
      <w:rPr>
        <w:rFonts w:ascii="Tahoma" w:hAnsi="Tahoma" w:cs="Tahoma"/>
        <w:sz w:val="18"/>
        <w:szCs w:val="18"/>
        <w:lang w:eastAsia="en-US"/>
      </w:rPr>
      <w:t>/12/2015</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51BA" w:rsidRDefault="007E51BA" w:rsidP="007E51BA">
    <w:pPr>
      <w:pStyle w:val="PIED-DE-PAGE"/>
      <w:tabs>
        <w:tab w:val="center" w:pos="4536"/>
      </w:tabs>
    </w:pPr>
    <w:r w:rsidRPr="00F234CB">
      <w:rPr>
        <w:b/>
        <w:sz w:val="16"/>
        <w:szCs w:val="16"/>
      </w:rPr>
      <w:t>© AFPA 2014</w:t>
    </w:r>
    <w:r>
      <w:rPr>
        <w:b/>
        <w:sz w:val="16"/>
        <w:szCs w:val="16"/>
      </w:rPr>
      <w:tab/>
    </w:r>
    <w:r>
      <w:tab/>
    </w:r>
    <w:r w:rsidRPr="00F234CB">
      <w:t>P/</w:t>
    </w:r>
    <w:r w:rsidRPr="00F234CB">
      <w:rPr>
        <w:b/>
        <w:bCs/>
      </w:rPr>
      <w:fldChar w:fldCharType="begin"/>
    </w:r>
    <w:r w:rsidRPr="00F234CB">
      <w:rPr>
        <w:b/>
        <w:bCs/>
      </w:rPr>
      <w:instrText>PAGE</w:instrText>
    </w:r>
    <w:r w:rsidRPr="00F234CB">
      <w:rPr>
        <w:b/>
        <w:bCs/>
      </w:rPr>
      <w:fldChar w:fldCharType="separate"/>
    </w:r>
    <w:r w:rsidR="00171C30">
      <w:rPr>
        <w:b/>
        <w:bCs/>
        <w:noProof/>
      </w:rPr>
      <w:t>3</w:t>
    </w:r>
    <w:r w:rsidRPr="00F234CB">
      <w:rPr>
        <w:b/>
        <w:bCs/>
      </w:rPr>
      <w:fldChar w:fldCharType="end"/>
    </w:r>
    <w:r w:rsidRPr="00F234CB">
      <w:t xml:space="preserve"> sur </w:t>
    </w:r>
    <w:r w:rsidRPr="00F234CB">
      <w:rPr>
        <w:b/>
        <w:bCs/>
      </w:rPr>
      <w:fldChar w:fldCharType="begin"/>
    </w:r>
    <w:r w:rsidRPr="00F234CB">
      <w:rPr>
        <w:b/>
        <w:bCs/>
      </w:rPr>
      <w:instrText>NUMPAGES</w:instrText>
    </w:r>
    <w:r w:rsidRPr="00F234CB">
      <w:rPr>
        <w:b/>
        <w:bCs/>
      </w:rPr>
      <w:fldChar w:fldCharType="separate"/>
    </w:r>
    <w:r w:rsidR="00171C30">
      <w:rPr>
        <w:b/>
        <w:bCs/>
        <w:noProof/>
      </w:rPr>
      <w:t>3</w:t>
    </w:r>
    <w:r w:rsidRPr="00F234CB">
      <w:rPr>
        <w:b/>
        <w:bC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282C" w:rsidRDefault="0032282C" w:rsidP="007E51BA">
      <w:r>
        <w:separator/>
      </w:r>
    </w:p>
  </w:footnote>
  <w:footnote w:type="continuationSeparator" w:id="0">
    <w:p w:rsidR="0032282C" w:rsidRDefault="0032282C" w:rsidP="007E51B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51BA" w:rsidRPr="007E51BA" w:rsidRDefault="004D6FED" w:rsidP="00C3416E">
    <w:pPr>
      <w:tabs>
        <w:tab w:val="right" w:pos="8364"/>
      </w:tabs>
      <w:spacing w:line="276" w:lineRule="auto"/>
      <w:rPr>
        <w:rFonts w:ascii="Tahoma" w:eastAsia="Calibri" w:hAnsi="Tahoma" w:cs="Tahoma"/>
        <w:caps/>
        <w:noProof/>
      </w:rPr>
    </w:pPr>
    <w:r>
      <w:rPr>
        <w:noProof/>
      </w:rPr>
      <w:drawing>
        <wp:anchor distT="0" distB="0" distL="114300" distR="114300" simplePos="0" relativeHeight="251657216" behindDoc="0" locked="0" layoutInCell="1" allowOverlap="1" wp14:anchorId="241ADE62" wp14:editId="35D2119F">
          <wp:simplePos x="0" y="0"/>
          <wp:positionH relativeFrom="column">
            <wp:posOffset>5548630</wp:posOffset>
          </wp:positionH>
          <wp:positionV relativeFrom="paragraph">
            <wp:posOffset>-511810</wp:posOffset>
          </wp:positionV>
          <wp:extent cx="1035685" cy="1035685"/>
          <wp:effectExtent l="0" t="0" r="0" b="0"/>
          <wp:wrapNone/>
          <wp:docPr id="5" name="Image 1" descr="Logo_Afpa-Ve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Logo_Afpa-Ver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35685" cy="1035685"/>
                  </a:xfrm>
                  <a:prstGeom prst="rect">
                    <a:avLst/>
                  </a:prstGeom>
                  <a:noFill/>
                  <a:ln>
                    <a:noFill/>
                  </a:ln>
                </pic:spPr>
              </pic:pic>
            </a:graphicData>
          </a:graphic>
          <wp14:sizeRelH relativeFrom="page">
            <wp14:pctWidth>0</wp14:pctWidth>
          </wp14:sizeRelH>
          <wp14:sizeRelV relativeFrom="page">
            <wp14:pctHeight>0</wp14:pctHeight>
          </wp14:sizeRelV>
        </wp:anchor>
      </w:drawing>
    </w:r>
    <w:r w:rsidR="007E51BA" w:rsidRPr="007E51BA">
      <w:rPr>
        <w:rFonts w:ascii="Tahoma" w:eastAsia="Calibri" w:hAnsi="Tahoma" w:cs="Tahoma"/>
        <w:caps/>
        <w:noProof/>
      </w:rPr>
      <w:t>Identifier les publics des différents secteurs, leurs problematiques, besoins, attentes et exigences</w:t>
    </w:r>
  </w:p>
  <w:p w:rsidR="007E51BA" w:rsidRPr="007E51BA" w:rsidRDefault="007E51BA" w:rsidP="00310CBB">
    <w:pPr>
      <w:tabs>
        <w:tab w:val="left" w:pos="5812"/>
      </w:tabs>
      <w:spacing w:line="276" w:lineRule="auto"/>
      <w:rPr>
        <w:rFonts w:ascii="Tahoma" w:eastAsia="Calibri" w:hAnsi="Tahoma" w:cs="Tahoma"/>
        <w:sz w:val="32"/>
        <w:szCs w:val="32"/>
      </w:rPr>
    </w:pPr>
    <w:r w:rsidRPr="007E51BA">
      <w:rPr>
        <w:rFonts w:ascii="Tahoma" w:eastAsia="Calibri" w:hAnsi="Tahoma" w:cs="Tahoma"/>
        <w:b/>
        <w:sz w:val="32"/>
        <w:szCs w:val="32"/>
      </w:rPr>
      <w:t>Les différents publics</w:t>
    </w:r>
    <w:r w:rsidRPr="007E51BA">
      <w:rPr>
        <w:rFonts w:ascii="Tahoma" w:eastAsia="Calibri" w:hAnsi="Tahoma" w:cs="Tahoma"/>
        <w:b/>
        <w:sz w:val="32"/>
        <w:szCs w:val="32"/>
      </w:rPr>
      <w:tab/>
    </w:r>
    <w:r w:rsidRPr="007E51BA">
      <w:rPr>
        <w:rFonts w:ascii="Tahoma" w:eastAsia="Calibri" w:hAnsi="Tahoma" w:cs="Tahoma"/>
        <w:b/>
        <w:color w:val="89BA17"/>
        <w:sz w:val="32"/>
        <w:szCs w:val="32"/>
      </w:rPr>
      <w:t xml:space="preserve">Fiche </w:t>
    </w:r>
    <w:r w:rsidR="00310CBB">
      <w:rPr>
        <w:rFonts w:ascii="Tahoma" w:eastAsia="Calibri" w:hAnsi="Tahoma" w:cs="Tahoma"/>
        <w:b/>
        <w:color w:val="89BA17"/>
        <w:sz w:val="32"/>
        <w:szCs w:val="32"/>
      </w:rPr>
      <w:t>d’information</w:t>
    </w:r>
  </w:p>
  <w:p w:rsidR="007E51BA" w:rsidRPr="007E51BA" w:rsidRDefault="004D6FED" w:rsidP="007E51BA">
    <w:pPr>
      <w:tabs>
        <w:tab w:val="left" w:pos="980"/>
      </w:tabs>
      <w:spacing w:line="276" w:lineRule="auto"/>
      <w:rPr>
        <w:rFonts w:ascii="Tahoma" w:eastAsia="Calibri" w:hAnsi="Tahoma" w:cs="Tahoma"/>
        <w:sz w:val="36"/>
      </w:rPr>
    </w:pPr>
    <w:r>
      <w:rPr>
        <w:noProof/>
      </w:rPr>
      <mc:AlternateContent>
        <mc:Choice Requires="wps">
          <w:drawing>
            <wp:anchor distT="0" distB="0" distL="114300" distR="114300" simplePos="0" relativeHeight="251656192" behindDoc="0" locked="0" layoutInCell="1" allowOverlap="1" wp14:anchorId="79623D8F" wp14:editId="48E0A157">
              <wp:simplePos x="0" y="0"/>
              <wp:positionH relativeFrom="margin">
                <wp:posOffset>-966470</wp:posOffset>
              </wp:positionH>
              <wp:positionV relativeFrom="paragraph">
                <wp:posOffset>130810</wp:posOffset>
              </wp:positionV>
              <wp:extent cx="7776210" cy="495300"/>
              <wp:effectExtent l="0" t="0" r="0" b="19050"/>
              <wp:wrapNone/>
              <wp:docPr id="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76210" cy="495300"/>
                      </a:xfrm>
                      <a:prstGeom prst="rect">
                        <a:avLst/>
                      </a:prstGeom>
                      <a:solidFill>
                        <a:srgbClr val="89BA17"/>
                      </a:solidFill>
                      <a:ln>
                        <a:noFill/>
                      </a:ln>
                      <a:effectLst>
                        <a:outerShdw dist="28398" dir="3806097" algn="ctr" rotWithShape="0">
                          <a:srgbClr val="4E6128">
                            <a:alpha val="50000"/>
                          </a:srgbClr>
                        </a:outerShdw>
                      </a:effectLst>
                      <a:extLst>
                        <a:ext uri="{91240B29-F687-4F45-9708-019B960494DF}">
                          <a14:hiddenLine xmlns:a14="http://schemas.microsoft.com/office/drawing/2010/main" w="38100">
                            <a:solidFill>
                              <a:srgbClr val="F2F2F2"/>
                            </a:solidFill>
                            <a:miter lim="800000"/>
                            <a:headEnd/>
                            <a:tailEnd/>
                          </a14:hiddenLine>
                        </a:ext>
                      </a:extLst>
                    </wps:spPr>
                    <wps:txbx>
                      <w:txbxContent>
                        <w:p w:rsidR="007E51BA" w:rsidRPr="00C15D72" w:rsidRDefault="00310CBB" w:rsidP="007E51BA">
                          <w:pPr>
                            <w:pStyle w:val="Titrefondvert"/>
                            <w:spacing w:after="0"/>
                            <w:ind w:left="1418" w:right="1182"/>
                            <w:rPr>
                              <w:sz w:val="36"/>
                              <w:szCs w:val="36"/>
                            </w:rPr>
                          </w:pPr>
                          <w:r>
                            <w:rPr>
                              <w:sz w:val="36"/>
                              <w:szCs w:val="36"/>
                            </w:rPr>
                            <w:t>Les besoins</w:t>
                          </w:r>
                          <w:r w:rsidR="007E51BA">
                            <w:rPr>
                              <w:sz w:val="36"/>
                              <w:szCs w:val="36"/>
                            </w:rPr>
                            <w:t xml:space="preserve"> des publics en difficulté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7" type="#_x0000_t202" style="position:absolute;margin-left:-76.1pt;margin-top:10.3pt;width:612.3pt;height:39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" fillcolor="#89ba17" stroked="f" strokecolor="#f2f2f2" strokeweight="3pt">
              <v:shadow on="t" color="#4e6128" opacity=".5" offset="1pt"/>
              <v:textbox>
                <w:txbxContent>
                  <w:p w:rsidR="007E51BA" w:rsidRPr="00C15D72" w:rsidRDefault="00310CBB" w:rsidP="007E51BA">
                    <w:pPr>
                      <w:pStyle w:val="Titrefondvert"/>
                      <w:spacing w:after="0"/>
                      <w:ind w:left="1418" w:right="1182"/>
                      <w:rPr>
                        <w:sz w:val="36"/>
                        <w:szCs w:val="36"/>
                      </w:rPr>
                    </w:pPr>
                    <w:r>
                      <w:rPr>
                        <w:sz w:val="36"/>
                        <w:szCs w:val="36"/>
                      </w:rPr>
                      <w:t>Les besoins</w:t>
                    </w:r>
                    <w:r w:rsidR="007E51BA">
                      <w:rPr>
                        <w:sz w:val="36"/>
                        <w:szCs w:val="36"/>
                      </w:rPr>
                      <w:t xml:space="preserve"> des publics en difficulté </w:t>
                    </w:r>
                  </w:p>
                </w:txbxContent>
              </v:textbox>
              <w10:wrap anchorx="margin"/>
            </v:shape>
          </w:pict>
        </mc:Fallback>
      </mc:AlternateContent>
    </w:r>
  </w:p>
  <w:p w:rsidR="007E51BA" w:rsidRPr="007E51BA" w:rsidRDefault="007E51BA" w:rsidP="007E51BA">
    <w:pPr>
      <w:tabs>
        <w:tab w:val="left" w:pos="980"/>
      </w:tabs>
      <w:spacing w:line="276" w:lineRule="auto"/>
      <w:rPr>
        <w:rFonts w:ascii="Tahoma" w:eastAsia="Calibri" w:hAnsi="Tahoma" w:cs="Tahoma"/>
        <w:sz w:val="36"/>
      </w:rPr>
    </w:pPr>
  </w:p>
  <w:p w:rsidR="007E51BA" w:rsidRDefault="007E51BA">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51BA" w:rsidRPr="007E51BA" w:rsidRDefault="004D6FED" w:rsidP="007E51BA">
    <w:pPr>
      <w:tabs>
        <w:tab w:val="right" w:pos="8364"/>
      </w:tabs>
      <w:spacing w:line="276" w:lineRule="auto"/>
      <w:rPr>
        <w:rFonts w:ascii="Tahoma" w:eastAsia="Calibri" w:hAnsi="Tahoma" w:cs="Tahoma"/>
        <w:caps/>
        <w:noProof/>
        <w:sz w:val="20"/>
        <w:szCs w:val="20"/>
      </w:rPr>
    </w:pPr>
    <w:r>
      <w:rPr>
        <w:noProof/>
        <w:sz w:val="20"/>
        <w:szCs w:val="20"/>
      </w:rPr>
      <w:drawing>
        <wp:anchor distT="0" distB="0" distL="114300" distR="114300" simplePos="0" relativeHeight="251659264" behindDoc="0" locked="0" layoutInCell="1" allowOverlap="1" wp14:anchorId="46A07E8E" wp14:editId="1623DB24">
          <wp:simplePos x="0" y="0"/>
          <wp:positionH relativeFrom="column">
            <wp:posOffset>5548630</wp:posOffset>
          </wp:positionH>
          <wp:positionV relativeFrom="paragraph">
            <wp:posOffset>-511810</wp:posOffset>
          </wp:positionV>
          <wp:extent cx="1035685" cy="1035685"/>
          <wp:effectExtent l="0" t="0" r="0" b="0"/>
          <wp:wrapNone/>
          <wp:docPr id="4" name="Image 1" descr="Logo_Afpa-Ve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Logo_Afpa-Ver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35685" cy="1035685"/>
                  </a:xfrm>
                  <a:prstGeom prst="rect">
                    <a:avLst/>
                  </a:prstGeom>
                  <a:noFill/>
                  <a:ln>
                    <a:noFill/>
                  </a:ln>
                </pic:spPr>
              </pic:pic>
            </a:graphicData>
          </a:graphic>
          <wp14:sizeRelH relativeFrom="page">
            <wp14:pctWidth>0</wp14:pctWidth>
          </wp14:sizeRelH>
          <wp14:sizeRelV relativeFrom="page">
            <wp14:pctHeight>0</wp14:pctHeight>
          </wp14:sizeRelV>
        </wp:anchor>
      </w:drawing>
    </w:r>
    <w:r w:rsidR="007E51BA" w:rsidRPr="007E51BA">
      <w:rPr>
        <w:rFonts w:ascii="Tahoma" w:eastAsia="Calibri" w:hAnsi="Tahoma" w:cs="Tahoma"/>
        <w:caps/>
        <w:noProof/>
        <w:sz w:val="20"/>
        <w:szCs w:val="20"/>
      </w:rPr>
      <w:t>Identifier les publics des différents secteurs, leurs problematiques, besoins, attentes et exigences</w:t>
    </w:r>
  </w:p>
  <w:p w:rsidR="007E51BA" w:rsidRPr="007E51BA" w:rsidRDefault="007E51BA" w:rsidP="007E51BA">
    <w:pPr>
      <w:tabs>
        <w:tab w:val="left" w:pos="6096"/>
      </w:tabs>
      <w:spacing w:line="276" w:lineRule="auto"/>
      <w:rPr>
        <w:rFonts w:ascii="Tahoma" w:eastAsia="Calibri" w:hAnsi="Tahoma" w:cs="Tahoma"/>
      </w:rPr>
    </w:pPr>
    <w:r w:rsidRPr="007E51BA">
      <w:rPr>
        <w:rFonts w:ascii="Tahoma" w:eastAsia="Calibri" w:hAnsi="Tahoma" w:cs="Tahoma"/>
        <w:b/>
      </w:rPr>
      <w:t>Les différents publics</w:t>
    </w:r>
    <w:r w:rsidRPr="007E51BA">
      <w:rPr>
        <w:rFonts w:ascii="Tahoma" w:eastAsia="Calibri" w:hAnsi="Tahoma" w:cs="Tahoma"/>
        <w:b/>
      </w:rPr>
      <w:tab/>
    </w:r>
    <w:r w:rsidRPr="007E51BA">
      <w:rPr>
        <w:rFonts w:ascii="Tahoma" w:eastAsia="Calibri" w:hAnsi="Tahoma" w:cs="Tahoma"/>
        <w:b/>
        <w:color w:val="89BA17"/>
      </w:rPr>
      <w:t xml:space="preserve">Fiche </w:t>
    </w:r>
    <w:r w:rsidR="00310CBB">
      <w:rPr>
        <w:rFonts w:ascii="Tahoma" w:eastAsia="Calibri" w:hAnsi="Tahoma" w:cs="Tahoma"/>
        <w:b/>
        <w:color w:val="89BA17"/>
      </w:rPr>
      <w:t>d’informations</w:t>
    </w:r>
  </w:p>
  <w:p w:rsidR="007E51BA" w:rsidRPr="007E51BA" w:rsidRDefault="004D6FED" w:rsidP="007E51BA">
    <w:pPr>
      <w:tabs>
        <w:tab w:val="left" w:pos="980"/>
      </w:tabs>
      <w:spacing w:line="276" w:lineRule="auto"/>
      <w:rPr>
        <w:rFonts w:ascii="Tahoma" w:eastAsia="Calibri" w:hAnsi="Tahoma" w:cs="Tahoma"/>
        <w:sz w:val="36"/>
      </w:rPr>
    </w:pPr>
    <w:r>
      <w:rPr>
        <w:noProof/>
      </w:rPr>
      <mc:AlternateContent>
        <mc:Choice Requires="wps">
          <w:drawing>
            <wp:anchor distT="0" distB="0" distL="114300" distR="114300" simplePos="0" relativeHeight="251658240" behindDoc="0" locked="0" layoutInCell="1" allowOverlap="1" wp14:anchorId="5B62DC53" wp14:editId="7AAB5409">
              <wp:simplePos x="0" y="0"/>
              <wp:positionH relativeFrom="margin">
                <wp:posOffset>-966470</wp:posOffset>
              </wp:positionH>
              <wp:positionV relativeFrom="paragraph">
                <wp:posOffset>130810</wp:posOffset>
              </wp:positionV>
              <wp:extent cx="7776210" cy="495300"/>
              <wp:effectExtent l="0" t="0" r="0" b="19050"/>
              <wp:wrapNone/>
              <wp:docPr id="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76210" cy="495300"/>
                      </a:xfrm>
                      <a:prstGeom prst="rect">
                        <a:avLst/>
                      </a:prstGeom>
                      <a:solidFill>
                        <a:srgbClr val="89BA17"/>
                      </a:solidFill>
                      <a:ln>
                        <a:noFill/>
                      </a:ln>
                      <a:effectLst>
                        <a:outerShdw dist="28398" dir="3806097" algn="ctr" rotWithShape="0">
                          <a:srgbClr val="4E6128">
                            <a:alpha val="50000"/>
                          </a:srgbClr>
                        </a:outerShdw>
                      </a:effectLst>
                      <a:extLst>
                        <a:ext uri="{91240B29-F687-4F45-9708-019B960494DF}">
                          <a14:hiddenLine xmlns:a14="http://schemas.microsoft.com/office/drawing/2010/main" w="38100">
                            <a:solidFill>
                              <a:srgbClr val="F2F2F2"/>
                            </a:solidFill>
                            <a:miter lim="800000"/>
                            <a:headEnd/>
                            <a:tailEnd/>
                          </a14:hiddenLine>
                        </a:ext>
                      </a:extLst>
                    </wps:spPr>
                    <wps:txbx>
                      <w:txbxContent>
                        <w:p w:rsidR="007E51BA" w:rsidRPr="007E51BA" w:rsidRDefault="00310CBB" w:rsidP="007E51BA">
                          <w:pPr>
                            <w:pStyle w:val="Titrefondvert"/>
                            <w:spacing w:after="0"/>
                            <w:ind w:left="1418" w:right="1182"/>
                            <w:rPr>
                              <w:sz w:val="28"/>
                              <w:szCs w:val="28"/>
                            </w:rPr>
                          </w:pPr>
                          <w:r>
                            <w:rPr>
                              <w:sz w:val="28"/>
                              <w:szCs w:val="28"/>
                            </w:rPr>
                            <w:t>Les besoins</w:t>
                          </w:r>
                          <w:r w:rsidR="007E51BA" w:rsidRPr="007E51BA">
                            <w:rPr>
                              <w:sz w:val="28"/>
                              <w:szCs w:val="28"/>
                            </w:rPr>
                            <w:t xml:space="preserve"> des publics en difficulté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8" type="#_x0000_t202" style="position:absolute;margin-left:-76.1pt;margin-top:10.3pt;width:612.3pt;height:39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" fillcolor="#89ba17" stroked="f" strokecolor="#f2f2f2" strokeweight="3pt">
              <v:shadow on="t" color="#4e6128" opacity=".5" offset="1pt"/>
              <v:textbox>
                <w:txbxContent>
                  <w:p w:rsidR="007E51BA" w:rsidRPr="007E51BA" w:rsidRDefault="00310CBB" w:rsidP="007E51BA">
                    <w:pPr>
                      <w:pStyle w:val="Titrefondvert"/>
                      <w:spacing w:after="0"/>
                      <w:ind w:left="1418" w:right="1182"/>
                      <w:rPr>
                        <w:sz w:val="28"/>
                        <w:szCs w:val="28"/>
                      </w:rPr>
                    </w:pPr>
                    <w:r>
                      <w:rPr>
                        <w:sz w:val="28"/>
                        <w:szCs w:val="28"/>
                      </w:rPr>
                      <w:t>Les besoins</w:t>
                    </w:r>
                    <w:r w:rsidR="007E51BA" w:rsidRPr="007E51BA">
                      <w:rPr>
                        <w:sz w:val="28"/>
                        <w:szCs w:val="28"/>
                      </w:rPr>
                      <w:t xml:space="preserve"> des publics en difficulté </w:t>
                    </w:r>
                  </w:p>
                </w:txbxContent>
              </v:textbox>
              <w10:wrap anchorx="margin"/>
            </v:shape>
          </w:pict>
        </mc:Fallback>
      </mc:AlternateContent>
    </w:r>
  </w:p>
  <w:p w:rsidR="007E51BA" w:rsidRPr="007E51BA" w:rsidRDefault="007E51BA" w:rsidP="007E51BA">
    <w:pPr>
      <w:tabs>
        <w:tab w:val="left" w:pos="980"/>
      </w:tabs>
      <w:spacing w:line="276" w:lineRule="auto"/>
      <w:rPr>
        <w:rFonts w:ascii="Tahoma" w:eastAsia="Calibri" w:hAnsi="Tahoma" w:cs="Tahoma"/>
        <w:sz w:val="36"/>
      </w:rPr>
    </w:pPr>
  </w:p>
  <w:p w:rsidR="007E51BA" w:rsidRDefault="007E51BA">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15pt;height:8.25pt" o:bullet="t">
        <v:imagedata r:id="rId1" o:title=""/>
      </v:shape>
    </w:pict>
  </w:numPicBullet>
  <w:abstractNum w:abstractNumId="0">
    <w:nsid w:val="171F2DFA"/>
    <w:multiLevelType w:val="hybridMultilevel"/>
    <w:tmpl w:val="FEC43BEA"/>
    <w:lvl w:ilvl="0" w:tplc="AA228F4C">
      <w:start w:val="1"/>
      <w:numFmt w:val="bullet"/>
      <w:lvlText w:val=""/>
      <w:lvlJc w:val="left"/>
      <w:pPr>
        <w:tabs>
          <w:tab w:val="num" w:pos="340"/>
        </w:tabs>
        <w:ind w:left="340" w:hanging="340"/>
      </w:pPr>
      <w:rPr>
        <w:rFonts w:ascii="Wingdings" w:eastAsia="Times New Roman" w:hAnsi="Wingdings" w:cs="Times New Roman"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
    <w:nsid w:val="25530FE1"/>
    <w:multiLevelType w:val="hybridMultilevel"/>
    <w:tmpl w:val="DFA42D38"/>
    <w:lvl w:ilvl="0" w:tplc="AA228F4C">
      <w:start w:val="1"/>
      <w:numFmt w:val="bullet"/>
      <w:lvlText w:val=""/>
      <w:lvlJc w:val="left"/>
      <w:pPr>
        <w:tabs>
          <w:tab w:val="num" w:pos="340"/>
        </w:tabs>
        <w:ind w:left="340" w:hanging="340"/>
      </w:pPr>
      <w:rPr>
        <w:rFonts w:ascii="Wingdings" w:eastAsia="Times New Roman" w:hAnsi="Wingdings" w:cs="Times New Roman"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
    <w:nsid w:val="2DEB39BE"/>
    <w:multiLevelType w:val="hybridMultilevel"/>
    <w:tmpl w:val="F5846D9C"/>
    <w:lvl w:ilvl="0" w:tplc="AA228F4C">
      <w:start w:val="1"/>
      <w:numFmt w:val="bullet"/>
      <w:lvlText w:val=""/>
      <w:lvlJc w:val="left"/>
      <w:pPr>
        <w:tabs>
          <w:tab w:val="num" w:pos="340"/>
        </w:tabs>
        <w:ind w:left="340" w:hanging="340"/>
      </w:pPr>
      <w:rPr>
        <w:rFonts w:ascii="Wingdings" w:eastAsia="Times New Roman" w:hAnsi="Wingdings" w:cs="Times New Roman"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
    <w:nsid w:val="3299610E"/>
    <w:multiLevelType w:val="multilevel"/>
    <w:tmpl w:val="50AC2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85F4B0F"/>
    <w:multiLevelType w:val="hybridMultilevel"/>
    <w:tmpl w:val="A05A3274"/>
    <w:lvl w:ilvl="0" w:tplc="AA228F4C">
      <w:start w:val="1"/>
      <w:numFmt w:val="bullet"/>
      <w:lvlText w:val=""/>
      <w:lvlJc w:val="left"/>
      <w:pPr>
        <w:tabs>
          <w:tab w:val="num" w:pos="340"/>
        </w:tabs>
        <w:ind w:left="340" w:hanging="340"/>
      </w:pPr>
      <w:rPr>
        <w:rFonts w:ascii="Wingdings" w:eastAsia="Times New Roman" w:hAnsi="Wingdings" w:cs="Times New Roman"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nsid w:val="57DC5A37"/>
    <w:multiLevelType w:val="multilevel"/>
    <w:tmpl w:val="8A28C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A9843B5"/>
    <w:multiLevelType w:val="hybridMultilevel"/>
    <w:tmpl w:val="70D61F3C"/>
    <w:lvl w:ilvl="0" w:tplc="AA228F4C">
      <w:start w:val="1"/>
      <w:numFmt w:val="bullet"/>
      <w:lvlText w:val=""/>
      <w:lvlJc w:val="left"/>
      <w:pPr>
        <w:tabs>
          <w:tab w:val="num" w:pos="340"/>
        </w:tabs>
        <w:ind w:left="340" w:hanging="340"/>
      </w:pPr>
      <w:rPr>
        <w:rFonts w:ascii="Wingdings" w:eastAsia="Times New Roman" w:hAnsi="Wingdings" w:cs="Times New Roman"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nsid w:val="5FF17E8C"/>
    <w:multiLevelType w:val="hybridMultilevel"/>
    <w:tmpl w:val="A8CABCEA"/>
    <w:lvl w:ilvl="0" w:tplc="AA228F4C">
      <w:start w:val="1"/>
      <w:numFmt w:val="bullet"/>
      <w:lvlText w:val=""/>
      <w:lvlJc w:val="left"/>
      <w:pPr>
        <w:tabs>
          <w:tab w:val="num" w:pos="340"/>
        </w:tabs>
        <w:ind w:left="340" w:hanging="340"/>
      </w:pPr>
      <w:rPr>
        <w:rFonts w:ascii="Wingdings" w:eastAsia="Times New Roman" w:hAnsi="Wingdings" w:cs="Times New Roman"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nsid w:val="697A4876"/>
    <w:multiLevelType w:val="hybridMultilevel"/>
    <w:tmpl w:val="3B34BC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6B335FAE"/>
    <w:multiLevelType w:val="hybridMultilevel"/>
    <w:tmpl w:val="CEA0825A"/>
    <w:lvl w:ilvl="0" w:tplc="AA228F4C">
      <w:start w:val="1"/>
      <w:numFmt w:val="bullet"/>
      <w:lvlText w:val=""/>
      <w:lvlJc w:val="left"/>
      <w:pPr>
        <w:tabs>
          <w:tab w:val="num" w:pos="340"/>
        </w:tabs>
        <w:ind w:left="340" w:hanging="340"/>
      </w:pPr>
      <w:rPr>
        <w:rFonts w:ascii="Wingdings" w:eastAsia="Times New Roman" w:hAnsi="Wingdings" w:cs="Times New Roman"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
    <w:nsid w:val="775D0B23"/>
    <w:multiLevelType w:val="hybridMultilevel"/>
    <w:tmpl w:val="C166E8C0"/>
    <w:lvl w:ilvl="0" w:tplc="AA228F4C">
      <w:start w:val="1"/>
      <w:numFmt w:val="bullet"/>
      <w:lvlText w:val=""/>
      <w:lvlJc w:val="left"/>
      <w:pPr>
        <w:tabs>
          <w:tab w:val="num" w:pos="340"/>
        </w:tabs>
        <w:ind w:left="340" w:hanging="340"/>
      </w:pPr>
      <w:rPr>
        <w:rFonts w:ascii="Wingdings" w:eastAsia="Times New Roman" w:hAnsi="Wingdings" w:cs="Times New Roman"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nsid w:val="79BD2D6F"/>
    <w:multiLevelType w:val="multilevel"/>
    <w:tmpl w:val="88C42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CEA7BEB"/>
    <w:multiLevelType w:val="hybridMultilevel"/>
    <w:tmpl w:val="478421CE"/>
    <w:lvl w:ilvl="0" w:tplc="3D509244">
      <w:start w:val="1"/>
      <w:numFmt w:val="bullet"/>
      <w:lvlText w:val=""/>
      <w:lvlPicBulletId w:val="0"/>
      <w:lvlJc w:val="left"/>
      <w:pPr>
        <w:tabs>
          <w:tab w:val="num" w:pos="720"/>
        </w:tabs>
        <w:ind w:left="720" w:hanging="360"/>
      </w:pPr>
      <w:rPr>
        <w:rFonts w:ascii="Symbol" w:hAnsi="Symbol" w:hint="default"/>
        <w:sz w:val="18"/>
        <w:szCs w:val="18"/>
      </w:rPr>
    </w:lvl>
    <w:lvl w:ilvl="1" w:tplc="7ABE4ECE" w:tentative="1">
      <w:start w:val="1"/>
      <w:numFmt w:val="bullet"/>
      <w:lvlText w:val=""/>
      <w:lvlJc w:val="left"/>
      <w:pPr>
        <w:tabs>
          <w:tab w:val="num" w:pos="1440"/>
        </w:tabs>
        <w:ind w:left="1440" w:hanging="360"/>
      </w:pPr>
      <w:rPr>
        <w:rFonts w:ascii="Symbol" w:hAnsi="Symbol" w:hint="default"/>
      </w:rPr>
    </w:lvl>
    <w:lvl w:ilvl="2" w:tplc="B44EA1F6" w:tentative="1">
      <w:start w:val="1"/>
      <w:numFmt w:val="bullet"/>
      <w:lvlText w:val=""/>
      <w:lvlJc w:val="left"/>
      <w:pPr>
        <w:tabs>
          <w:tab w:val="num" w:pos="2160"/>
        </w:tabs>
        <w:ind w:left="2160" w:hanging="360"/>
      </w:pPr>
      <w:rPr>
        <w:rFonts w:ascii="Symbol" w:hAnsi="Symbol" w:hint="default"/>
      </w:rPr>
    </w:lvl>
    <w:lvl w:ilvl="3" w:tplc="EC48405A" w:tentative="1">
      <w:start w:val="1"/>
      <w:numFmt w:val="bullet"/>
      <w:lvlText w:val=""/>
      <w:lvlJc w:val="left"/>
      <w:pPr>
        <w:tabs>
          <w:tab w:val="num" w:pos="2880"/>
        </w:tabs>
        <w:ind w:left="2880" w:hanging="360"/>
      </w:pPr>
      <w:rPr>
        <w:rFonts w:ascii="Symbol" w:hAnsi="Symbol" w:hint="default"/>
      </w:rPr>
    </w:lvl>
    <w:lvl w:ilvl="4" w:tplc="357E6AD2" w:tentative="1">
      <w:start w:val="1"/>
      <w:numFmt w:val="bullet"/>
      <w:lvlText w:val=""/>
      <w:lvlJc w:val="left"/>
      <w:pPr>
        <w:tabs>
          <w:tab w:val="num" w:pos="3600"/>
        </w:tabs>
        <w:ind w:left="3600" w:hanging="360"/>
      </w:pPr>
      <w:rPr>
        <w:rFonts w:ascii="Symbol" w:hAnsi="Symbol" w:hint="default"/>
      </w:rPr>
    </w:lvl>
    <w:lvl w:ilvl="5" w:tplc="879E5B00" w:tentative="1">
      <w:start w:val="1"/>
      <w:numFmt w:val="bullet"/>
      <w:lvlText w:val=""/>
      <w:lvlJc w:val="left"/>
      <w:pPr>
        <w:tabs>
          <w:tab w:val="num" w:pos="4320"/>
        </w:tabs>
        <w:ind w:left="4320" w:hanging="360"/>
      </w:pPr>
      <w:rPr>
        <w:rFonts w:ascii="Symbol" w:hAnsi="Symbol" w:hint="default"/>
      </w:rPr>
    </w:lvl>
    <w:lvl w:ilvl="6" w:tplc="8CC6314C" w:tentative="1">
      <w:start w:val="1"/>
      <w:numFmt w:val="bullet"/>
      <w:lvlText w:val=""/>
      <w:lvlJc w:val="left"/>
      <w:pPr>
        <w:tabs>
          <w:tab w:val="num" w:pos="5040"/>
        </w:tabs>
        <w:ind w:left="5040" w:hanging="360"/>
      </w:pPr>
      <w:rPr>
        <w:rFonts w:ascii="Symbol" w:hAnsi="Symbol" w:hint="default"/>
      </w:rPr>
    </w:lvl>
    <w:lvl w:ilvl="7" w:tplc="B290E362" w:tentative="1">
      <w:start w:val="1"/>
      <w:numFmt w:val="bullet"/>
      <w:lvlText w:val=""/>
      <w:lvlJc w:val="left"/>
      <w:pPr>
        <w:tabs>
          <w:tab w:val="num" w:pos="5760"/>
        </w:tabs>
        <w:ind w:left="5760" w:hanging="360"/>
      </w:pPr>
      <w:rPr>
        <w:rFonts w:ascii="Symbol" w:hAnsi="Symbol" w:hint="default"/>
      </w:rPr>
    </w:lvl>
    <w:lvl w:ilvl="8" w:tplc="CA3E67D0" w:tentative="1">
      <w:start w:val="1"/>
      <w:numFmt w:val="bullet"/>
      <w:lvlText w:val=""/>
      <w:lvlJc w:val="left"/>
      <w:pPr>
        <w:tabs>
          <w:tab w:val="num" w:pos="6480"/>
        </w:tabs>
        <w:ind w:left="6480" w:hanging="360"/>
      </w:pPr>
      <w:rPr>
        <w:rFonts w:ascii="Symbol" w:hAnsi="Symbol" w:hint="default"/>
      </w:rPr>
    </w:lvl>
  </w:abstractNum>
  <w:num w:numId="1">
    <w:abstractNumId w:val="3"/>
  </w:num>
  <w:num w:numId="2">
    <w:abstractNumId w:val="5"/>
  </w:num>
  <w:num w:numId="3">
    <w:abstractNumId w:val="11"/>
  </w:num>
  <w:num w:numId="4">
    <w:abstractNumId w:val="0"/>
  </w:num>
  <w:num w:numId="5">
    <w:abstractNumId w:val="10"/>
  </w:num>
  <w:num w:numId="6">
    <w:abstractNumId w:val="2"/>
  </w:num>
  <w:num w:numId="7">
    <w:abstractNumId w:val="6"/>
  </w:num>
  <w:num w:numId="8">
    <w:abstractNumId w:val="9"/>
  </w:num>
  <w:num w:numId="9">
    <w:abstractNumId w:val="1"/>
  </w:num>
  <w:num w:numId="10">
    <w:abstractNumId w:val="7"/>
  </w:num>
  <w:num w:numId="11">
    <w:abstractNumId w:val="4"/>
  </w:num>
  <w:num w:numId="12">
    <w:abstractNumId w:val="12"/>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2CDA"/>
    <w:rsid w:val="0000590F"/>
    <w:rsid w:val="000153FB"/>
    <w:rsid w:val="00026512"/>
    <w:rsid w:val="000306C6"/>
    <w:rsid w:val="000416A2"/>
    <w:rsid w:val="00061B2B"/>
    <w:rsid w:val="00097894"/>
    <w:rsid w:val="000D6685"/>
    <w:rsid w:val="000D7F1B"/>
    <w:rsid w:val="00122460"/>
    <w:rsid w:val="00171C30"/>
    <w:rsid w:val="00176FE3"/>
    <w:rsid w:val="001808E6"/>
    <w:rsid w:val="001A0BAA"/>
    <w:rsid w:val="001A780A"/>
    <w:rsid w:val="001B26E2"/>
    <w:rsid w:val="001D14CB"/>
    <w:rsid w:val="001E0A91"/>
    <w:rsid w:val="001F69C5"/>
    <w:rsid w:val="0020452E"/>
    <w:rsid w:val="00230D3B"/>
    <w:rsid w:val="0023586D"/>
    <w:rsid w:val="00235C09"/>
    <w:rsid w:val="00237B2D"/>
    <w:rsid w:val="00243EC9"/>
    <w:rsid w:val="00263E47"/>
    <w:rsid w:val="00272400"/>
    <w:rsid w:val="002818F1"/>
    <w:rsid w:val="00297126"/>
    <w:rsid w:val="002A741C"/>
    <w:rsid w:val="002E0F8B"/>
    <w:rsid w:val="00301828"/>
    <w:rsid w:val="00310CBB"/>
    <w:rsid w:val="0032282C"/>
    <w:rsid w:val="00341CA8"/>
    <w:rsid w:val="00351ECE"/>
    <w:rsid w:val="00373BE9"/>
    <w:rsid w:val="00374EAF"/>
    <w:rsid w:val="00376558"/>
    <w:rsid w:val="003A453F"/>
    <w:rsid w:val="003B4AD4"/>
    <w:rsid w:val="003B5F29"/>
    <w:rsid w:val="004031CF"/>
    <w:rsid w:val="00411029"/>
    <w:rsid w:val="004365D8"/>
    <w:rsid w:val="0045659F"/>
    <w:rsid w:val="00466D44"/>
    <w:rsid w:val="004950D0"/>
    <w:rsid w:val="00496826"/>
    <w:rsid w:val="004D6FED"/>
    <w:rsid w:val="004E4AFE"/>
    <w:rsid w:val="005055E7"/>
    <w:rsid w:val="0052161C"/>
    <w:rsid w:val="005244C9"/>
    <w:rsid w:val="00530452"/>
    <w:rsid w:val="005A3CB9"/>
    <w:rsid w:val="005B5CFA"/>
    <w:rsid w:val="005C1463"/>
    <w:rsid w:val="005F6729"/>
    <w:rsid w:val="00604FC9"/>
    <w:rsid w:val="00613054"/>
    <w:rsid w:val="00652F48"/>
    <w:rsid w:val="0066407D"/>
    <w:rsid w:val="006A494D"/>
    <w:rsid w:val="006A51F5"/>
    <w:rsid w:val="006D3E08"/>
    <w:rsid w:val="006F6C29"/>
    <w:rsid w:val="006F7092"/>
    <w:rsid w:val="00702E65"/>
    <w:rsid w:val="007140D8"/>
    <w:rsid w:val="0072076A"/>
    <w:rsid w:val="00726F13"/>
    <w:rsid w:val="00726FCD"/>
    <w:rsid w:val="00730C85"/>
    <w:rsid w:val="00733575"/>
    <w:rsid w:val="00775D5C"/>
    <w:rsid w:val="00780311"/>
    <w:rsid w:val="00797AC0"/>
    <w:rsid w:val="007B3833"/>
    <w:rsid w:val="007B5141"/>
    <w:rsid w:val="007B577B"/>
    <w:rsid w:val="007C0E99"/>
    <w:rsid w:val="007C23DF"/>
    <w:rsid w:val="007D379D"/>
    <w:rsid w:val="007E0E98"/>
    <w:rsid w:val="007E1712"/>
    <w:rsid w:val="007E51BA"/>
    <w:rsid w:val="007F00CE"/>
    <w:rsid w:val="0080305E"/>
    <w:rsid w:val="00806B9B"/>
    <w:rsid w:val="00842905"/>
    <w:rsid w:val="00845C47"/>
    <w:rsid w:val="008546C5"/>
    <w:rsid w:val="008656FD"/>
    <w:rsid w:val="00870216"/>
    <w:rsid w:val="008942D7"/>
    <w:rsid w:val="008A4221"/>
    <w:rsid w:val="008A5D3D"/>
    <w:rsid w:val="008B1C7D"/>
    <w:rsid w:val="008C7D3B"/>
    <w:rsid w:val="008F40C9"/>
    <w:rsid w:val="008F5CA4"/>
    <w:rsid w:val="00924DAE"/>
    <w:rsid w:val="00932463"/>
    <w:rsid w:val="00935446"/>
    <w:rsid w:val="00945D0A"/>
    <w:rsid w:val="00946E66"/>
    <w:rsid w:val="009754B9"/>
    <w:rsid w:val="009915B4"/>
    <w:rsid w:val="009B1798"/>
    <w:rsid w:val="009B2F08"/>
    <w:rsid w:val="009B663C"/>
    <w:rsid w:val="009B7262"/>
    <w:rsid w:val="009C25A4"/>
    <w:rsid w:val="009C48EC"/>
    <w:rsid w:val="00A0574A"/>
    <w:rsid w:val="00A30511"/>
    <w:rsid w:val="00A33970"/>
    <w:rsid w:val="00A51E95"/>
    <w:rsid w:val="00A8098A"/>
    <w:rsid w:val="00A83C17"/>
    <w:rsid w:val="00A959FD"/>
    <w:rsid w:val="00AA2CDA"/>
    <w:rsid w:val="00AA3912"/>
    <w:rsid w:val="00AA750F"/>
    <w:rsid w:val="00AC72B4"/>
    <w:rsid w:val="00AD2A0D"/>
    <w:rsid w:val="00B0313B"/>
    <w:rsid w:val="00B33401"/>
    <w:rsid w:val="00B35B26"/>
    <w:rsid w:val="00B42495"/>
    <w:rsid w:val="00B67CBE"/>
    <w:rsid w:val="00B71C07"/>
    <w:rsid w:val="00B96202"/>
    <w:rsid w:val="00BA54B7"/>
    <w:rsid w:val="00BB4697"/>
    <w:rsid w:val="00BC0AFA"/>
    <w:rsid w:val="00BC5A7F"/>
    <w:rsid w:val="00BC6F34"/>
    <w:rsid w:val="00BD3560"/>
    <w:rsid w:val="00BE454F"/>
    <w:rsid w:val="00BF0260"/>
    <w:rsid w:val="00BF2C97"/>
    <w:rsid w:val="00BF35C1"/>
    <w:rsid w:val="00C02B97"/>
    <w:rsid w:val="00C12E80"/>
    <w:rsid w:val="00C3416E"/>
    <w:rsid w:val="00C412DB"/>
    <w:rsid w:val="00C76615"/>
    <w:rsid w:val="00C87DB4"/>
    <w:rsid w:val="00C929E4"/>
    <w:rsid w:val="00CA7B91"/>
    <w:rsid w:val="00CB24DB"/>
    <w:rsid w:val="00CB56C9"/>
    <w:rsid w:val="00CD2226"/>
    <w:rsid w:val="00CF647D"/>
    <w:rsid w:val="00D10EDD"/>
    <w:rsid w:val="00D15CE4"/>
    <w:rsid w:val="00D27D93"/>
    <w:rsid w:val="00D32132"/>
    <w:rsid w:val="00D40156"/>
    <w:rsid w:val="00D66A54"/>
    <w:rsid w:val="00D755C4"/>
    <w:rsid w:val="00D77975"/>
    <w:rsid w:val="00D8081A"/>
    <w:rsid w:val="00DD4FD9"/>
    <w:rsid w:val="00DE0FFC"/>
    <w:rsid w:val="00DF4608"/>
    <w:rsid w:val="00E3554E"/>
    <w:rsid w:val="00E55BD0"/>
    <w:rsid w:val="00E7746B"/>
    <w:rsid w:val="00E93BDB"/>
    <w:rsid w:val="00E9620C"/>
    <w:rsid w:val="00EA5106"/>
    <w:rsid w:val="00EB13A8"/>
    <w:rsid w:val="00EC39F7"/>
    <w:rsid w:val="00ED6938"/>
    <w:rsid w:val="00F07207"/>
    <w:rsid w:val="00F33691"/>
    <w:rsid w:val="00F4110E"/>
    <w:rsid w:val="00F421C8"/>
    <w:rsid w:val="00F57482"/>
    <w:rsid w:val="00F57EC7"/>
    <w:rsid w:val="00F6244B"/>
    <w:rsid w:val="00F71894"/>
    <w:rsid w:val="00F71AE5"/>
    <w:rsid w:val="00F7557F"/>
    <w:rsid w:val="00F833B4"/>
    <w:rsid w:val="00FA322C"/>
    <w:rsid w:val="00FC21DC"/>
    <w:rsid w:val="00FD2DC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Titre4">
    <w:name w:val="heading 4"/>
    <w:basedOn w:val="Normal"/>
    <w:qFormat/>
    <w:rsid w:val="00E7746B"/>
    <w:pPr>
      <w:spacing w:before="100" w:beforeAutospacing="1" w:after="100" w:afterAutospacing="1"/>
      <w:outlineLvl w:val="3"/>
    </w:pPr>
    <w:rPr>
      <w:b/>
      <w:bCs/>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rsid w:val="001A780A"/>
    <w:rPr>
      <w:color w:val="0000FF"/>
      <w:u w:val="single"/>
    </w:rPr>
  </w:style>
  <w:style w:type="paragraph" w:styleId="NormalWeb">
    <w:name w:val="Normal (Web)"/>
    <w:basedOn w:val="Normal"/>
    <w:rsid w:val="001A780A"/>
    <w:pPr>
      <w:spacing w:before="100" w:beforeAutospacing="1" w:after="100" w:afterAutospacing="1"/>
    </w:pPr>
  </w:style>
  <w:style w:type="character" w:customStyle="1" w:styleId="citecrochet1">
    <w:name w:val="cite_crochet1"/>
    <w:rsid w:val="001A780A"/>
    <w:rPr>
      <w:vanish/>
      <w:webHidden w:val="0"/>
      <w:specVanish w:val="0"/>
    </w:rPr>
  </w:style>
  <w:style w:type="paragraph" w:customStyle="1" w:styleId="spip">
    <w:name w:val="spip"/>
    <w:basedOn w:val="Normal"/>
    <w:rsid w:val="00E55BD0"/>
    <w:pPr>
      <w:spacing w:before="100" w:beforeAutospacing="1" w:after="100" w:afterAutospacing="1"/>
    </w:pPr>
  </w:style>
  <w:style w:type="character" w:styleId="lev">
    <w:name w:val="Strong"/>
    <w:qFormat/>
    <w:rsid w:val="0045659F"/>
    <w:rPr>
      <w:b/>
      <w:bCs/>
    </w:rPr>
  </w:style>
  <w:style w:type="character" w:customStyle="1" w:styleId="resumetext1">
    <w:name w:val="resumetext1"/>
    <w:basedOn w:val="Policepardfaut"/>
    <w:rsid w:val="005244C9"/>
  </w:style>
  <w:style w:type="character" w:customStyle="1" w:styleId="title1">
    <w:name w:val="title1"/>
    <w:rsid w:val="00870216"/>
    <w:rPr>
      <w:rFonts w:ascii="Arial" w:hAnsi="Arial" w:cs="Arial" w:hint="default"/>
      <w:b/>
      <w:bCs/>
      <w:color w:val="333333"/>
      <w:sz w:val="24"/>
      <w:szCs w:val="24"/>
    </w:rPr>
  </w:style>
  <w:style w:type="paragraph" w:styleId="Textedebulles">
    <w:name w:val="Balloon Text"/>
    <w:basedOn w:val="Normal"/>
    <w:semiHidden/>
    <w:rsid w:val="00B0313B"/>
    <w:rPr>
      <w:rFonts w:ascii="Tahoma" w:hAnsi="Tahoma" w:cs="Tahoma"/>
      <w:sz w:val="16"/>
      <w:szCs w:val="16"/>
    </w:rPr>
  </w:style>
  <w:style w:type="paragraph" w:styleId="En-tte">
    <w:name w:val="header"/>
    <w:basedOn w:val="Normal"/>
    <w:link w:val="En-tteCar"/>
    <w:rsid w:val="007E51BA"/>
    <w:pPr>
      <w:tabs>
        <w:tab w:val="center" w:pos="4536"/>
        <w:tab w:val="right" w:pos="9072"/>
      </w:tabs>
    </w:pPr>
  </w:style>
  <w:style w:type="character" w:customStyle="1" w:styleId="En-tteCar">
    <w:name w:val="En-tête Car"/>
    <w:link w:val="En-tte"/>
    <w:rsid w:val="007E51BA"/>
    <w:rPr>
      <w:sz w:val="24"/>
      <w:szCs w:val="24"/>
    </w:rPr>
  </w:style>
  <w:style w:type="paragraph" w:styleId="Pieddepage">
    <w:name w:val="footer"/>
    <w:basedOn w:val="Normal"/>
    <w:link w:val="PieddepageCar"/>
    <w:rsid w:val="007E51BA"/>
    <w:pPr>
      <w:tabs>
        <w:tab w:val="center" w:pos="4536"/>
        <w:tab w:val="right" w:pos="9072"/>
      </w:tabs>
    </w:pPr>
  </w:style>
  <w:style w:type="character" w:customStyle="1" w:styleId="PieddepageCar">
    <w:name w:val="Pied de page Car"/>
    <w:link w:val="Pieddepage"/>
    <w:rsid w:val="007E51BA"/>
    <w:rPr>
      <w:sz w:val="24"/>
      <w:szCs w:val="24"/>
    </w:rPr>
  </w:style>
  <w:style w:type="paragraph" w:customStyle="1" w:styleId="Titrefondvert">
    <w:name w:val="Titre [fond vert]"/>
    <w:qFormat/>
    <w:rsid w:val="007E51BA"/>
    <w:pPr>
      <w:spacing w:after="120"/>
    </w:pPr>
    <w:rPr>
      <w:rFonts w:ascii="Tahoma" w:hAnsi="Tahoma" w:cs="Tahoma"/>
      <w:b/>
      <w:color w:val="FFFFFF"/>
      <w:sz w:val="60"/>
      <w:szCs w:val="60"/>
      <w:lang w:eastAsia="en-US"/>
    </w:rPr>
  </w:style>
  <w:style w:type="paragraph" w:customStyle="1" w:styleId="PIED-DE-PAGE">
    <w:name w:val="PIED-DE-PAGE"/>
    <w:basedOn w:val="Normal"/>
    <w:next w:val="Normal"/>
    <w:qFormat/>
    <w:rsid w:val="007E51BA"/>
    <w:pPr>
      <w:tabs>
        <w:tab w:val="right" w:pos="9072"/>
      </w:tabs>
      <w:spacing w:after="200" w:line="276" w:lineRule="auto"/>
    </w:pPr>
    <w:rPr>
      <w:rFonts w:ascii="Calibri" w:hAnsi="Calibri"/>
      <w:sz w:val="22"/>
      <w:szCs w:val="22"/>
      <w:lang w:eastAsia="en-US"/>
    </w:rPr>
  </w:style>
  <w:style w:type="paragraph" w:customStyle="1" w:styleId="TEXTECOURANT">
    <w:name w:val="TEXTE COURANT"/>
    <w:qFormat/>
    <w:rsid w:val="007E51BA"/>
    <w:pPr>
      <w:spacing w:before="120" w:after="120"/>
      <w:ind w:left="425"/>
      <w:jc w:val="both"/>
    </w:pPr>
    <w:rPr>
      <w:rFonts w:ascii="Tahoma" w:hAnsi="Tahoma" w:cs="Tahoma"/>
      <w:sz w:val="22"/>
      <w:szCs w:val="24"/>
      <w:lang w:eastAsia="en-US"/>
    </w:rPr>
  </w:style>
  <w:style w:type="paragraph" w:customStyle="1" w:styleId="Rfrenceweb">
    <w:name w:val="Référence web"/>
    <w:basedOn w:val="TEXTECOURANT"/>
    <w:qFormat/>
    <w:rsid w:val="007E51BA"/>
    <w:rPr>
      <w:b/>
      <w:color w:val="9BBB59"/>
    </w:rPr>
  </w:style>
  <w:style w:type="paragraph" w:styleId="Paragraphedeliste">
    <w:name w:val="List Paragraph"/>
    <w:basedOn w:val="Normal"/>
    <w:uiPriority w:val="34"/>
    <w:qFormat/>
    <w:rsid w:val="00237B2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Titre4">
    <w:name w:val="heading 4"/>
    <w:basedOn w:val="Normal"/>
    <w:qFormat/>
    <w:rsid w:val="00E7746B"/>
    <w:pPr>
      <w:spacing w:before="100" w:beforeAutospacing="1" w:after="100" w:afterAutospacing="1"/>
      <w:outlineLvl w:val="3"/>
    </w:pPr>
    <w:rPr>
      <w:b/>
      <w:bCs/>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rsid w:val="001A780A"/>
    <w:rPr>
      <w:color w:val="0000FF"/>
      <w:u w:val="single"/>
    </w:rPr>
  </w:style>
  <w:style w:type="paragraph" w:styleId="NormalWeb">
    <w:name w:val="Normal (Web)"/>
    <w:basedOn w:val="Normal"/>
    <w:rsid w:val="001A780A"/>
    <w:pPr>
      <w:spacing w:before="100" w:beforeAutospacing="1" w:after="100" w:afterAutospacing="1"/>
    </w:pPr>
  </w:style>
  <w:style w:type="character" w:customStyle="1" w:styleId="citecrochet1">
    <w:name w:val="cite_crochet1"/>
    <w:rsid w:val="001A780A"/>
    <w:rPr>
      <w:vanish/>
      <w:webHidden w:val="0"/>
      <w:specVanish w:val="0"/>
    </w:rPr>
  </w:style>
  <w:style w:type="paragraph" w:customStyle="1" w:styleId="spip">
    <w:name w:val="spip"/>
    <w:basedOn w:val="Normal"/>
    <w:rsid w:val="00E55BD0"/>
    <w:pPr>
      <w:spacing w:before="100" w:beforeAutospacing="1" w:after="100" w:afterAutospacing="1"/>
    </w:pPr>
  </w:style>
  <w:style w:type="character" w:styleId="lev">
    <w:name w:val="Strong"/>
    <w:qFormat/>
    <w:rsid w:val="0045659F"/>
    <w:rPr>
      <w:b/>
      <w:bCs/>
    </w:rPr>
  </w:style>
  <w:style w:type="character" w:customStyle="1" w:styleId="resumetext1">
    <w:name w:val="resumetext1"/>
    <w:basedOn w:val="Policepardfaut"/>
    <w:rsid w:val="005244C9"/>
  </w:style>
  <w:style w:type="character" w:customStyle="1" w:styleId="title1">
    <w:name w:val="title1"/>
    <w:rsid w:val="00870216"/>
    <w:rPr>
      <w:rFonts w:ascii="Arial" w:hAnsi="Arial" w:cs="Arial" w:hint="default"/>
      <w:b/>
      <w:bCs/>
      <w:color w:val="333333"/>
      <w:sz w:val="24"/>
      <w:szCs w:val="24"/>
    </w:rPr>
  </w:style>
  <w:style w:type="paragraph" w:styleId="Textedebulles">
    <w:name w:val="Balloon Text"/>
    <w:basedOn w:val="Normal"/>
    <w:semiHidden/>
    <w:rsid w:val="00B0313B"/>
    <w:rPr>
      <w:rFonts w:ascii="Tahoma" w:hAnsi="Tahoma" w:cs="Tahoma"/>
      <w:sz w:val="16"/>
      <w:szCs w:val="16"/>
    </w:rPr>
  </w:style>
  <w:style w:type="paragraph" w:styleId="En-tte">
    <w:name w:val="header"/>
    <w:basedOn w:val="Normal"/>
    <w:link w:val="En-tteCar"/>
    <w:rsid w:val="007E51BA"/>
    <w:pPr>
      <w:tabs>
        <w:tab w:val="center" w:pos="4536"/>
        <w:tab w:val="right" w:pos="9072"/>
      </w:tabs>
    </w:pPr>
  </w:style>
  <w:style w:type="character" w:customStyle="1" w:styleId="En-tteCar">
    <w:name w:val="En-tête Car"/>
    <w:link w:val="En-tte"/>
    <w:rsid w:val="007E51BA"/>
    <w:rPr>
      <w:sz w:val="24"/>
      <w:szCs w:val="24"/>
    </w:rPr>
  </w:style>
  <w:style w:type="paragraph" w:styleId="Pieddepage">
    <w:name w:val="footer"/>
    <w:basedOn w:val="Normal"/>
    <w:link w:val="PieddepageCar"/>
    <w:rsid w:val="007E51BA"/>
    <w:pPr>
      <w:tabs>
        <w:tab w:val="center" w:pos="4536"/>
        <w:tab w:val="right" w:pos="9072"/>
      </w:tabs>
    </w:pPr>
  </w:style>
  <w:style w:type="character" w:customStyle="1" w:styleId="PieddepageCar">
    <w:name w:val="Pied de page Car"/>
    <w:link w:val="Pieddepage"/>
    <w:rsid w:val="007E51BA"/>
    <w:rPr>
      <w:sz w:val="24"/>
      <w:szCs w:val="24"/>
    </w:rPr>
  </w:style>
  <w:style w:type="paragraph" w:customStyle="1" w:styleId="Titrefondvert">
    <w:name w:val="Titre [fond vert]"/>
    <w:qFormat/>
    <w:rsid w:val="007E51BA"/>
    <w:pPr>
      <w:spacing w:after="120"/>
    </w:pPr>
    <w:rPr>
      <w:rFonts w:ascii="Tahoma" w:hAnsi="Tahoma" w:cs="Tahoma"/>
      <w:b/>
      <w:color w:val="FFFFFF"/>
      <w:sz w:val="60"/>
      <w:szCs w:val="60"/>
      <w:lang w:eastAsia="en-US"/>
    </w:rPr>
  </w:style>
  <w:style w:type="paragraph" w:customStyle="1" w:styleId="PIED-DE-PAGE">
    <w:name w:val="PIED-DE-PAGE"/>
    <w:basedOn w:val="Normal"/>
    <w:next w:val="Normal"/>
    <w:qFormat/>
    <w:rsid w:val="007E51BA"/>
    <w:pPr>
      <w:tabs>
        <w:tab w:val="right" w:pos="9072"/>
      </w:tabs>
      <w:spacing w:after="200" w:line="276" w:lineRule="auto"/>
    </w:pPr>
    <w:rPr>
      <w:rFonts w:ascii="Calibri" w:hAnsi="Calibri"/>
      <w:sz w:val="22"/>
      <w:szCs w:val="22"/>
      <w:lang w:eastAsia="en-US"/>
    </w:rPr>
  </w:style>
  <w:style w:type="paragraph" w:customStyle="1" w:styleId="TEXTECOURANT">
    <w:name w:val="TEXTE COURANT"/>
    <w:qFormat/>
    <w:rsid w:val="007E51BA"/>
    <w:pPr>
      <w:spacing w:before="120" w:after="120"/>
      <w:ind w:left="425"/>
      <w:jc w:val="both"/>
    </w:pPr>
    <w:rPr>
      <w:rFonts w:ascii="Tahoma" w:hAnsi="Tahoma" w:cs="Tahoma"/>
      <w:sz w:val="22"/>
      <w:szCs w:val="24"/>
      <w:lang w:eastAsia="en-US"/>
    </w:rPr>
  </w:style>
  <w:style w:type="paragraph" w:customStyle="1" w:styleId="Rfrenceweb">
    <w:name w:val="Référence web"/>
    <w:basedOn w:val="TEXTECOURANT"/>
    <w:qFormat/>
    <w:rsid w:val="007E51BA"/>
    <w:rPr>
      <w:b/>
      <w:color w:val="9BBB59"/>
    </w:rPr>
  </w:style>
  <w:style w:type="paragraph" w:styleId="Paragraphedeliste">
    <w:name w:val="List Paragraph"/>
    <w:basedOn w:val="Normal"/>
    <w:uiPriority w:val="34"/>
    <w:qFormat/>
    <w:rsid w:val="00237B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8503703">
      <w:bodyDiv w:val="1"/>
      <w:marLeft w:val="0"/>
      <w:marRight w:val="0"/>
      <w:marTop w:val="0"/>
      <w:marBottom w:val="0"/>
      <w:divBdr>
        <w:top w:val="none" w:sz="0" w:space="0" w:color="auto"/>
        <w:left w:val="none" w:sz="0" w:space="0" w:color="auto"/>
        <w:bottom w:val="none" w:sz="0" w:space="0" w:color="auto"/>
        <w:right w:val="none" w:sz="0" w:space="0" w:color="auto"/>
      </w:divBdr>
      <w:divsChild>
        <w:div w:id="1516571620">
          <w:marLeft w:val="0"/>
          <w:marRight w:val="0"/>
          <w:marTop w:val="0"/>
          <w:marBottom w:val="0"/>
          <w:divBdr>
            <w:top w:val="none" w:sz="0" w:space="0" w:color="auto"/>
            <w:left w:val="none" w:sz="0" w:space="0" w:color="auto"/>
            <w:bottom w:val="none" w:sz="0" w:space="0" w:color="auto"/>
            <w:right w:val="none" w:sz="0" w:space="0" w:color="auto"/>
          </w:divBdr>
          <w:divsChild>
            <w:div w:id="1902862865">
              <w:marLeft w:val="0"/>
              <w:marRight w:val="0"/>
              <w:marTop w:val="0"/>
              <w:marBottom w:val="0"/>
              <w:divBdr>
                <w:top w:val="none" w:sz="0" w:space="0" w:color="auto"/>
                <w:left w:val="none" w:sz="0" w:space="0" w:color="auto"/>
                <w:bottom w:val="none" w:sz="0" w:space="0" w:color="auto"/>
                <w:right w:val="none" w:sz="0" w:space="0" w:color="auto"/>
              </w:divBdr>
              <w:divsChild>
                <w:div w:id="89420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123621">
      <w:bodyDiv w:val="1"/>
      <w:marLeft w:val="0"/>
      <w:marRight w:val="0"/>
      <w:marTop w:val="0"/>
      <w:marBottom w:val="0"/>
      <w:divBdr>
        <w:top w:val="none" w:sz="0" w:space="0" w:color="auto"/>
        <w:left w:val="none" w:sz="0" w:space="0" w:color="auto"/>
        <w:bottom w:val="none" w:sz="0" w:space="0" w:color="auto"/>
        <w:right w:val="none" w:sz="0" w:space="0" w:color="auto"/>
      </w:divBdr>
      <w:divsChild>
        <w:div w:id="1168061962">
          <w:marLeft w:val="0"/>
          <w:marRight w:val="0"/>
          <w:marTop w:val="0"/>
          <w:marBottom w:val="0"/>
          <w:divBdr>
            <w:top w:val="none" w:sz="0" w:space="0" w:color="auto"/>
            <w:left w:val="none" w:sz="0" w:space="0" w:color="auto"/>
            <w:bottom w:val="none" w:sz="0" w:space="0" w:color="auto"/>
            <w:right w:val="none" w:sz="0" w:space="0" w:color="auto"/>
          </w:divBdr>
          <w:divsChild>
            <w:div w:id="16845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797449">
      <w:bodyDiv w:val="1"/>
      <w:marLeft w:val="0"/>
      <w:marRight w:val="0"/>
      <w:marTop w:val="0"/>
      <w:marBottom w:val="0"/>
      <w:divBdr>
        <w:top w:val="none" w:sz="0" w:space="0" w:color="auto"/>
        <w:left w:val="none" w:sz="0" w:space="0" w:color="auto"/>
        <w:bottom w:val="none" w:sz="0" w:space="0" w:color="auto"/>
        <w:right w:val="none" w:sz="0" w:space="0" w:color="auto"/>
      </w:divBdr>
      <w:divsChild>
        <w:div w:id="1287467300">
          <w:marLeft w:val="0"/>
          <w:marRight w:val="0"/>
          <w:marTop w:val="0"/>
          <w:marBottom w:val="0"/>
          <w:divBdr>
            <w:top w:val="none" w:sz="0" w:space="0" w:color="auto"/>
            <w:left w:val="none" w:sz="0" w:space="0" w:color="auto"/>
            <w:bottom w:val="none" w:sz="0" w:space="0" w:color="auto"/>
            <w:right w:val="none" w:sz="0" w:space="0" w:color="auto"/>
          </w:divBdr>
          <w:divsChild>
            <w:div w:id="175507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576614">
      <w:bodyDiv w:val="1"/>
      <w:marLeft w:val="0"/>
      <w:marRight w:val="0"/>
      <w:marTop w:val="0"/>
      <w:marBottom w:val="0"/>
      <w:divBdr>
        <w:top w:val="none" w:sz="0" w:space="0" w:color="auto"/>
        <w:left w:val="none" w:sz="0" w:space="0" w:color="auto"/>
        <w:bottom w:val="none" w:sz="0" w:space="0" w:color="auto"/>
        <w:right w:val="none" w:sz="0" w:space="0" w:color="auto"/>
      </w:divBdr>
      <w:divsChild>
        <w:div w:id="590238144">
          <w:blockQuote w:val="1"/>
          <w:marLeft w:val="720"/>
          <w:marRight w:val="720"/>
          <w:marTop w:val="100"/>
          <w:marBottom w:val="100"/>
          <w:divBdr>
            <w:top w:val="none" w:sz="0" w:space="0" w:color="auto"/>
            <w:left w:val="none" w:sz="0" w:space="0" w:color="auto"/>
            <w:bottom w:val="none" w:sz="0" w:space="0" w:color="auto"/>
            <w:right w:val="none" w:sz="0" w:space="0" w:color="auto"/>
          </w:divBdr>
        </w:div>
        <w:div w:id="1064108210">
          <w:blockQuote w:val="1"/>
          <w:marLeft w:val="720"/>
          <w:marRight w:val="720"/>
          <w:marTop w:val="100"/>
          <w:marBottom w:val="100"/>
          <w:divBdr>
            <w:top w:val="none" w:sz="0" w:space="0" w:color="auto"/>
            <w:left w:val="none" w:sz="0" w:space="0" w:color="auto"/>
            <w:bottom w:val="none" w:sz="0" w:space="0" w:color="auto"/>
            <w:right w:val="none" w:sz="0" w:space="0" w:color="auto"/>
          </w:divBdr>
        </w:div>
        <w:div w:id="17131175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0597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fr.wikipedia.org/wiki/1940" TargetMode="External"/><Relationship Id="rId18" Type="http://schemas.openxmlformats.org/officeDocument/2006/relationships/hyperlink" Target="http://fr.wikipedia.org/wiki/S%C3%A9curit%C3%A9" TargetMode="External"/><Relationship Id="rId3" Type="http://schemas.openxmlformats.org/officeDocument/2006/relationships/styles" Target="styles.xml"/><Relationship Id="rId21" Type="http://schemas.openxmlformats.org/officeDocument/2006/relationships/hyperlink" Target="http://fr.wikipedia.org/wiki/Risque" TargetMode="External"/><Relationship Id="rId7" Type="http://schemas.openxmlformats.org/officeDocument/2006/relationships/footnotes" Target="footnotes.xml"/><Relationship Id="rId12" Type="http://schemas.openxmlformats.org/officeDocument/2006/relationships/hyperlink" Target="http://fr.wikipedia.org/wiki/Observation" TargetMode="External"/><Relationship Id="rId17" Type="http://schemas.openxmlformats.org/officeDocument/2006/relationships/hyperlink" Target="http://fr.wikipedia.org/wiki/Besoin"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fr.wikipedia.org/wiki/Motivation" TargetMode="External"/><Relationship Id="rId20" Type="http://schemas.openxmlformats.org/officeDocument/2006/relationships/hyperlink" Target="http://fr.wikipedia.org/wiki/Enjeu"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fr.wikipedia.org/wiki/Abraham_Maslow" TargetMode="External"/><Relationship Id="rId23" Type="http://schemas.openxmlformats.org/officeDocument/2006/relationships/hyperlink" Target="http://www.afpa.fr/" TargetMode="External"/><Relationship Id="rId36" Type="http://schemas.openxmlformats.org/officeDocument/2006/relationships/footer" Target="footer2.xml"/><Relationship Id="rId10" Type="http://schemas.openxmlformats.org/officeDocument/2006/relationships/header" Target="header1.xml"/><Relationship Id="rId19" Type="http://schemas.openxmlformats.org/officeDocument/2006/relationships/hyperlink" Target="http://fr.wikipedia.org/wiki/Survie" TargetMode="Externa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hyperlink" Target="http://fr.wikipedia.org/wiki/Psychologie" TargetMode="External"/><Relationship Id="rId22" Type="http://schemas.openxmlformats.org/officeDocument/2006/relationships/header" Target="header2.xml"/><Relationship Id="rId35" Type="http://schemas.openxmlformats.org/officeDocument/2006/relationships/hyperlink" Target="http://www.afpa.fr/"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B3E347-0543-4BAD-8CD8-EB42451E41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3</Pages>
  <Words>477</Words>
  <Characters>2624</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L'ACCUEIL DES PULICS EN DIFFICULTE</vt:lpstr>
    </vt:vector>
  </TitlesOfParts>
  <Company>AFPA</Company>
  <LinksUpToDate>false</LinksUpToDate>
  <CharactersWithSpaces>3095</CharactersWithSpaces>
  <SharedDoc>false</SharedDoc>
  <HLinks>
    <vt:vector size="132" baseType="variant">
      <vt:variant>
        <vt:i4>4849770</vt:i4>
      </vt:variant>
      <vt:variant>
        <vt:i4>63</vt:i4>
      </vt:variant>
      <vt:variant>
        <vt:i4>0</vt:i4>
      </vt:variant>
      <vt:variant>
        <vt:i4>5</vt:i4>
      </vt:variant>
      <vt:variant>
        <vt:lpwstr>http://fr.wikipedia.org/wiki/Mouvement_(anatomie)</vt:lpwstr>
      </vt:variant>
      <vt:variant>
        <vt:lpwstr/>
      </vt:variant>
      <vt:variant>
        <vt:i4>6881313</vt:i4>
      </vt:variant>
      <vt:variant>
        <vt:i4>60</vt:i4>
      </vt:variant>
      <vt:variant>
        <vt:i4>0</vt:i4>
      </vt:variant>
      <vt:variant>
        <vt:i4>5</vt:i4>
      </vt:variant>
      <vt:variant>
        <vt:lpwstr>http://fr.wikipedia.org/wiki/D%C3%A9cision</vt:lpwstr>
      </vt:variant>
      <vt:variant>
        <vt:lpwstr/>
      </vt:variant>
      <vt:variant>
        <vt:i4>327765</vt:i4>
      </vt:variant>
      <vt:variant>
        <vt:i4>57</vt:i4>
      </vt:variant>
      <vt:variant>
        <vt:i4>0</vt:i4>
      </vt:variant>
      <vt:variant>
        <vt:i4>5</vt:i4>
      </vt:variant>
      <vt:variant>
        <vt:lpwstr>http://fr.wikipedia.org/wiki/Raisonnement</vt:lpwstr>
      </vt:variant>
      <vt:variant>
        <vt:lpwstr/>
      </vt:variant>
      <vt:variant>
        <vt:i4>720904</vt:i4>
      </vt:variant>
      <vt:variant>
        <vt:i4>54</vt:i4>
      </vt:variant>
      <vt:variant>
        <vt:i4>0</vt:i4>
      </vt:variant>
      <vt:variant>
        <vt:i4>5</vt:i4>
      </vt:variant>
      <vt:variant>
        <vt:lpwstr>http://fr.wikipedia.org/wiki/M%C3%A9moire_(sciences_humaines)</vt:lpwstr>
      </vt:variant>
      <vt:variant>
        <vt:lpwstr/>
      </vt:variant>
      <vt:variant>
        <vt:i4>7733251</vt:i4>
      </vt:variant>
      <vt:variant>
        <vt:i4>51</vt:i4>
      </vt:variant>
      <vt:variant>
        <vt:i4>0</vt:i4>
      </vt:variant>
      <vt:variant>
        <vt:i4>5</vt:i4>
      </vt:variant>
      <vt:variant>
        <vt:lpwstr>http://fr.wikipedia.org/wiki/Langage_humain</vt:lpwstr>
      </vt:variant>
      <vt:variant>
        <vt:lpwstr/>
      </vt:variant>
      <vt:variant>
        <vt:i4>6291510</vt:i4>
      </vt:variant>
      <vt:variant>
        <vt:i4>48</vt:i4>
      </vt:variant>
      <vt:variant>
        <vt:i4>0</vt:i4>
      </vt:variant>
      <vt:variant>
        <vt:i4>5</vt:i4>
      </vt:variant>
      <vt:variant>
        <vt:lpwstr>http://fr.wikipedia.org/wiki/Perception</vt:lpwstr>
      </vt:variant>
      <vt:variant>
        <vt:lpwstr/>
      </vt:variant>
      <vt:variant>
        <vt:i4>6815793</vt:i4>
      </vt:variant>
      <vt:variant>
        <vt:i4>45</vt:i4>
      </vt:variant>
      <vt:variant>
        <vt:i4>0</vt:i4>
      </vt:variant>
      <vt:variant>
        <vt:i4>5</vt:i4>
      </vt:variant>
      <vt:variant>
        <vt:lpwstr>http://fr.wikipedia.org/wiki/Risque</vt:lpwstr>
      </vt:variant>
      <vt:variant>
        <vt:lpwstr/>
      </vt:variant>
      <vt:variant>
        <vt:i4>6684706</vt:i4>
      </vt:variant>
      <vt:variant>
        <vt:i4>42</vt:i4>
      </vt:variant>
      <vt:variant>
        <vt:i4>0</vt:i4>
      </vt:variant>
      <vt:variant>
        <vt:i4>5</vt:i4>
      </vt:variant>
      <vt:variant>
        <vt:lpwstr>http://fr.wikipedia.org/wiki/Enjeu</vt:lpwstr>
      </vt:variant>
      <vt:variant>
        <vt:lpwstr/>
      </vt:variant>
      <vt:variant>
        <vt:i4>7602218</vt:i4>
      </vt:variant>
      <vt:variant>
        <vt:i4>39</vt:i4>
      </vt:variant>
      <vt:variant>
        <vt:i4>0</vt:i4>
      </vt:variant>
      <vt:variant>
        <vt:i4>5</vt:i4>
      </vt:variant>
      <vt:variant>
        <vt:lpwstr>http://fr.wikipedia.org/wiki/Survie</vt:lpwstr>
      </vt:variant>
      <vt:variant>
        <vt:lpwstr/>
      </vt:variant>
      <vt:variant>
        <vt:i4>8061053</vt:i4>
      </vt:variant>
      <vt:variant>
        <vt:i4>36</vt:i4>
      </vt:variant>
      <vt:variant>
        <vt:i4>0</vt:i4>
      </vt:variant>
      <vt:variant>
        <vt:i4>5</vt:i4>
      </vt:variant>
      <vt:variant>
        <vt:lpwstr>http://fr.wikipedia.org/wiki/S%C3%A9curit%C3%A9</vt:lpwstr>
      </vt:variant>
      <vt:variant>
        <vt:lpwstr/>
      </vt:variant>
      <vt:variant>
        <vt:i4>6553635</vt:i4>
      </vt:variant>
      <vt:variant>
        <vt:i4>33</vt:i4>
      </vt:variant>
      <vt:variant>
        <vt:i4>0</vt:i4>
      </vt:variant>
      <vt:variant>
        <vt:i4>5</vt:i4>
      </vt:variant>
      <vt:variant>
        <vt:lpwstr>http://fr.wikipedia.org/wiki/Besoin</vt:lpwstr>
      </vt:variant>
      <vt:variant>
        <vt:lpwstr/>
      </vt:variant>
      <vt:variant>
        <vt:i4>6815783</vt:i4>
      </vt:variant>
      <vt:variant>
        <vt:i4>30</vt:i4>
      </vt:variant>
      <vt:variant>
        <vt:i4>0</vt:i4>
      </vt:variant>
      <vt:variant>
        <vt:i4>5</vt:i4>
      </vt:variant>
      <vt:variant>
        <vt:lpwstr>http://fr.wikipedia.org/wiki/Motivation</vt:lpwstr>
      </vt:variant>
      <vt:variant>
        <vt:lpwstr/>
      </vt:variant>
      <vt:variant>
        <vt:i4>8060953</vt:i4>
      </vt:variant>
      <vt:variant>
        <vt:i4>27</vt:i4>
      </vt:variant>
      <vt:variant>
        <vt:i4>0</vt:i4>
      </vt:variant>
      <vt:variant>
        <vt:i4>5</vt:i4>
      </vt:variant>
      <vt:variant>
        <vt:lpwstr>http://fr.wikipedia.org/wiki/Abraham_Maslow</vt:lpwstr>
      </vt:variant>
      <vt:variant>
        <vt:lpwstr/>
      </vt:variant>
      <vt:variant>
        <vt:i4>1245264</vt:i4>
      </vt:variant>
      <vt:variant>
        <vt:i4>24</vt:i4>
      </vt:variant>
      <vt:variant>
        <vt:i4>0</vt:i4>
      </vt:variant>
      <vt:variant>
        <vt:i4>5</vt:i4>
      </vt:variant>
      <vt:variant>
        <vt:lpwstr>http://fr.wikipedia.org/wiki/Psychologie</vt:lpwstr>
      </vt:variant>
      <vt:variant>
        <vt:lpwstr/>
      </vt:variant>
      <vt:variant>
        <vt:i4>1638416</vt:i4>
      </vt:variant>
      <vt:variant>
        <vt:i4>21</vt:i4>
      </vt:variant>
      <vt:variant>
        <vt:i4>0</vt:i4>
      </vt:variant>
      <vt:variant>
        <vt:i4>5</vt:i4>
      </vt:variant>
      <vt:variant>
        <vt:lpwstr>http://fr.wikipedia.org/wiki/1940</vt:lpwstr>
      </vt:variant>
      <vt:variant>
        <vt:lpwstr/>
      </vt:variant>
      <vt:variant>
        <vt:i4>1310787</vt:i4>
      </vt:variant>
      <vt:variant>
        <vt:i4>18</vt:i4>
      </vt:variant>
      <vt:variant>
        <vt:i4>0</vt:i4>
      </vt:variant>
      <vt:variant>
        <vt:i4>5</vt:i4>
      </vt:variant>
      <vt:variant>
        <vt:lpwstr>http://fr.wikipedia.org/wiki/Observation</vt:lpwstr>
      </vt:variant>
      <vt:variant>
        <vt:lpwstr/>
      </vt:variant>
      <vt:variant>
        <vt:i4>524365</vt:i4>
      </vt:variant>
      <vt:variant>
        <vt:i4>12</vt:i4>
      </vt:variant>
      <vt:variant>
        <vt:i4>0</vt:i4>
      </vt:variant>
      <vt:variant>
        <vt:i4>5</vt:i4>
      </vt:variant>
      <vt:variant>
        <vt:lpwstr>http://fr.wikipedia.org/wiki/Autriche</vt:lpwstr>
      </vt:variant>
      <vt:variant>
        <vt:lpwstr/>
      </vt:variant>
      <vt:variant>
        <vt:i4>7733294</vt:i4>
      </vt:variant>
      <vt:variant>
        <vt:i4>9</vt:i4>
      </vt:variant>
      <vt:variant>
        <vt:i4>0</vt:i4>
      </vt:variant>
      <vt:variant>
        <vt:i4>5</vt:i4>
      </vt:variant>
      <vt:variant>
        <vt:lpwstr>http://fr.wikipedia.org/wiki/Biographe</vt:lpwstr>
      </vt:variant>
      <vt:variant>
        <vt:lpwstr/>
      </vt:variant>
      <vt:variant>
        <vt:i4>1507400</vt:i4>
      </vt:variant>
      <vt:variant>
        <vt:i4>6</vt:i4>
      </vt:variant>
      <vt:variant>
        <vt:i4>0</vt:i4>
      </vt:variant>
      <vt:variant>
        <vt:i4>5</vt:i4>
      </vt:variant>
      <vt:variant>
        <vt:lpwstr>http://fr.wikipedia.org/wiki/Journaliste</vt:lpwstr>
      </vt:variant>
      <vt:variant>
        <vt:lpwstr/>
      </vt:variant>
      <vt:variant>
        <vt:i4>6946864</vt:i4>
      </vt:variant>
      <vt:variant>
        <vt:i4>3</vt:i4>
      </vt:variant>
      <vt:variant>
        <vt:i4>0</vt:i4>
      </vt:variant>
      <vt:variant>
        <vt:i4>5</vt:i4>
      </vt:variant>
      <vt:variant>
        <vt:lpwstr>http://fr.wikipedia.org/wiki/Dramaturge</vt:lpwstr>
      </vt:variant>
      <vt:variant>
        <vt:lpwstr/>
      </vt:variant>
      <vt:variant>
        <vt:i4>3604539</vt:i4>
      </vt:variant>
      <vt:variant>
        <vt:i4>0</vt:i4>
      </vt:variant>
      <vt:variant>
        <vt:i4>0</vt:i4>
      </vt:variant>
      <vt:variant>
        <vt:i4>5</vt:i4>
      </vt:variant>
      <vt:variant>
        <vt:lpwstr>http://fr.wikipedia.org/wiki/%C3%89crivain</vt:lpwstr>
      </vt:variant>
      <vt:variant>
        <vt:lpwstr/>
      </vt:variant>
      <vt:variant>
        <vt:i4>6684721</vt:i4>
      </vt:variant>
      <vt:variant>
        <vt:i4>0</vt:i4>
      </vt:variant>
      <vt:variant>
        <vt:i4>0</vt:i4>
      </vt:variant>
      <vt:variant>
        <vt:i4>5</vt:i4>
      </vt:variant>
      <vt:variant>
        <vt:lpwstr>http://www.afpa.fr/</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L'ACCUEIL DES PULICS EN DIFFICULTE</dc:title>
  <dc:creator>Stella Marie-Laure</dc:creator>
  <cp:lastModifiedBy>Delaplanche Lise</cp:lastModifiedBy>
  <cp:revision>9</cp:revision>
  <cp:lastPrinted>2015-12-03T08:42:00Z</cp:lastPrinted>
  <dcterms:created xsi:type="dcterms:W3CDTF">2015-12-08T14:36:00Z</dcterms:created>
  <dcterms:modified xsi:type="dcterms:W3CDTF">2015-12-18T08:47:00Z</dcterms:modified>
</cp:coreProperties>
</file>