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E7" w:rsidRDefault="00641EE7"/>
    <w:p w:rsidR="000646F3" w:rsidRPr="00AA78AB" w:rsidRDefault="008D4F22" w:rsidP="000646F3">
      <w:pPr>
        <w:pStyle w:val="Titre"/>
        <w:pBdr>
          <w:bottom w:val="none" w:sz="0" w:space="0" w:color="auto"/>
        </w:pBdr>
        <w:jc w:val="center"/>
        <w:rPr>
          <w:rFonts w:ascii="Tahoma" w:hAnsi="Tahoma" w:cs="Tahoma"/>
          <w:color w:val="76923C" w:themeColor="accent3" w:themeShade="BF"/>
        </w:rPr>
      </w:pPr>
      <w:r w:rsidRPr="00AA78AB">
        <w:rPr>
          <w:rFonts w:ascii="Tahoma" w:hAnsi="Tahoma" w:cs="Tahoma"/>
          <w:color w:val="76923C" w:themeColor="accent3" w:themeShade="BF"/>
        </w:rPr>
        <w:t>TP - Organisation du système</w:t>
      </w:r>
      <w:r w:rsidR="00B336FF" w:rsidRPr="00AA78AB">
        <w:rPr>
          <w:rFonts w:ascii="Tahoma" w:hAnsi="Tahoma" w:cs="Tahoma"/>
          <w:color w:val="76923C" w:themeColor="accent3" w:themeShade="BF"/>
        </w:rPr>
        <w:br/>
      </w:r>
      <w:r w:rsidRPr="00AA78AB">
        <w:rPr>
          <w:rFonts w:ascii="Tahoma" w:hAnsi="Tahoma" w:cs="Tahoma"/>
          <w:color w:val="76923C" w:themeColor="accent3" w:themeShade="BF"/>
        </w:rPr>
        <w:t>de soins</w:t>
      </w:r>
      <w:r w:rsidRPr="00AA78AB">
        <w:rPr>
          <w:rFonts w:ascii="Tahoma" w:hAnsi="Tahoma" w:cs="Tahoma"/>
          <w:color w:val="76923C" w:themeColor="accent3" w:themeShade="BF"/>
        </w:rPr>
        <w:br/>
        <w:t>et autorités institutionnelles</w:t>
      </w:r>
    </w:p>
    <w:p w:rsidR="008D4F22" w:rsidRDefault="008D4F22" w:rsidP="008D4F22">
      <w:pPr>
        <w:pStyle w:val="TEXTECOURANTsous-titre"/>
        <w:ind w:left="0"/>
        <w:rPr>
          <w:b/>
          <w:sz w:val="20"/>
          <w:szCs w:val="20"/>
        </w:rPr>
      </w:pPr>
    </w:p>
    <w:p w:rsidR="008D4F22" w:rsidRPr="003365B0" w:rsidRDefault="008D4F22" w:rsidP="008D4F22">
      <w:pPr>
        <w:pStyle w:val="TEXTECOURANTsous-titre"/>
        <w:numPr>
          <w:ilvl w:val="0"/>
          <w:numId w:val="2"/>
        </w:numPr>
        <w:shd w:val="clear" w:color="auto" w:fill="92D050"/>
        <w:ind w:left="426"/>
        <w:rPr>
          <w:b/>
        </w:rPr>
      </w:pPr>
      <w:r w:rsidRPr="003365B0">
        <w:rPr>
          <w:b/>
        </w:rPr>
        <w:t>Les compétences en matière de santé publique et d’offres de soins sont réparties en 3 niveaux, citez-les :</w:t>
      </w:r>
    </w:p>
    <w:p w:rsidR="000646F3" w:rsidRDefault="000646F3" w:rsidP="008D4F22">
      <w:pPr>
        <w:spacing w:after="0" w:line="240" w:lineRule="auto"/>
        <w:ind w:left="426"/>
        <w:jc w:val="left"/>
        <w:rPr>
          <w:rFonts w:ascii="Tahoma" w:eastAsia="Times New Roman" w:hAnsi="Tahoma" w:cs="Tahoma"/>
          <w:sz w:val="22"/>
          <w:lang w:eastAsia="fr-FR"/>
        </w:rPr>
      </w:pPr>
    </w:p>
    <w:p w:rsidR="00AA78AB" w:rsidRDefault="00AA78AB" w:rsidP="008D4F22">
      <w:pPr>
        <w:spacing w:after="0" w:line="240" w:lineRule="auto"/>
        <w:ind w:left="426"/>
        <w:jc w:val="left"/>
        <w:rPr>
          <w:rFonts w:ascii="Tahoma" w:eastAsia="Times New Roman" w:hAnsi="Tahoma" w:cs="Tahoma"/>
          <w:sz w:val="22"/>
          <w:lang w:eastAsia="fr-FR"/>
        </w:rPr>
      </w:pPr>
    </w:p>
    <w:p w:rsidR="000F79CD" w:rsidRDefault="000F79CD" w:rsidP="008D4F22">
      <w:pPr>
        <w:spacing w:after="0" w:line="240" w:lineRule="auto"/>
        <w:ind w:left="426"/>
        <w:jc w:val="left"/>
        <w:rPr>
          <w:rFonts w:ascii="Tahoma" w:eastAsia="Times New Roman" w:hAnsi="Tahoma" w:cs="Tahoma"/>
          <w:sz w:val="22"/>
          <w:lang w:eastAsia="fr-FR"/>
        </w:rPr>
      </w:pPr>
    </w:p>
    <w:p w:rsidR="000F79CD" w:rsidRDefault="000F79CD" w:rsidP="008D4F22">
      <w:pPr>
        <w:spacing w:after="0" w:line="240" w:lineRule="auto"/>
        <w:ind w:left="426"/>
        <w:jc w:val="left"/>
        <w:rPr>
          <w:rFonts w:ascii="Tahoma" w:eastAsia="Times New Roman" w:hAnsi="Tahoma" w:cs="Tahoma"/>
          <w:sz w:val="22"/>
          <w:lang w:eastAsia="fr-FR"/>
        </w:rPr>
      </w:pPr>
    </w:p>
    <w:p w:rsidR="00AA78AB" w:rsidRDefault="00AA78AB" w:rsidP="008D4F22">
      <w:pPr>
        <w:spacing w:after="0" w:line="240" w:lineRule="auto"/>
        <w:ind w:left="426"/>
        <w:jc w:val="left"/>
        <w:rPr>
          <w:rFonts w:ascii="Tahoma" w:eastAsia="Times New Roman" w:hAnsi="Tahoma" w:cs="Tahoma"/>
          <w:sz w:val="22"/>
          <w:lang w:eastAsia="fr-FR"/>
        </w:rPr>
      </w:pPr>
    </w:p>
    <w:p w:rsidR="00AA78AB" w:rsidRDefault="00AA78AB" w:rsidP="008D4F22">
      <w:pPr>
        <w:spacing w:after="0" w:line="240" w:lineRule="auto"/>
        <w:ind w:left="426"/>
        <w:jc w:val="left"/>
        <w:rPr>
          <w:rFonts w:ascii="Tahoma" w:eastAsia="Times New Roman" w:hAnsi="Tahoma" w:cs="Tahoma"/>
          <w:sz w:val="22"/>
          <w:lang w:eastAsia="fr-FR"/>
        </w:rPr>
      </w:pPr>
    </w:p>
    <w:p w:rsidR="008D4F22" w:rsidRDefault="008D4F22" w:rsidP="000646F3">
      <w:pPr>
        <w:spacing w:after="0" w:line="240" w:lineRule="auto"/>
        <w:jc w:val="left"/>
        <w:rPr>
          <w:rFonts w:ascii="Tahoma" w:eastAsia="Times New Roman" w:hAnsi="Tahoma" w:cs="Tahoma"/>
          <w:sz w:val="22"/>
          <w:lang w:eastAsia="fr-FR"/>
        </w:rPr>
      </w:pPr>
    </w:p>
    <w:p w:rsidR="008D4F22" w:rsidRPr="003365B0" w:rsidRDefault="00A202D2" w:rsidP="008D4F22">
      <w:pPr>
        <w:pStyle w:val="TEXTECOURANTsous-titre"/>
        <w:numPr>
          <w:ilvl w:val="0"/>
          <w:numId w:val="2"/>
        </w:numPr>
        <w:shd w:val="clear" w:color="auto" w:fill="92D050"/>
        <w:ind w:left="426"/>
        <w:rPr>
          <w:b/>
        </w:rPr>
      </w:pPr>
      <w:r w:rsidRPr="003365B0">
        <w:rPr>
          <w:b/>
        </w:rPr>
        <w:t>Que signifient les acronymes suivants</w:t>
      </w:r>
      <w:r w:rsidR="008D4F22" w:rsidRPr="003365B0">
        <w:rPr>
          <w:b/>
        </w:rPr>
        <w:t> :</w:t>
      </w:r>
    </w:p>
    <w:p w:rsidR="008D4F22" w:rsidRDefault="008D4F22" w:rsidP="008D4F22">
      <w:pPr>
        <w:spacing w:after="0" w:line="480" w:lineRule="auto"/>
        <w:ind w:left="425"/>
        <w:jc w:val="left"/>
        <w:rPr>
          <w:rFonts w:ascii="Tahoma" w:eastAsia="Times New Roman" w:hAnsi="Tahoma" w:cs="Tahoma"/>
          <w:sz w:val="22"/>
          <w:lang w:eastAsia="fr-FR"/>
        </w:rPr>
      </w:pPr>
      <w:r>
        <w:rPr>
          <w:rFonts w:ascii="Tahoma" w:eastAsia="Times New Roman" w:hAnsi="Tahoma" w:cs="Tahoma"/>
          <w:sz w:val="22"/>
          <w:lang w:eastAsia="fr-FR"/>
        </w:rPr>
        <w:t xml:space="preserve">CCAS : </w:t>
      </w:r>
    </w:p>
    <w:p w:rsidR="008D4F22" w:rsidRDefault="008D4F22" w:rsidP="008D4F22">
      <w:pPr>
        <w:spacing w:after="0" w:line="480" w:lineRule="auto"/>
        <w:ind w:left="425"/>
        <w:jc w:val="left"/>
        <w:rPr>
          <w:rFonts w:ascii="Tahoma" w:eastAsia="Times New Roman" w:hAnsi="Tahoma" w:cs="Tahoma"/>
          <w:sz w:val="22"/>
          <w:lang w:eastAsia="fr-FR"/>
        </w:rPr>
      </w:pPr>
      <w:r>
        <w:rPr>
          <w:rFonts w:ascii="Tahoma" w:eastAsia="Times New Roman" w:hAnsi="Tahoma" w:cs="Tahoma"/>
          <w:sz w:val="22"/>
          <w:lang w:eastAsia="fr-FR"/>
        </w:rPr>
        <w:t xml:space="preserve">HPST : </w:t>
      </w:r>
    </w:p>
    <w:p w:rsidR="008D4F22" w:rsidRDefault="008D4F22" w:rsidP="008D4F22">
      <w:pPr>
        <w:spacing w:after="0" w:line="480" w:lineRule="auto"/>
        <w:ind w:left="425"/>
        <w:jc w:val="left"/>
        <w:rPr>
          <w:rFonts w:ascii="Tahoma" w:eastAsia="Times New Roman" w:hAnsi="Tahoma" w:cs="Tahoma"/>
          <w:sz w:val="22"/>
          <w:lang w:eastAsia="fr-FR"/>
        </w:rPr>
      </w:pPr>
      <w:r>
        <w:rPr>
          <w:rFonts w:ascii="Tahoma" w:eastAsia="Times New Roman" w:hAnsi="Tahoma" w:cs="Tahoma"/>
          <w:sz w:val="22"/>
          <w:lang w:eastAsia="fr-FR"/>
        </w:rPr>
        <w:t xml:space="preserve">ARS :  </w:t>
      </w:r>
    </w:p>
    <w:p w:rsidR="008D4F22" w:rsidRDefault="008D4F22" w:rsidP="008D4F22">
      <w:pPr>
        <w:spacing w:after="0" w:line="480" w:lineRule="auto"/>
        <w:ind w:left="425"/>
        <w:jc w:val="left"/>
        <w:rPr>
          <w:rFonts w:ascii="Tahoma" w:eastAsia="Times New Roman" w:hAnsi="Tahoma" w:cs="Tahoma"/>
          <w:sz w:val="22"/>
          <w:lang w:eastAsia="fr-FR"/>
        </w:rPr>
      </w:pPr>
      <w:r>
        <w:rPr>
          <w:rFonts w:ascii="Tahoma" w:eastAsia="Times New Roman" w:hAnsi="Tahoma" w:cs="Tahoma"/>
          <w:sz w:val="22"/>
          <w:lang w:eastAsia="fr-FR"/>
        </w:rPr>
        <w:t xml:space="preserve">CAF : </w:t>
      </w:r>
    </w:p>
    <w:p w:rsidR="008D4F22" w:rsidRPr="003365B0" w:rsidRDefault="008D4F22" w:rsidP="008D4F22">
      <w:pPr>
        <w:pStyle w:val="TEXTECOURANTsous-titre"/>
        <w:numPr>
          <w:ilvl w:val="0"/>
          <w:numId w:val="2"/>
        </w:numPr>
        <w:shd w:val="clear" w:color="auto" w:fill="92D050"/>
        <w:ind w:left="426"/>
        <w:rPr>
          <w:b/>
        </w:rPr>
      </w:pPr>
      <w:r w:rsidRPr="003365B0">
        <w:rPr>
          <w:b/>
        </w:rPr>
        <w:t>Citez les 3</w:t>
      </w:r>
      <w:r w:rsidR="00306B65" w:rsidRPr="003365B0">
        <w:rPr>
          <w:b/>
        </w:rPr>
        <w:t xml:space="preserve"> </w:t>
      </w:r>
      <w:r w:rsidR="002F15A0" w:rsidRPr="003365B0">
        <w:rPr>
          <w:b/>
        </w:rPr>
        <w:t>régimes</w:t>
      </w:r>
      <w:r w:rsidR="00B5049D" w:rsidRPr="003365B0">
        <w:rPr>
          <w:b/>
        </w:rPr>
        <w:t xml:space="preserve"> de la sécurité sociale</w:t>
      </w:r>
    </w:p>
    <w:p w:rsidR="008D4F22" w:rsidRDefault="008D4F22" w:rsidP="008D4F22">
      <w:pPr>
        <w:spacing w:after="0" w:line="480" w:lineRule="auto"/>
        <w:ind w:left="425"/>
        <w:jc w:val="left"/>
        <w:rPr>
          <w:rFonts w:ascii="Tahoma" w:eastAsia="Times New Roman" w:hAnsi="Tahoma" w:cs="Tahoma"/>
          <w:sz w:val="22"/>
          <w:lang w:eastAsia="fr-FR"/>
        </w:rPr>
      </w:pPr>
    </w:p>
    <w:p w:rsidR="008D4F22" w:rsidRDefault="008D4F22" w:rsidP="008D4F22">
      <w:pPr>
        <w:spacing w:after="0" w:line="480" w:lineRule="auto"/>
        <w:ind w:left="425"/>
        <w:jc w:val="left"/>
        <w:rPr>
          <w:rFonts w:ascii="Tahoma" w:eastAsia="Times New Roman" w:hAnsi="Tahoma" w:cs="Tahoma"/>
          <w:sz w:val="22"/>
          <w:lang w:eastAsia="fr-FR"/>
        </w:rPr>
      </w:pPr>
    </w:p>
    <w:p w:rsidR="008D4F22" w:rsidRDefault="008D4F22" w:rsidP="008D4F22">
      <w:pPr>
        <w:spacing w:after="0" w:line="480" w:lineRule="auto"/>
        <w:ind w:left="425"/>
        <w:jc w:val="left"/>
        <w:rPr>
          <w:rFonts w:ascii="Tahoma" w:eastAsia="Times New Roman" w:hAnsi="Tahoma" w:cs="Tahoma"/>
          <w:sz w:val="22"/>
          <w:lang w:eastAsia="fr-FR"/>
        </w:rPr>
      </w:pPr>
    </w:p>
    <w:p w:rsidR="008D4F22" w:rsidRDefault="008D4F22" w:rsidP="008D4F22">
      <w:pPr>
        <w:spacing w:after="0" w:line="480" w:lineRule="auto"/>
        <w:ind w:left="425"/>
        <w:jc w:val="left"/>
        <w:rPr>
          <w:rFonts w:ascii="Tahoma" w:eastAsia="Times New Roman" w:hAnsi="Tahoma" w:cs="Tahoma"/>
          <w:sz w:val="22"/>
          <w:lang w:eastAsia="fr-FR"/>
        </w:rPr>
      </w:pPr>
    </w:p>
    <w:p w:rsidR="00F94C3B" w:rsidRPr="00F94C3B" w:rsidRDefault="00F94C3B" w:rsidP="00F94C3B">
      <w:pPr>
        <w:spacing w:after="0" w:line="480" w:lineRule="auto"/>
        <w:ind w:left="425"/>
        <w:jc w:val="left"/>
        <w:rPr>
          <w:rFonts w:ascii="Tahoma" w:eastAsia="Times New Roman" w:hAnsi="Tahoma" w:cs="Tahoma"/>
          <w:sz w:val="22"/>
          <w:lang w:eastAsia="fr-FR"/>
        </w:rPr>
      </w:pPr>
    </w:p>
    <w:p w:rsidR="00F94C3B" w:rsidRPr="00F94C3B" w:rsidRDefault="00F94C3B" w:rsidP="00F94C3B">
      <w:pPr>
        <w:spacing w:after="0" w:line="480" w:lineRule="auto"/>
        <w:ind w:left="425"/>
        <w:jc w:val="left"/>
        <w:rPr>
          <w:rFonts w:ascii="Tahoma" w:eastAsia="Times New Roman" w:hAnsi="Tahoma" w:cs="Tahoma"/>
          <w:sz w:val="22"/>
          <w:lang w:eastAsia="fr-FR"/>
        </w:rPr>
      </w:pPr>
    </w:p>
    <w:p w:rsidR="008D4F22" w:rsidRPr="003365B0" w:rsidRDefault="008D4F22" w:rsidP="008D4F22">
      <w:pPr>
        <w:pStyle w:val="TEXTECOURANTsous-titre"/>
        <w:numPr>
          <w:ilvl w:val="0"/>
          <w:numId w:val="2"/>
        </w:numPr>
        <w:shd w:val="clear" w:color="auto" w:fill="92D050"/>
        <w:ind w:left="426"/>
        <w:rPr>
          <w:b/>
        </w:rPr>
      </w:pPr>
      <w:r w:rsidRPr="003365B0">
        <w:rPr>
          <w:b/>
        </w:rPr>
        <w:t>Rappelez brièvement les grandes étapes de la mise en place de l'assurance maladie en France</w:t>
      </w:r>
    </w:p>
    <w:p w:rsidR="008D4F22" w:rsidRDefault="008D4F22" w:rsidP="008D4F22">
      <w:pPr>
        <w:spacing w:after="0" w:line="480" w:lineRule="auto"/>
        <w:ind w:left="425"/>
        <w:jc w:val="left"/>
        <w:rPr>
          <w:rFonts w:ascii="Tahoma" w:eastAsia="Times New Roman" w:hAnsi="Tahoma" w:cs="Tahoma"/>
          <w:sz w:val="22"/>
          <w:lang w:eastAsia="fr-FR"/>
        </w:rPr>
      </w:pPr>
    </w:p>
    <w:p w:rsidR="008D4F22" w:rsidRDefault="008D4F22" w:rsidP="008D4F22">
      <w:pPr>
        <w:spacing w:after="0" w:line="480" w:lineRule="auto"/>
        <w:ind w:left="425"/>
        <w:jc w:val="left"/>
        <w:rPr>
          <w:rFonts w:ascii="Tahoma" w:eastAsia="Times New Roman" w:hAnsi="Tahoma" w:cs="Tahoma"/>
          <w:sz w:val="22"/>
          <w:lang w:eastAsia="fr-FR"/>
        </w:rPr>
      </w:pPr>
    </w:p>
    <w:p w:rsidR="008D4F22" w:rsidRDefault="008D4F22" w:rsidP="008D4F22">
      <w:pPr>
        <w:spacing w:after="0" w:line="480" w:lineRule="auto"/>
        <w:ind w:left="425"/>
        <w:jc w:val="left"/>
        <w:rPr>
          <w:rFonts w:ascii="Tahoma" w:eastAsia="Times New Roman" w:hAnsi="Tahoma" w:cs="Tahoma"/>
          <w:sz w:val="22"/>
          <w:lang w:eastAsia="fr-FR"/>
        </w:rPr>
      </w:pPr>
    </w:p>
    <w:p w:rsidR="008D4F22" w:rsidRDefault="008D4F22" w:rsidP="008D4F22">
      <w:pPr>
        <w:spacing w:after="0" w:line="480" w:lineRule="auto"/>
        <w:ind w:left="425"/>
        <w:jc w:val="left"/>
        <w:rPr>
          <w:rFonts w:ascii="Tahoma" w:eastAsia="Times New Roman" w:hAnsi="Tahoma" w:cs="Tahoma"/>
          <w:sz w:val="22"/>
          <w:lang w:eastAsia="fr-FR"/>
        </w:rPr>
      </w:pPr>
    </w:p>
    <w:p w:rsidR="008D4F22" w:rsidRDefault="008D4F22" w:rsidP="008D4F22">
      <w:pPr>
        <w:spacing w:after="0" w:line="480" w:lineRule="auto"/>
        <w:ind w:left="425"/>
        <w:jc w:val="left"/>
        <w:rPr>
          <w:rFonts w:ascii="Tahoma" w:eastAsia="Times New Roman" w:hAnsi="Tahoma" w:cs="Tahoma"/>
          <w:sz w:val="22"/>
          <w:lang w:eastAsia="fr-FR"/>
        </w:rPr>
      </w:pPr>
    </w:p>
    <w:p w:rsidR="008D4F22" w:rsidRDefault="008D4F22" w:rsidP="008D4F22">
      <w:pPr>
        <w:spacing w:after="0" w:line="480" w:lineRule="auto"/>
        <w:ind w:left="425"/>
        <w:jc w:val="left"/>
        <w:rPr>
          <w:rFonts w:ascii="Tahoma" w:eastAsia="Times New Roman" w:hAnsi="Tahoma" w:cs="Tahoma"/>
          <w:sz w:val="22"/>
          <w:lang w:eastAsia="fr-FR"/>
        </w:rPr>
      </w:pPr>
    </w:p>
    <w:p w:rsidR="008D4F22" w:rsidRDefault="008D4F22" w:rsidP="008D4F22">
      <w:pPr>
        <w:spacing w:after="0" w:line="480" w:lineRule="auto"/>
        <w:ind w:left="425"/>
        <w:jc w:val="left"/>
        <w:rPr>
          <w:rFonts w:ascii="Tahoma" w:eastAsia="Times New Roman" w:hAnsi="Tahoma" w:cs="Tahoma"/>
          <w:sz w:val="22"/>
          <w:lang w:eastAsia="fr-FR"/>
        </w:rPr>
      </w:pPr>
    </w:p>
    <w:p w:rsidR="008D4F22" w:rsidRDefault="008D4F22" w:rsidP="008D4F22">
      <w:pPr>
        <w:spacing w:after="0" w:line="480" w:lineRule="auto"/>
        <w:ind w:left="425"/>
        <w:jc w:val="left"/>
        <w:rPr>
          <w:rFonts w:ascii="Tahoma" w:eastAsia="Times New Roman" w:hAnsi="Tahoma" w:cs="Tahoma"/>
          <w:sz w:val="22"/>
          <w:lang w:eastAsia="fr-FR"/>
        </w:rPr>
      </w:pPr>
    </w:p>
    <w:p w:rsidR="008D4F22" w:rsidRPr="003365B0" w:rsidRDefault="00B055EF" w:rsidP="00824295">
      <w:pPr>
        <w:pStyle w:val="TEXTECOURANTsous-titre"/>
        <w:numPr>
          <w:ilvl w:val="0"/>
          <w:numId w:val="2"/>
        </w:numPr>
        <w:shd w:val="clear" w:color="auto" w:fill="92D050"/>
        <w:ind w:left="426"/>
        <w:rPr>
          <w:b/>
        </w:rPr>
      </w:pPr>
      <w:r w:rsidRPr="003365B0">
        <w:rPr>
          <w:b/>
        </w:rPr>
        <w:t>Qu’est-ce que l’ARS ?</w:t>
      </w:r>
    </w:p>
    <w:p w:rsidR="00EC5AD0" w:rsidRDefault="00EC5AD0" w:rsidP="008D4F22">
      <w:pPr>
        <w:spacing w:after="0" w:line="480" w:lineRule="auto"/>
        <w:ind w:left="425"/>
        <w:jc w:val="left"/>
        <w:rPr>
          <w:rFonts w:ascii="Tahoma" w:eastAsia="Times New Roman" w:hAnsi="Tahoma" w:cs="Tahoma"/>
          <w:sz w:val="22"/>
          <w:lang w:eastAsia="fr-FR"/>
        </w:rPr>
      </w:pPr>
    </w:p>
    <w:p w:rsidR="00F94C3B" w:rsidRDefault="00F94C3B" w:rsidP="008D4F22">
      <w:pPr>
        <w:spacing w:after="0" w:line="480" w:lineRule="auto"/>
        <w:ind w:left="425"/>
        <w:jc w:val="left"/>
        <w:rPr>
          <w:rFonts w:ascii="Tahoma" w:eastAsia="Times New Roman" w:hAnsi="Tahoma" w:cs="Tahoma"/>
          <w:sz w:val="22"/>
          <w:lang w:eastAsia="fr-FR"/>
        </w:rPr>
      </w:pPr>
    </w:p>
    <w:p w:rsidR="00F94C3B" w:rsidRDefault="00F94C3B" w:rsidP="008D4F22">
      <w:pPr>
        <w:spacing w:after="0" w:line="480" w:lineRule="auto"/>
        <w:ind w:left="425"/>
        <w:jc w:val="left"/>
        <w:rPr>
          <w:rFonts w:ascii="Tahoma" w:eastAsia="Times New Roman" w:hAnsi="Tahoma" w:cs="Tahoma"/>
          <w:sz w:val="22"/>
          <w:lang w:eastAsia="fr-FR"/>
        </w:rPr>
      </w:pPr>
    </w:p>
    <w:p w:rsidR="00F94C3B" w:rsidRDefault="00F94C3B" w:rsidP="008D4F22">
      <w:pPr>
        <w:spacing w:after="0" w:line="480" w:lineRule="auto"/>
        <w:ind w:left="425"/>
        <w:jc w:val="left"/>
        <w:rPr>
          <w:rFonts w:ascii="Tahoma" w:eastAsia="Times New Roman" w:hAnsi="Tahoma" w:cs="Tahoma"/>
          <w:sz w:val="22"/>
          <w:lang w:eastAsia="fr-FR"/>
        </w:rPr>
      </w:pPr>
    </w:p>
    <w:p w:rsidR="00F94C3B" w:rsidRDefault="00F94C3B" w:rsidP="008D4F22">
      <w:pPr>
        <w:spacing w:after="0" w:line="480" w:lineRule="auto"/>
        <w:ind w:left="425"/>
        <w:jc w:val="left"/>
        <w:rPr>
          <w:rFonts w:ascii="Tahoma" w:eastAsia="Times New Roman" w:hAnsi="Tahoma" w:cs="Tahoma"/>
          <w:sz w:val="22"/>
          <w:lang w:eastAsia="fr-FR"/>
        </w:rPr>
      </w:pPr>
    </w:p>
    <w:p w:rsidR="00F94C3B" w:rsidRDefault="00F94C3B" w:rsidP="008D4F22">
      <w:pPr>
        <w:spacing w:after="0" w:line="480" w:lineRule="auto"/>
        <w:ind w:left="425"/>
        <w:jc w:val="left"/>
        <w:rPr>
          <w:rFonts w:ascii="Tahoma" w:eastAsia="Times New Roman" w:hAnsi="Tahoma" w:cs="Tahoma"/>
          <w:sz w:val="22"/>
          <w:lang w:eastAsia="fr-FR"/>
        </w:rPr>
      </w:pPr>
    </w:p>
    <w:p w:rsidR="00F94C3B" w:rsidRPr="003365B0" w:rsidRDefault="00F94C3B" w:rsidP="00306B65">
      <w:pPr>
        <w:pStyle w:val="TEXTECOURANTsous-titre"/>
        <w:numPr>
          <w:ilvl w:val="0"/>
          <w:numId w:val="2"/>
        </w:numPr>
        <w:shd w:val="clear" w:color="auto" w:fill="92D050"/>
        <w:ind w:left="493" w:hanging="425"/>
        <w:rPr>
          <w:b/>
        </w:rPr>
      </w:pPr>
      <w:r w:rsidRPr="003365B0">
        <w:rPr>
          <w:b/>
        </w:rPr>
        <w:t>Qu’est-ce que le CCAS ?</w:t>
      </w:r>
    </w:p>
    <w:p w:rsidR="00F94C3B" w:rsidRDefault="00F94C3B" w:rsidP="008D4F22">
      <w:pPr>
        <w:spacing w:after="0" w:line="480" w:lineRule="auto"/>
        <w:ind w:left="425"/>
        <w:jc w:val="left"/>
        <w:rPr>
          <w:rFonts w:ascii="Tahoma" w:eastAsia="Times New Roman" w:hAnsi="Tahoma" w:cs="Tahoma"/>
          <w:sz w:val="22"/>
          <w:lang w:eastAsia="fr-FR"/>
        </w:rPr>
      </w:pPr>
    </w:p>
    <w:p w:rsidR="00F94C3B" w:rsidRDefault="00F94C3B" w:rsidP="008D4F22">
      <w:pPr>
        <w:spacing w:after="0" w:line="480" w:lineRule="auto"/>
        <w:ind w:left="425"/>
        <w:jc w:val="left"/>
        <w:rPr>
          <w:rFonts w:ascii="Tahoma" w:eastAsia="Times New Roman" w:hAnsi="Tahoma" w:cs="Tahoma"/>
          <w:sz w:val="22"/>
          <w:lang w:eastAsia="fr-FR"/>
        </w:rPr>
      </w:pPr>
    </w:p>
    <w:p w:rsidR="00F94C3B" w:rsidRDefault="00F94C3B" w:rsidP="008D4F22">
      <w:pPr>
        <w:spacing w:after="0" w:line="480" w:lineRule="auto"/>
        <w:ind w:left="425"/>
        <w:jc w:val="left"/>
        <w:rPr>
          <w:rFonts w:ascii="Tahoma" w:eastAsia="Times New Roman" w:hAnsi="Tahoma" w:cs="Tahoma"/>
          <w:sz w:val="22"/>
          <w:lang w:eastAsia="fr-FR"/>
        </w:rPr>
        <w:sectPr w:rsidR="00F94C3B" w:rsidSect="00D763C9">
          <w:headerReference w:type="default" r:id="rId12"/>
          <w:footerReference w:type="default" r:id="rId13"/>
          <w:pgSz w:w="11906" w:h="16838"/>
          <w:pgMar w:top="1134" w:right="1133" w:bottom="1417" w:left="1417" w:header="709" w:footer="191" w:gutter="0"/>
          <w:cols w:space="708"/>
          <w:docGrid w:linePitch="360"/>
        </w:sectPr>
      </w:pPr>
    </w:p>
    <w:p w:rsidR="00EC5AD0" w:rsidRPr="00EC5AD0" w:rsidRDefault="00EC5AD0" w:rsidP="00EC5AD0">
      <w:pPr>
        <w:spacing w:before="120" w:after="120" w:line="240" w:lineRule="auto"/>
        <w:rPr>
          <w:rFonts w:ascii="Tahoma" w:eastAsia="Times New Roman" w:hAnsi="Tahoma" w:cs="Tahoma"/>
          <w:b/>
          <w:sz w:val="36"/>
          <w:szCs w:val="36"/>
        </w:rPr>
      </w:pPr>
      <w:r w:rsidRPr="00EC5AD0">
        <w:rPr>
          <w:rFonts w:ascii="Tahoma" w:eastAsia="Times New Roman" w:hAnsi="Tahoma" w:cs="Tahoma"/>
          <w:b/>
          <w:sz w:val="36"/>
          <w:szCs w:val="36"/>
        </w:rPr>
        <w:lastRenderedPageBreak/>
        <w:t>CREDITS</w:t>
      </w:r>
    </w:p>
    <w:p w:rsidR="00EC5AD0" w:rsidRPr="00EC5AD0" w:rsidRDefault="00EC5AD0" w:rsidP="00EC5AD0">
      <w:pPr>
        <w:spacing w:before="120" w:after="120" w:line="240" w:lineRule="auto"/>
        <w:rPr>
          <w:rFonts w:ascii="Tahoma" w:eastAsia="Times New Roman" w:hAnsi="Tahoma" w:cs="Tahoma"/>
          <w:sz w:val="36"/>
          <w:szCs w:val="36"/>
        </w:rPr>
      </w:pPr>
    </w:p>
    <w:p w:rsidR="00EC5AD0" w:rsidRPr="00EC5AD0" w:rsidRDefault="00EC5AD0" w:rsidP="00EC5AD0">
      <w:pPr>
        <w:numPr>
          <w:ilvl w:val="0"/>
          <w:numId w:val="3"/>
        </w:numPr>
        <w:spacing w:before="120" w:after="120" w:line="240" w:lineRule="auto"/>
        <w:jc w:val="center"/>
        <w:rPr>
          <w:rFonts w:ascii="Tahoma" w:eastAsia="Times New Roman" w:hAnsi="Tahoma" w:cs="Tahoma"/>
          <w:b/>
          <w:bCs/>
          <w:caps/>
          <w:sz w:val="22"/>
        </w:rPr>
      </w:pPr>
      <w:r w:rsidRPr="00EC5AD0">
        <w:rPr>
          <w:rFonts w:ascii="Tahoma" w:eastAsia="Times New Roman" w:hAnsi="Tahoma" w:cs="Tahoma"/>
          <w:b/>
          <w:bCs/>
          <w:caps/>
          <w:sz w:val="20"/>
          <w:szCs w:val="20"/>
        </w:rPr>
        <w:t>ŒUVRE COLLECTIVE DE L’AFPA</w:t>
      </w:r>
    </w:p>
    <w:p w:rsidR="00EC5AD0" w:rsidRPr="00EC5AD0" w:rsidRDefault="00EC5AD0" w:rsidP="00EC5AD0">
      <w:pPr>
        <w:spacing w:before="60" w:after="0" w:line="240" w:lineRule="auto"/>
        <w:ind w:left="567" w:right="-284"/>
        <w:jc w:val="center"/>
        <w:rPr>
          <w:rFonts w:ascii="Tahoma" w:eastAsia="Times New Roman" w:hAnsi="Tahoma" w:cs="Tahoma"/>
          <w:sz w:val="22"/>
        </w:rPr>
      </w:pPr>
      <w:r w:rsidRPr="00EC5AD0">
        <w:rPr>
          <w:rFonts w:ascii="Tahoma" w:eastAsia="Times New Roman" w:hAnsi="Tahoma" w:cs="Tahoma"/>
          <w:sz w:val="22"/>
        </w:rPr>
        <w:t>sous le pilotage de la Direction de l’Ingénierie et de l’Innovation Pédagogique (DIIP)</w:t>
      </w:r>
      <w:r w:rsidRPr="00EC5AD0">
        <w:rPr>
          <w:rFonts w:ascii="Tahoma" w:eastAsia="Times New Roman" w:hAnsi="Tahoma" w:cs="Tahoma"/>
          <w:sz w:val="22"/>
        </w:rPr>
        <w:br/>
        <w:t>Centre d’ingénierie sectoriel tertiaire-services</w:t>
      </w:r>
    </w:p>
    <w:p w:rsidR="00EC5AD0" w:rsidRPr="00EC5AD0" w:rsidRDefault="00EC5AD0" w:rsidP="00EC5AD0">
      <w:pPr>
        <w:spacing w:before="120" w:after="120" w:line="240" w:lineRule="auto"/>
        <w:rPr>
          <w:rFonts w:ascii="Tahoma" w:eastAsia="Times New Roman" w:hAnsi="Tahoma" w:cs="Tahoma"/>
          <w:b/>
          <w:sz w:val="22"/>
        </w:rPr>
      </w:pPr>
    </w:p>
    <w:p w:rsidR="00EC5AD0" w:rsidRPr="00EC5AD0" w:rsidRDefault="00EC5AD0" w:rsidP="00EC5AD0">
      <w:pPr>
        <w:numPr>
          <w:ilvl w:val="0"/>
          <w:numId w:val="3"/>
        </w:numPr>
        <w:spacing w:before="120" w:after="120" w:line="240" w:lineRule="auto"/>
        <w:jc w:val="center"/>
        <w:rPr>
          <w:rFonts w:ascii="Tahoma" w:eastAsia="Times New Roman" w:hAnsi="Tahoma" w:cs="Tahoma"/>
          <w:b/>
          <w:bCs/>
          <w:caps/>
          <w:sz w:val="20"/>
          <w:szCs w:val="20"/>
        </w:rPr>
      </w:pPr>
      <w:r w:rsidRPr="00EC5AD0">
        <w:rPr>
          <w:rFonts w:ascii="Tahoma" w:eastAsia="Times New Roman" w:hAnsi="Tahoma" w:cs="Tahoma"/>
          <w:b/>
          <w:bCs/>
          <w:caps/>
          <w:sz w:val="20"/>
          <w:szCs w:val="20"/>
        </w:rPr>
        <w:t>EQUIPE DE CONCEPTION</w:t>
      </w:r>
    </w:p>
    <w:p w:rsidR="00EC5AD0" w:rsidRPr="00EC5AD0" w:rsidRDefault="00EC5AD0" w:rsidP="00EC5AD0">
      <w:pPr>
        <w:tabs>
          <w:tab w:val="left" w:pos="708"/>
        </w:tabs>
        <w:spacing w:before="240" w:after="240" w:line="240" w:lineRule="auto"/>
        <w:jc w:val="center"/>
        <w:rPr>
          <w:rFonts w:ascii="Tahoma" w:eastAsia="Times New Roman" w:hAnsi="Tahoma" w:cs="Tahoma"/>
          <w:bCs/>
          <w:caps/>
          <w:sz w:val="20"/>
          <w:szCs w:val="20"/>
        </w:rPr>
      </w:pPr>
      <w:r w:rsidRPr="00EC5AD0">
        <w:rPr>
          <w:rFonts w:ascii="Tahoma" w:eastAsia="Times New Roman" w:hAnsi="Tahoma" w:cs="Tahoma"/>
          <w:bCs/>
          <w:caps/>
          <w:sz w:val="20"/>
          <w:szCs w:val="20"/>
        </w:rPr>
        <w:t>Sylv</w:t>
      </w:r>
      <w:r w:rsidR="00DD3325">
        <w:rPr>
          <w:rFonts w:ascii="Tahoma" w:eastAsia="Times New Roman" w:hAnsi="Tahoma" w:cs="Tahoma"/>
          <w:bCs/>
          <w:caps/>
          <w:sz w:val="20"/>
          <w:szCs w:val="20"/>
        </w:rPr>
        <w:t>ie CULAT (</w:t>
      </w:r>
      <w:r w:rsidR="00DD3325">
        <w:rPr>
          <w:rFonts w:ascii="Tahoma" w:eastAsia="Times New Roman" w:hAnsi="Tahoma" w:cs="Tahoma"/>
          <w:bCs/>
          <w:sz w:val="20"/>
          <w:szCs w:val="20"/>
        </w:rPr>
        <w:t>Ingénieur de Formation</w:t>
      </w:r>
      <w:r w:rsidRPr="00EC5AD0">
        <w:rPr>
          <w:rFonts w:ascii="Tahoma" w:eastAsia="Times New Roman" w:hAnsi="Tahoma" w:cs="Tahoma"/>
          <w:bCs/>
          <w:caps/>
          <w:sz w:val="20"/>
          <w:szCs w:val="20"/>
        </w:rPr>
        <w:t>)</w:t>
      </w:r>
    </w:p>
    <w:p w:rsidR="00EC5AD0" w:rsidRPr="00EC5AD0" w:rsidRDefault="00DD3325" w:rsidP="00EC5AD0">
      <w:pPr>
        <w:tabs>
          <w:tab w:val="left" w:pos="708"/>
        </w:tabs>
        <w:spacing w:before="240" w:after="240" w:line="240" w:lineRule="auto"/>
        <w:jc w:val="center"/>
        <w:rPr>
          <w:rFonts w:ascii="Tahoma" w:eastAsia="Times New Roman" w:hAnsi="Tahoma" w:cs="Tahoma"/>
          <w:bCs/>
          <w:caps/>
          <w:sz w:val="20"/>
          <w:szCs w:val="20"/>
        </w:rPr>
      </w:pPr>
      <w:r>
        <w:rPr>
          <w:rFonts w:ascii="Tahoma" w:eastAsia="Times New Roman" w:hAnsi="Tahoma" w:cs="Tahoma"/>
          <w:bCs/>
          <w:caps/>
          <w:sz w:val="20"/>
          <w:szCs w:val="20"/>
        </w:rPr>
        <w:t>Lise DELAPLANCHE (</w:t>
      </w:r>
      <w:r>
        <w:rPr>
          <w:rFonts w:ascii="Tahoma" w:eastAsia="Times New Roman" w:hAnsi="Tahoma" w:cs="Tahoma"/>
          <w:bCs/>
          <w:sz w:val="20"/>
          <w:szCs w:val="20"/>
        </w:rPr>
        <w:t>Formateur</w:t>
      </w:r>
      <w:r w:rsidR="00EC5AD0" w:rsidRPr="00EC5AD0">
        <w:rPr>
          <w:rFonts w:ascii="Tahoma" w:eastAsia="Times New Roman" w:hAnsi="Tahoma" w:cs="Tahoma"/>
          <w:bCs/>
          <w:caps/>
          <w:sz w:val="20"/>
          <w:szCs w:val="20"/>
        </w:rPr>
        <w:t>)</w:t>
      </w:r>
    </w:p>
    <w:p w:rsidR="00EC5AD0" w:rsidRPr="00EC5AD0" w:rsidRDefault="00EC5AD0" w:rsidP="00EC5AD0">
      <w:pPr>
        <w:tabs>
          <w:tab w:val="left" w:pos="708"/>
        </w:tabs>
        <w:spacing w:before="240" w:after="240" w:line="240" w:lineRule="auto"/>
        <w:jc w:val="center"/>
        <w:rPr>
          <w:rFonts w:ascii="Tahoma" w:eastAsia="Times New Roman" w:hAnsi="Tahoma" w:cs="Tahoma"/>
          <w:bCs/>
          <w:caps/>
          <w:sz w:val="20"/>
          <w:szCs w:val="20"/>
        </w:rPr>
      </w:pPr>
      <w:r>
        <w:rPr>
          <w:rFonts w:ascii="Tahoma" w:eastAsia="Times New Roman" w:hAnsi="Tahoma" w:cs="Tahoma"/>
          <w:bCs/>
          <w:caps/>
          <w:sz w:val="20"/>
          <w:szCs w:val="20"/>
        </w:rPr>
        <w:t xml:space="preserve">Marie-laure </w:t>
      </w:r>
      <w:r w:rsidR="00911B84">
        <w:rPr>
          <w:rFonts w:ascii="Tahoma" w:eastAsia="Times New Roman" w:hAnsi="Tahoma" w:cs="Tahoma"/>
          <w:bCs/>
          <w:caps/>
          <w:sz w:val="20"/>
          <w:szCs w:val="20"/>
        </w:rPr>
        <w:t xml:space="preserve">STELLA </w:t>
      </w:r>
      <w:r>
        <w:rPr>
          <w:rFonts w:ascii="Tahoma" w:eastAsia="Times New Roman" w:hAnsi="Tahoma" w:cs="Tahoma"/>
          <w:bCs/>
          <w:caps/>
          <w:sz w:val="20"/>
          <w:szCs w:val="20"/>
        </w:rPr>
        <w:t>(</w:t>
      </w:r>
      <w:r w:rsidR="00DD3325">
        <w:rPr>
          <w:rFonts w:ascii="Tahoma" w:eastAsia="Times New Roman" w:hAnsi="Tahoma" w:cs="Tahoma"/>
          <w:bCs/>
          <w:sz w:val="20"/>
          <w:szCs w:val="20"/>
        </w:rPr>
        <w:t>Formateur</w:t>
      </w:r>
      <w:r>
        <w:rPr>
          <w:rFonts w:ascii="Tahoma" w:eastAsia="Times New Roman" w:hAnsi="Tahoma" w:cs="Tahoma"/>
          <w:bCs/>
          <w:caps/>
          <w:sz w:val="20"/>
          <w:szCs w:val="20"/>
        </w:rPr>
        <w:t>)</w:t>
      </w:r>
    </w:p>
    <w:p w:rsidR="00EC5AD0" w:rsidRPr="00EC5AD0" w:rsidRDefault="00EC5AD0" w:rsidP="00EC5AD0">
      <w:pPr>
        <w:spacing w:before="120" w:after="120" w:line="240" w:lineRule="auto"/>
        <w:rPr>
          <w:rFonts w:ascii="Tahoma" w:eastAsia="Times New Roman" w:hAnsi="Tahoma" w:cs="Tahoma"/>
          <w:b/>
          <w:sz w:val="22"/>
        </w:rPr>
      </w:pPr>
    </w:p>
    <w:p w:rsidR="00EC5AD0" w:rsidRPr="00EC5AD0" w:rsidRDefault="00EC5AD0" w:rsidP="00EC5AD0">
      <w:pPr>
        <w:numPr>
          <w:ilvl w:val="0"/>
          <w:numId w:val="3"/>
        </w:numPr>
        <w:spacing w:before="120" w:after="120" w:line="240" w:lineRule="auto"/>
        <w:jc w:val="center"/>
        <w:rPr>
          <w:rFonts w:ascii="Tahoma" w:eastAsia="Times New Roman" w:hAnsi="Tahoma" w:cs="Tahoma"/>
          <w:b/>
          <w:bCs/>
          <w:caps/>
          <w:sz w:val="20"/>
          <w:szCs w:val="20"/>
        </w:rPr>
      </w:pPr>
      <w:r w:rsidRPr="00EC5AD0">
        <w:rPr>
          <w:rFonts w:ascii="Tahoma" w:eastAsia="Times New Roman" w:hAnsi="Tahoma" w:cs="Tahoma"/>
          <w:b/>
          <w:bCs/>
          <w:caps/>
          <w:sz w:val="20"/>
          <w:szCs w:val="20"/>
        </w:rPr>
        <w:t>DATE DE MISE A JOUR</w:t>
      </w:r>
    </w:p>
    <w:p w:rsidR="00EC5AD0" w:rsidRPr="00EC5AD0" w:rsidRDefault="00C92EE3" w:rsidP="00EC5AD0">
      <w:pPr>
        <w:tabs>
          <w:tab w:val="left" w:pos="708"/>
        </w:tabs>
        <w:spacing w:before="240" w:after="240" w:line="240" w:lineRule="auto"/>
        <w:jc w:val="center"/>
        <w:rPr>
          <w:rFonts w:ascii="Tahoma" w:eastAsia="Times New Roman" w:hAnsi="Tahoma" w:cs="Tahoma"/>
          <w:bCs/>
          <w:caps/>
          <w:sz w:val="20"/>
          <w:szCs w:val="20"/>
        </w:rPr>
      </w:pPr>
      <w:r>
        <w:rPr>
          <w:rFonts w:ascii="Tahoma" w:eastAsia="Times New Roman" w:hAnsi="Tahoma" w:cs="Tahoma"/>
          <w:bCs/>
          <w:caps/>
          <w:sz w:val="20"/>
          <w:szCs w:val="20"/>
        </w:rPr>
        <w:t>28/09/2021</w:t>
      </w:r>
    </w:p>
    <w:p w:rsidR="00EC5AD0" w:rsidRPr="00EC5AD0" w:rsidRDefault="00EC5AD0" w:rsidP="00EC5AD0">
      <w:pPr>
        <w:tabs>
          <w:tab w:val="left" w:pos="708"/>
        </w:tabs>
        <w:spacing w:before="240" w:after="240" w:line="240" w:lineRule="auto"/>
        <w:ind w:left="-360"/>
        <w:jc w:val="left"/>
        <w:rPr>
          <w:rFonts w:ascii="Tahoma" w:eastAsia="Times New Roman" w:hAnsi="Tahoma" w:cs="Tahoma"/>
          <w:b/>
          <w:bCs/>
          <w:caps/>
          <w:sz w:val="20"/>
          <w:szCs w:val="20"/>
        </w:rPr>
      </w:pPr>
    </w:p>
    <w:p w:rsidR="00EC5AD0" w:rsidRPr="00EC5AD0" w:rsidRDefault="00306B65" w:rsidP="00EC5AD0">
      <w:pPr>
        <w:tabs>
          <w:tab w:val="left" w:pos="708"/>
        </w:tabs>
        <w:spacing w:before="240" w:after="240" w:line="240" w:lineRule="auto"/>
        <w:ind w:left="-360"/>
        <w:jc w:val="left"/>
        <w:rPr>
          <w:rFonts w:ascii="Tahoma" w:eastAsia="Times New Roman" w:hAnsi="Tahoma" w:cs="Tahoma"/>
          <w:b/>
          <w:bCs/>
          <w:caps/>
          <w:sz w:val="20"/>
          <w:szCs w:val="20"/>
        </w:rPr>
      </w:pPr>
      <w:r>
        <w:rPr>
          <w:rFonts w:ascii="Tahoma" w:eastAsia="Times New Roman" w:hAnsi="Tahoma" w:cs="Tahoma"/>
          <w:b/>
          <w:bCs/>
          <w:caps/>
          <w:sz w:val="20"/>
          <w:szCs w:val="20"/>
        </w:rPr>
        <w:t>© AFPA 20</w:t>
      </w:r>
      <w:r w:rsidR="00C92EE3">
        <w:rPr>
          <w:rFonts w:ascii="Tahoma" w:eastAsia="Times New Roman" w:hAnsi="Tahoma" w:cs="Tahoma"/>
          <w:b/>
          <w:bCs/>
          <w:caps/>
          <w:sz w:val="20"/>
          <w:szCs w:val="20"/>
        </w:rPr>
        <w:t>21</w:t>
      </w:r>
      <w:bookmarkStart w:id="0" w:name="_GoBack"/>
      <w:bookmarkEnd w:id="0"/>
    </w:p>
    <w:p w:rsidR="00EC5AD0" w:rsidRPr="00EC5AD0" w:rsidRDefault="00EC5AD0" w:rsidP="00EC5AD0">
      <w:pPr>
        <w:tabs>
          <w:tab w:val="left" w:pos="708"/>
        </w:tabs>
        <w:spacing w:before="240" w:after="240" w:line="240" w:lineRule="auto"/>
        <w:ind w:left="-360"/>
        <w:jc w:val="left"/>
        <w:rPr>
          <w:rFonts w:ascii="Tahoma" w:eastAsia="Times New Roman" w:hAnsi="Tahoma" w:cs="Tahoma"/>
          <w:b/>
          <w:bCs/>
          <w:caps/>
          <w:sz w:val="20"/>
          <w:szCs w:val="20"/>
        </w:rPr>
      </w:pPr>
      <w:r w:rsidRPr="00EC5AD0">
        <w:rPr>
          <w:rFonts w:ascii="Tahoma" w:eastAsia="Times New Roman" w:hAnsi="Tahoma" w:cs="Tahoma"/>
          <w:b/>
          <w:bCs/>
          <w:caps/>
          <w:sz w:val="20"/>
          <w:szCs w:val="20"/>
        </w:rPr>
        <w:t>Reproduction interdite</w:t>
      </w:r>
    </w:p>
    <w:p w:rsidR="00EC5AD0" w:rsidRPr="00EC5AD0" w:rsidRDefault="00EC5AD0" w:rsidP="00EC5AD0">
      <w:pPr>
        <w:tabs>
          <w:tab w:val="left" w:pos="708"/>
        </w:tabs>
        <w:spacing w:before="240" w:after="240" w:line="240" w:lineRule="auto"/>
        <w:ind w:left="-360" w:right="4536"/>
        <w:rPr>
          <w:rFonts w:ascii="Tahoma" w:eastAsia="Times New Roman" w:hAnsi="Tahoma" w:cs="Tahoma"/>
          <w:bCs/>
          <w:caps/>
          <w:sz w:val="14"/>
          <w:szCs w:val="14"/>
        </w:rPr>
      </w:pPr>
      <w:r w:rsidRPr="00EC5AD0">
        <w:rPr>
          <w:rFonts w:ascii="Tahoma" w:eastAsia="Times New Roman" w:hAnsi="Tahoma" w:cs="Tahoma"/>
          <w:bCs/>
          <w:caps/>
          <w:sz w:val="14"/>
          <w:szCs w:val="14"/>
        </w:rPr>
        <w:t>Article L 122-4 du code de la propriété intellectuelle</w:t>
      </w:r>
    </w:p>
    <w:p w:rsidR="00EC5AD0" w:rsidRPr="00EC5AD0" w:rsidRDefault="00EC5AD0" w:rsidP="00EC5AD0">
      <w:pPr>
        <w:tabs>
          <w:tab w:val="left" w:pos="708"/>
        </w:tabs>
        <w:spacing w:before="240" w:after="240" w:line="240" w:lineRule="auto"/>
        <w:ind w:left="-360" w:right="4536"/>
        <w:rPr>
          <w:rFonts w:ascii="Tahoma" w:eastAsia="Times New Roman" w:hAnsi="Tahoma" w:cs="Tahoma"/>
          <w:bCs/>
          <w:caps/>
          <w:sz w:val="14"/>
          <w:szCs w:val="14"/>
        </w:rPr>
      </w:pPr>
      <w:r w:rsidRPr="00EC5AD0">
        <w:rPr>
          <w:rFonts w:ascii="Tahoma" w:eastAsia="Times New Roman" w:hAnsi="Tahoma" w:cs="Tahoma"/>
          <w:bCs/>
          <w:caps/>
          <w:sz w:val="14"/>
          <w:szCs w:val="14"/>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rsidR="00EC5AD0" w:rsidRPr="00EC5AD0" w:rsidRDefault="00EC5AD0" w:rsidP="00EC5AD0">
      <w:pPr>
        <w:spacing w:before="120" w:after="120" w:line="240" w:lineRule="auto"/>
        <w:rPr>
          <w:rFonts w:ascii="Tahoma" w:eastAsia="Times New Roman" w:hAnsi="Tahoma" w:cs="Tahoma"/>
          <w:sz w:val="36"/>
          <w:szCs w:val="36"/>
        </w:rPr>
      </w:pPr>
    </w:p>
    <w:p w:rsidR="00EC5AD0" w:rsidRPr="00EC5AD0" w:rsidRDefault="00EC5AD0" w:rsidP="00EC5AD0">
      <w:pPr>
        <w:spacing w:before="120" w:after="120" w:line="240" w:lineRule="auto"/>
        <w:rPr>
          <w:rFonts w:ascii="Tahoma" w:eastAsia="Times New Roman" w:hAnsi="Tahoma" w:cs="Tahoma"/>
          <w:sz w:val="36"/>
          <w:szCs w:val="36"/>
        </w:rPr>
      </w:pPr>
      <w:r>
        <w:rPr>
          <w:rFonts w:ascii="Tahoma" w:eastAsia="Times New Roman" w:hAnsi="Tahoma" w:cs="Tahoma"/>
          <w:b/>
          <w:noProof/>
          <w:sz w:val="22"/>
          <w:lang w:eastAsia="fr-FR"/>
        </w:rPr>
        <mc:AlternateContent>
          <mc:Choice Requires="wps">
            <w:drawing>
              <wp:anchor distT="0" distB="0" distL="114300" distR="114300" simplePos="0" relativeHeight="251658240" behindDoc="0" locked="0" layoutInCell="1" allowOverlap="1">
                <wp:simplePos x="0" y="0"/>
                <wp:positionH relativeFrom="column">
                  <wp:posOffset>41275</wp:posOffset>
                </wp:positionH>
                <wp:positionV relativeFrom="paragraph">
                  <wp:posOffset>95250</wp:posOffset>
                </wp:positionV>
                <wp:extent cx="4301490" cy="781050"/>
                <wp:effectExtent l="0" t="0" r="3810" b="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781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5AD0" w:rsidRDefault="00EC5AD0" w:rsidP="00EC5AD0">
                            <w:pPr>
                              <w:pStyle w:val="TEXTECOURANT"/>
                              <w:spacing w:before="0" w:after="0"/>
                              <w:rPr>
                                <w:b/>
                              </w:rPr>
                            </w:pPr>
                            <w:r>
                              <w:rPr>
                                <w:b/>
                              </w:rPr>
                              <w:t>Association nationale pour la Formation Professionnelle des Adultes</w:t>
                            </w:r>
                          </w:p>
                          <w:p w:rsidR="00EC5AD0" w:rsidRDefault="00EC5AD0" w:rsidP="00EC5AD0">
                            <w:pPr>
                              <w:pStyle w:val="TEXTECOURANT"/>
                              <w:spacing w:before="0" w:after="0"/>
                            </w:pPr>
                            <w:r>
                              <w:t>13 place du Général de Gaulle - 93108 Montreuil Cedex</w:t>
                            </w:r>
                          </w:p>
                          <w:p w:rsidR="00EC5AD0" w:rsidRDefault="001A506C" w:rsidP="00EC5AD0">
                            <w:pPr>
                              <w:pStyle w:val="Rfrenceweb"/>
                              <w:spacing w:after="0"/>
                              <w:rPr>
                                <w:color w:val="92D050"/>
                              </w:rPr>
                            </w:pPr>
                            <w:hyperlink r:id="rId14" w:history="1">
                              <w:r w:rsidR="00EC5AD0">
                                <w:rPr>
                                  <w:rStyle w:val="Lienhypertexte"/>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3.25pt;margin-top:7.5pt;width:338.7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" stroked="f">
                <v:textbox style="mso-fit-shape-to-text:t">
                  <w:txbxContent>
                    <w:p w:rsidR="00EC5AD0" w:rsidRDefault="00EC5AD0" w:rsidP="00EC5AD0">
                      <w:pPr>
                        <w:pStyle w:val="TEXTECOURANT"/>
                        <w:spacing w:before="0" w:after="0"/>
                        <w:rPr>
                          <w:b/>
                        </w:rPr>
                      </w:pPr>
                      <w:r>
                        <w:rPr>
                          <w:b/>
                        </w:rPr>
                        <w:t>Association nationale pour la Formation Professionnelle des Adultes</w:t>
                      </w:r>
                    </w:p>
                    <w:p w:rsidR="00EC5AD0" w:rsidRDefault="00EC5AD0" w:rsidP="00EC5AD0">
                      <w:pPr>
                        <w:pStyle w:val="TEXTECOURANT"/>
                        <w:spacing w:before="0" w:after="0"/>
                      </w:pPr>
                      <w:r>
                        <w:t>13 place du Général de Gaulle - 93108 Montreuil Cedex</w:t>
                      </w:r>
                    </w:p>
                    <w:p w:rsidR="00EC5AD0" w:rsidRDefault="00901E80" w:rsidP="00EC5AD0">
                      <w:pPr>
                        <w:pStyle w:val="Rfrenceweb"/>
                        <w:spacing w:after="0"/>
                        <w:rPr>
                          <w:color w:val="92D050"/>
                        </w:rPr>
                      </w:pPr>
                      <w:hyperlink r:id="rId15" w:history="1">
                        <w:r w:rsidR="00EC5AD0">
                          <w:rPr>
                            <w:rStyle w:val="Lienhypertexte"/>
                            <w:b w:val="0"/>
                            <w:color w:val="92D050"/>
                          </w:rPr>
                          <w:t>www.afpa.fr</w:t>
                        </w:r>
                      </w:hyperlink>
                    </w:p>
                  </w:txbxContent>
                </v:textbox>
                <w10:wrap type="square"/>
              </v:shape>
            </w:pict>
          </mc:Fallback>
        </mc:AlternateContent>
      </w:r>
    </w:p>
    <w:p w:rsidR="00EC5AD0" w:rsidRPr="00EC5AD0" w:rsidRDefault="00EC5AD0" w:rsidP="00EC5AD0">
      <w:pPr>
        <w:spacing w:after="0" w:line="240" w:lineRule="auto"/>
        <w:jc w:val="left"/>
        <w:rPr>
          <w:rFonts w:ascii="Tahoma" w:eastAsia="Times New Roman" w:hAnsi="Tahoma" w:cs="Tahoma"/>
          <w:b/>
          <w:sz w:val="20"/>
          <w:szCs w:val="20"/>
        </w:rPr>
      </w:pPr>
    </w:p>
    <w:p w:rsidR="00EC5AD0" w:rsidRPr="00EC5AD0" w:rsidRDefault="00EC5AD0" w:rsidP="00EC5AD0">
      <w:pPr>
        <w:spacing w:before="120" w:after="120" w:line="240" w:lineRule="auto"/>
        <w:rPr>
          <w:rFonts w:ascii="Tahoma" w:eastAsia="Times New Roman" w:hAnsi="Tahoma" w:cs="Tahoma"/>
          <w:b/>
          <w:sz w:val="20"/>
          <w:szCs w:val="20"/>
        </w:rPr>
      </w:pPr>
    </w:p>
    <w:p w:rsidR="008D4F22" w:rsidRDefault="008D4F22" w:rsidP="008D4F22">
      <w:pPr>
        <w:spacing w:after="0" w:line="480" w:lineRule="auto"/>
        <w:ind w:left="425"/>
        <w:jc w:val="left"/>
        <w:rPr>
          <w:rFonts w:ascii="Tahoma" w:eastAsia="Times New Roman" w:hAnsi="Tahoma" w:cs="Tahoma"/>
          <w:sz w:val="22"/>
          <w:lang w:eastAsia="fr-FR"/>
        </w:rPr>
      </w:pPr>
    </w:p>
    <w:sectPr w:rsidR="008D4F22" w:rsidSect="00F27C4F">
      <w:pgSz w:w="11906" w:h="16838"/>
      <w:pgMar w:top="2552" w:right="1417" w:bottom="851" w:left="1417" w:header="851" w:footer="57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06C" w:rsidRDefault="001A506C" w:rsidP="006242B7">
      <w:pPr>
        <w:spacing w:after="0" w:line="240" w:lineRule="auto"/>
      </w:pPr>
      <w:r>
        <w:separator/>
      </w:r>
    </w:p>
  </w:endnote>
  <w:endnote w:type="continuationSeparator" w:id="0">
    <w:p w:rsidR="001A506C" w:rsidRDefault="001A506C" w:rsidP="00624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05A" w:rsidRDefault="00D3605A" w:rsidP="00D3605A">
    <w:pPr>
      <w:pStyle w:val="PIED-DE-PAGE"/>
      <w:tabs>
        <w:tab w:val="center" w:pos="4536"/>
      </w:tabs>
    </w:pPr>
    <w:r>
      <w:rPr>
        <w:b/>
        <w:sz w:val="16"/>
        <w:szCs w:val="16"/>
      </w:rPr>
      <w:t>© AFPA 2016</w:t>
    </w:r>
    <w:r>
      <w:rPr>
        <w:b/>
        <w:sz w:val="16"/>
        <w:szCs w:val="16"/>
      </w:rPr>
      <w:tab/>
    </w:r>
    <w:r>
      <w:rPr>
        <w:noProof/>
        <w:lang w:eastAsia="fr-FR"/>
      </w:rPr>
      <w:drawing>
        <wp:inline distT="0" distB="0" distL="0" distR="0" wp14:anchorId="29F07035" wp14:editId="080D739B">
          <wp:extent cx="1933575" cy="472121"/>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8337" cy="514793"/>
                  </a:xfrm>
                  <a:prstGeom prst="rect">
                    <a:avLst/>
                  </a:prstGeom>
                  <a:noFill/>
                </pic:spPr>
              </pic:pic>
            </a:graphicData>
          </a:graphic>
        </wp:inline>
      </w:drawing>
    </w:r>
    <w:r>
      <w:tab/>
    </w:r>
    <w:r w:rsidRPr="00F234CB">
      <w:t>P/</w:t>
    </w:r>
    <w:r w:rsidRPr="00F234CB">
      <w:rPr>
        <w:b/>
        <w:bCs/>
      </w:rPr>
      <w:fldChar w:fldCharType="begin"/>
    </w:r>
    <w:r w:rsidRPr="00F234CB">
      <w:rPr>
        <w:b/>
        <w:bCs/>
      </w:rPr>
      <w:instrText>PAGE</w:instrText>
    </w:r>
    <w:r w:rsidRPr="00F234CB">
      <w:rPr>
        <w:b/>
        <w:bCs/>
      </w:rPr>
      <w:fldChar w:fldCharType="separate"/>
    </w:r>
    <w:r w:rsidR="00C92EE3">
      <w:rPr>
        <w:b/>
        <w:bCs/>
        <w:noProof/>
      </w:rPr>
      <w:t>3</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C92EE3">
      <w:rPr>
        <w:b/>
        <w:bCs/>
        <w:noProof/>
      </w:rPr>
      <w:t>3</w:t>
    </w:r>
    <w:r w:rsidRPr="00F234CB">
      <w:rPr>
        <w:b/>
        <w:bCs/>
      </w:rPr>
      <w:fldChar w:fldCharType="end"/>
    </w:r>
  </w:p>
  <w:p w:rsidR="00D3605A" w:rsidRDefault="00D3605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06C" w:rsidRDefault="001A506C" w:rsidP="006242B7">
      <w:pPr>
        <w:spacing w:after="0" w:line="240" w:lineRule="auto"/>
      </w:pPr>
      <w:r>
        <w:separator/>
      </w:r>
    </w:p>
  </w:footnote>
  <w:footnote w:type="continuationSeparator" w:id="0">
    <w:p w:rsidR="001A506C" w:rsidRDefault="001A506C" w:rsidP="00624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F22" w:rsidRPr="008D4F22" w:rsidRDefault="008D4F22" w:rsidP="008D4F22">
    <w:pPr>
      <w:pStyle w:val="TITREGENERIQUEen-tte"/>
      <w:tabs>
        <w:tab w:val="clear" w:pos="980"/>
        <w:tab w:val="right" w:pos="8364"/>
      </w:tabs>
      <w:rPr>
        <w:sz w:val="16"/>
        <w:szCs w:val="16"/>
      </w:rPr>
    </w:pPr>
    <w:r w:rsidRPr="008D4F22">
      <w:rPr>
        <w:sz w:val="16"/>
        <w:szCs w:val="16"/>
      </w:rPr>
      <w:drawing>
        <wp:anchor distT="0" distB="0" distL="114300" distR="114300" simplePos="0" relativeHeight="251663360" behindDoc="0" locked="0" layoutInCell="1" allowOverlap="1" wp14:anchorId="619011C8" wp14:editId="6F0712F9">
          <wp:simplePos x="0" y="0"/>
          <wp:positionH relativeFrom="column">
            <wp:posOffset>5655310</wp:posOffset>
          </wp:positionH>
          <wp:positionV relativeFrom="paragraph">
            <wp:posOffset>-481965</wp:posOffset>
          </wp:positionV>
          <wp:extent cx="874395" cy="874395"/>
          <wp:effectExtent l="0" t="0" r="0" b="0"/>
          <wp:wrapNone/>
          <wp:docPr id="7" name="Image 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pic:spPr>
              </pic:pic>
            </a:graphicData>
          </a:graphic>
          <wp14:sizeRelH relativeFrom="page">
            <wp14:pctWidth>0</wp14:pctWidth>
          </wp14:sizeRelH>
          <wp14:sizeRelV relativeFrom="page">
            <wp14:pctHeight>0</wp14:pctHeight>
          </wp14:sizeRelV>
        </wp:anchor>
      </w:drawing>
    </w:r>
    <w:r w:rsidRPr="008D4F22">
      <w:rPr>
        <w:sz w:val="16"/>
        <w:szCs w:val="16"/>
      </w:rPr>
      <w:t>Identifier l’environnement professionnel et les spécificites des missions et responsabilités du (de la) Secrétaire assistant(e) médico-social(e)</w:t>
    </w:r>
  </w:p>
  <w:p w:rsidR="008D4F22" w:rsidRPr="008D4F22" w:rsidRDefault="008D4F22" w:rsidP="008D4F22">
    <w:pPr>
      <w:pStyle w:val="TITREGENERIQUEen-tte"/>
      <w:tabs>
        <w:tab w:val="clear" w:pos="980"/>
        <w:tab w:val="right" w:pos="9072"/>
      </w:tabs>
      <w:rPr>
        <w:b/>
        <w:caps w:val="0"/>
        <w:sz w:val="20"/>
        <w:szCs w:val="20"/>
      </w:rPr>
    </w:pPr>
    <w:r w:rsidRPr="008D4F22">
      <w:rPr>
        <w:b/>
        <w:caps w:val="0"/>
        <w:sz w:val="20"/>
        <w:szCs w:val="20"/>
      </w:rPr>
      <w:t>Le système de soins français</w:t>
    </w:r>
    <w:r w:rsidRPr="008D4F22">
      <w:rPr>
        <w:caps w:val="0"/>
        <w:sz w:val="20"/>
        <w:szCs w:val="20"/>
      </w:rPr>
      <w:tab/>
    </w:r>
    <w:r w:rsidRPr="008D4F22">
      <w:rPr>
        <w:caps w:val="0"/>
        <w:color w:val="89BA17"/>
        <w:sz w:val="20"/>
        <w:szCs w:val="20"/>
      </w:rPr>
      <w:t>Travaux Pratiques</w:t>
    </w:r>
  </w:p>
  <w:p w:rsidR="008D4F22" w:rsidRDefault="008D4F22" w:rsidP="008D4F22">
    <w:pPr>
      <w:pStyle w:val="Titreressourceen-tte"/>
      <w:rPr>
        <w:b w:val="0"/>
      </w:rPr>
    </w:pPr>
    <w:r>
      <w:rPr>
        <w:noProof/>
      </w:rPr>
      <mc:AlternateContent>
        <mc:Choice Requires="wps">
          <w:drawing>
            <wp:anchor distT="0" distB="0" distL="114300" distR="114300" simplePos="0" relativeHeight="251662336" behindDoc="0" locked="0" layoutInCell="1" allowOverlap="1" wp14:anchorId="7D6FDB2E" wp14:editId="47387629">
              <wp:simplePos x="0" y="0"/>
              <wp:positionH relativeFrom="column">
                <wp:posOffset>-918845</wp:posOffset>
              </wp:positionH>
              <wp:positionV relativeFrom="paragraph">
                <wp:posOffset>100965</wp:posOffset>
              </wp:positionV>
              <wp:extent cx="7609205" cy="381000"/>
              <wp:effectExtent l="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38100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4F22" w:rsidRPr="008D4F22" w:rsidRDefault="008D4F22" w:rsidP="008D4F22">
                          <w:pPr>
                            <w:pStyle w:val="Titrefondvert"/>
                            <w:ind w:left="1304"/>
                            <w:rPr>
                              <w:sz w:val="24"/>
                              <w:szCs w:val="24"/>
                            </w:rPr>
                          </w:pPr>
                          <w:r w:rsidRPr="008D4F22">
                            <w:rPr>
                              <w:sz w:val="24"/>
                              <w:szCs w:val="24"/>
                            </w:rPr>
                            <w:t>Le système de soins et les autorités institutionnelles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6FDB2E" id="_x0000_t202" coordsize="21600,21600" o:spt="202" path="m,l,21600r21600,l21600,xe">
              <v:stroke joinstyle="miter"/>
              <v:path gradientshapeok="t" o:connecttype="rect"/>
            </v:shapetype>
            <v:shape id="Zone de texte 6" o:spid="_x0000_s1027" type="#_x0000_t202" style="position:absolute;margin-left:-72.35pt;margin-top:7.95pt;width:599.1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" fillcolor="#89ba17" stroked="f">
              <v:textbox>
                <w:txbxContent>
                  <w:p w:rsidR="008D4F22" w:rsidRPr="008D4F22" w:rsidRDefault="008D4F22" w:rsidP="008D4F22">
                    <w:pPr>
                      <w:pStyle w:val="Titrefondvert"/>
                      <w:ind w:left="1304"/>
                      <w:rPr>
                        <w:sz w:val="24"/>
                        <w:szCs w:val="24"/>
                      </w:rPr>
                    </w:pPr>
                    <w:r w:rsidRPr="008D4F22">
                      <w:rPr>
                        <w:sz w:val="24"/>
                        <w:szCs w:val="24"/>
                      </w:rPr>
                      <w:t>Le système de soins et les autorités institutionnelles</w:t>
                    </w:r>
                  </w:p>
                </w:txbxContent>
              </v:textbox>
            </v:shape>
          </w:pict>
        </mc:Fallback>
      </mc:AlternateContent>
    </w:r>
  </w:p>
  <w:p w:rsidR="008D4F22" w:rsidRPr="007C77BD" w:rsidRDefault="008D4F22" w:rsidP="008D4F22"/>
  <w:p w:rsidR="008D4F22" w:rsidRPr="008D4F22" w:rsidRDefault="008D4F22" w:rsidP="008D4F2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pt;height:8.25pt" o:bullet="t">
        <v:imagedata r:id="rId1" o:title=""/>
      </v:shape>
    </w:pict>
  </w:numPicBullet>
  <w:abstractNum w:abstractNumId="0" w15:restartNumberingAfterBreak="0">
    <w:nsid w:val="3D825AEC"/>
    <w:multiLevelType w:val="hybridMultilevel"/>
    <w:tmpl w:val="454A94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6640E7"/>
    <w:multiLevelType w:val="hybridMultilevel"/>
    <w:tmpl w:val="F9DE6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start w:val="1"/>
      <w:numFmt w:val="bullet"/>
      <w:lvlText w:val=""/>
      <w:lvlJc w:val="left"/>
      <w:pPr>
        <w:tabs>
          <w:tab w:val="num" w:pos="1440"/>
        </w:tabs>
        <w:ind w:left="1440" w:hanging="360"/>
      </w:pPr>
      <w:rPr>
        <w:rFonts w:ascii="Symbol" w:hAnsi="Symbol" w:hint="default"/>
      </w:rPr>
    </w:lvl>
    <w:lvl w:ilvl="2" w:tplc="B44EA1F6">
      <w:start w:val="1"/>
      <w:numFmt w:val="bullet"/>
      <w:lvlText w:val=""/>
      <w:lvlJc w:val="left"/>
      <w:pPr>
        <w:tabs>
          <w:tab w:val="num" w:pos="2160"/>
        </w:tabs>
        <w:ind w:left="2160" w:hanging="360"/>
      </w:pPr>
      <w:rPr>
        <w:rFonts w:ascii="Symbol" w:hAnsi="Symbol" w:hint="default"/>
      </w:rPr>
    </w:lvl>
    <w:lvl w:ilvl="3" w:tplc="EC48405A">
      <w:start w:val="1"/>
      <w:numFmt w:val="bullet"/>
      <w:lvlText w:val=""/>
      <w:lvlJc w:val="left"/>
      <w:pPr>
        <w:tabs>
          <w:tab w:val="num" w:pos="2880"/>
        </w:tabs>
        <w:ind w:left="2880" w:hanging="360"/>
      </w:pPr>
      <w:rPr>
        <w:rFonts w:ascii="Symbol" w:hAnsi="Symbol" w:hint="default"/>
      </w:rPr>
    </w:lvl>
    <w:lvl w:ilvl="4" w:tplc="357E6AD2">
      <w:start w:val="1"/>
      <w:numFmt w:val="bullet"/>
      <w:lvlText w:val=""/>
      <w:lvlJc w:val="left"/>
      <w:pPr>
        <w:tabs>
          <w:tab w:val="num" w:pos="3600"/>
        </w:tabs>
        <w:ind w:left="3600" w:hanging="360"/>
      </w:pPr>
      <w:rPr>
        <w:rFonts w:ascii="Symbol" w:hAnsi="Symbol" w:hint="default"/>
      </w:rPr>
    </w:lvl>
    <w:lvl w:ilvl="5" w:tplc="879E5B00">
      <w:start w:val="1"/>
      <w:numFmt w:val="bullet"/>
      <w:lvlText w:val=""/>
      <w:lvlJc w:val="left"/>
      <w:pPr>
        <w:tabs>
          <w:tab w:val="num" w:pos="4320"/>
        </w:tabs>
        <w:ind w:left="4320" w:hanging="360"/>
      </w:pPr>
      <w:rPr>
        <w:rFonts w:ascii="Symbol" w:hAnsi="Symbol" w:hint="default"/>
      </w:rPr>
    </w:lvl>
    <w:lvl w:ilvl="6" w:tplc="8CC6314C">
      <w:start w:val="1"/>
      <w:numFmt w:val="bullet"/>
      <w:lvlText w:val=""/>
      <w:lvlJc w:val="left"/>
      <w:pPr>
        <w:tabs>
          <w:tab w:val="num" w:pos="5040"/>
        </w:tabs>
        <w:ind w:left="5040" w:hanging="360"/>
      </w:pPr>
      <w:rPr>
        <w:rFonts w:ascii="Symbol" w:hAnsi="Symbol" w:hint="default"/>
      </w:rPr>
    </w:lvl>
    <w:lvl w:ilvl="7" w:tplc="B290E362">
      <w:start w:val="1"/>
      <w:numFmt w:val="bullet"/>
      <w:lvlText w:val=""/>
      <w:lvlJc w:val="left"/>
      <w:pPr>
        <w:tabs>
          <w:tab w:val="num" w:pos="5760"/>
        </w:tabs>
        <w:ind w:left="5760" w:hanging="360"/>
      </w:pPr>
      <w:rPr>
        <w:rFonts w:ascii="Symbol" w:hAnsi="Symbol" w:hint="default"/>
      </w:rPr>
    </w:lvl>
    <w:lvl w:ilvl="8" w:tplc="CA3E67D0">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EE7"/>
    <w:rsid w:val="00027BB0"/>
    <w:rsid w:val="000646F3"/>
    <w:rsid w:val="00076330"/>
    <w:rsid w:val="000E2D65"/>
    <w:rsid w:val="000F79CD"/>
    <w:rsid w:val="001A506C"/>
    <w:rsid w:val="001A6815"/>
    <w:rsid w:val="00256458"/>
    <w:rsid w:val="00264CCC"/>
    <w:rsid w:val="002F15A0"/>
    <w:rsid w:val="00306B65"/>
    <w:rsid w:val="003365B0"/>
    <w:rsid w:val="00345634"/>
    <w:rsid w:val="00361367"/>
    <w:rsid w:val="0039524E"/>
    <w:rsid w:val="003A5A94"/>
    <w:rsid w:val="004D6215"/>
    <w:rsid w:val="0059084A"/>
    <w:rsid w:val="005C060E"/>
    <w:rsid w:val="006242B7"/>
    <w:rsid w:val="00641EE7"/>
    <w:rsid w:val="006463D2"/>
    <w:rsid w:val="00717DC2"/>
    <w:rsid w:val="0072278B"/>
    <w:rsid w:val="00731525"/>
    <w:rsid w:val="00806DEF"/>
    <w:rsid w:val="00824295"/>
    <w:rsid w:val="008657CF"/>
    <w:rsid w:val="008D4F22"/>
    <w:rsid w:val="008E41DD"/>
    <w:rsid w:val="00901E80"/>
    <w:rsid w:val="00911B84"/>
    <w:rsid w:val="009476BF"/>
    <w:rsid w:val="009507DA"/>
    <w:rsid w:val="00A202D2"/>
    <w:rsid w:val="00A30D66"/>
    <w:rsid w:val="00A34A57"/>
    <w:rsid w:val="00AA7705"/>
    <w:rsid w:val="00AA78AB"/>
    <w:rsid w:val="00B055EF"/>
    <w:rsid w:val="00B336FF"/>
    <w:rsid w:val="00B373F2"/>
    <w:rsid w:val="00B5049D"/>
    <w:rsid w:val="00B830A1"/>
    <w:rsid w:val="00C12657"/>
    <w:rsid w:val="00C226FC"/>
    <w:rsid w:val="00C7080E"/>
    <w:rsid w:val="00C92EE3"/>
    <w:rsid w:val="00D3605A"/>
    <w:rsid w:val="00D763C9"/>
    <w:rsid w:val="00DD3325"/>
    <w:rsid w:val="00E33E4D"/>
    <w:rsid w:val="00EC5AD0"/>
    <w:rsid w:val="00ED7E95"/>
    <w:rsid w:val="00EE16DD"/>
    <w:rsid w:val="00F31D4F"/>
    <w:rsid w:val="00F90640"/>
    <w:rsid w:val="00F94C3B"/>
    <w:rsid w:val="00FD59AB"/>
    <w:rsid w:val="00FF7D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3814D"/>
  <w15:docId w15:val="{120EADFF-ABD6-4B49-8FBB-E60F49F6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24E"/>
    <w:pPr>
      <w:jc w:val="both"/>
    </w:pPr>
    <w:rPr>
      <w:rFonts w:ascii="Tw Cen MT" w:hAnsi="Tw Cen MT"/>
      <w:sz w:val="24"/>
    </w:rPr>
  </w:style>
  <w:style w:type="paragraph" w:styleId="Titre1">
    <w:name w:val="heading 1"/>
    <w:basedOn w:val="Normal"/>
    <w:next w:val="Normal"/>
    <w:link w:val="Titre1Car"/>
    <w:uiPriority w:val="9"/>
    <w:qFormat/>
    <w:rsid w:val="00064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4">
    <w:name w:val="heading 4"/>
    <w:basedOn w:val="Normal"/>
    <w:next w:val="Normal"/>
    <w:link w:val="Titre4Car"/>
    <w:qFormat/>
    <w:rsid w:val="00C226FC"/>
    <w:pPr>
      <w:keepNext/>
      <w:spacing w:before="240" w:after="60" w:line="240" w:lineRule="auto"/>
      <w:jc w:val="left"/>
      <w:outlineLvl w:val="3"/>
    </w:pPr>
    <w:rPr>
      <w:rFonts w:ascii="Century Gothic" w:eastAsia="Times New Roman" w:hAnsi="Century Gothic" w:cs="Times New Roman"/>
      <w:caps/>
      <w:szCs w:val="24"/>
      <w:lang w:eastAsia="fr-FR"/>
    </w:rPr>
  </w:style>
  <w:style w:type="paragraph" w:styleId="Titre7">
    <w:name w:val="heading 7"/>
    <w:basedOn w:val="Normal"/>
    <w:next w:val="Normal"/>
    <w:link w:val="Titre7Car"/>
    <w:qFormat/>
    <w:rsid w:val="00C226FC"/>
    <w:pPr>
      <w:keepNext/>
      <w:spacing w:after="0" w:line="240" w:lineRule="auto"/>
      <w:jc w:val="left"/>
      <w:outlineLvl w:val="6"/>
    </w:pPr>
    <w:rPr>
      <w:rFonts w:ascii="Times New Roman" w:eastAsia="Times New Roman" w:hAnsi="Times New Roman" w:cs="Times New Roman"/>
      <w:b/>
      <w:bCs/>
      <w:smallCaps/>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1EE7"/>
    <w:pPr>
      <w:ind w:left="720"/>
      <w:contextualSpacing/>
    </w:pPr>
  </w:style>
  <w:style w:type="paragraph" w:styleId="Textedebulles">
    <w:name w:val="Balloon Text"/>
    <w:basedOn w:val="Normal"/>
    <w:link w:val="TextedebullesCar"/>
    <w:uiPriority w:val="99"/>
    <w:semiHidden/>
    <w:unhideWhenUsed/>
    <w:rsid w:val="006242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42B7"/>
    <w:rPr>
      <w:rFonts w:ascii="Tahoma" w:hAnsi="Tahoma" w:cs="Tahoma"/>
      <w:sz w:val="16"/>
      <w:szCs w:val="16"/>
    </w:rPr>
  </w:style>
  <w:style w:type="paragraph" w:styleId="En-tte">
    <w:name w:val="header"/>
    <w:basedOn w:val="Normal"/>
    <w:link w:val="En-tteCar"/>
    <w:uiPriority w:val="99"/>
    <w:unhideWhenUsed/>
    <w:rsid w:val="006242B7"/>
    <w:pPr>
      <w:tabs>
        <w:tab w:val="center" w:pos="4536"/>
        <w:tab w:val="right" w:pos="9072"/>
      </w:tabs>
      <w:spacing w:after="0" w:line="240" w:lineRule="auto"/>
    </w:pPr>
  </w:style>
  <w:style w:type="character" w:customStyle="1" w:styleId="En-tteCar">
    <w:name w:val="En-tête Car"/>
    <w:basedOn w:val="Policepardfaut"/>
    <w:link w:val="En-tte"/>
    <w:uiPriority w:val="99"/>
    <w:rsid w:val="006242B7"/>
    <w:rPr>
      <w:rFonts w:ascii="Tw Cen MT" w:hAnsi="Tw Cen MT"/>
      <w:sz w:val="24"/>
    </w:rPr>
  </w:style>
  <w:style w:type="paragraph" w:styleId="Pieddepage">
    <w:name w:val="footer"/>
    <w:basedOn w:val="Normal"/>
    <w:link w:val="PieddepageCar"/>
    <w:uiPriority w:val="99"/>
    <w:unhideWhenUsed/>
    <w:rsid w:val="006242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42B7"/>
    <w:rPr>
      <w:rFonts w:ascii="Tw Cen MT" w:hAnsi="Tw Cen MT"/>
      <w:sz w:val="24"/>
    </w:rPr>
  </w:style>
  <w:style w:type="paragraph" w:customStyle="1" w:styleId="PIED-DE-PAGE">
    <w:name w:val="PIED-DE-PAGE"/>
    <w:basedOn w:val="Normal"/>
    <w:next w:val="Normal"/>
    <w:uiPriority w:val="99"/>
    <w:qFormat/>
    <w:rsid w:val="006242B7"/>
    <w:pPr>
      <w:tabs>
        <w:tab w:val="right" w:pos="9072"/>
      </w:tabs>
      <w:jc w:val="left"/>
    </w:pPr>
    <w:rPr>
      <w:rFonts w:ascii="Calibri" w:eastAsia="Times New Roman" w:hAnsi="Calibri" w:cs="Times New Roman"/>
      <w:sz w:val="22"/>
    </w:rPr>
  </w:style>
  <w:style w:type="paragraph" w:customStyle="1" w:styleId="Titrefondvert">
    <w:name w:val="Titre [fond vert]"/>
    <w:uiPriority w:val="99"/>
    <w:qFormat/>
    <w:rsid w:val="006242B7"/>
    <w:pPr>
      <w:spacing w:after="120" w:line="240" w:lineRule="auto"/>
    </w:pPr>
    <w:rPr>
      <w:rFonts w:ascii="Tahoma" w:eastAsia="Times New Roman" w:hAnsi="Tahoma" w:cs="Tahoma"/>
      <w:b/>
      <w:color w:val="FFFFFF"/>
      <w:sz w:val="60"/>
      <w:szCs w:val="60"/>
    </w:rPr>
  </w:style>
  <w:style w:type="character" w:customStyle="1" w:styleId="Titre4Car">
    <w:name w:val="Titre 4 Car"/>
    <w:basedOn w:val="Policepardfaut"/>
    <w:link w:val="Titre4"/>
    <w:rsid w:val="00C226FC"/>
    <w:rPr>
      <w:rFonts w:ascii="Century Gothic" w:eastAsia="Times New Roman" w:hAnsi="Century Gothic" w:cs="Times New Roman"/>
      <w:caps/>
      <w:sz w:val="24"/>
      <w:szCs w:val="24"/>
      <w:lang w:eastAsia="fr-FR"/>
    </w:rPr>
  </w:style>
  <w:style w:type="character" w:customStyle="1" w:styleId="Titre7Car">
    <w:name w:val="Titre 7 Car"/>
    <w:basedOn w:val="Policepardfaut"/>
    <w:link w:val="Titre7"/>
    <w:rsid w:val="00C226FC"/>
    <w:rPr>
      <w:rFonts w:ascii="Times New Roman" w:eastAsia="Times New Roman" w:hAnsi="Times New Roman" w:cs="Times New Roman"/>
      <w:b/>
      <w:bCs/>
      <w:smallCaps/>
      <w:sz w:val="24"/>
      <w:szCs w:val="24"/>
      <w:lang w:eastAsia="fr-FR"/>
    </w:rPr>
  </w:style>
  <w:style w:type="character" w:styleId="Lienhypertexte">
    <w:name w:val="Hyperlink"/>
    <w:basedOn w:val="Policepardfaut"/>
    <w:uiPriority w:val="99"/>
    <w:unhideWhenUsed/>
    <w:rsid w:val="0059084A"/>
    <w:rPr>
      <w:color w:val="0000FF" w:themeColor="hyperlink"/>
      <w:u w:val="single"/>
    </w:rPr>
  </w:style>
  <w:style w:type="paragraph" w:styleId="Titre">
    <w:name w:val="Title"/>
    <w:basedOn w:val="Normal"/>
    <w:next w:val="Normal"/>
    <w:link w:val="TitreCar"/>
    <w:uiPriority w:val="10"/>
    <w:qFormat/>
    <w:rsid w:val="000646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646F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0646F3"/>
    <w:rPr>
      <w:rFonts w:asciiTheme="majorHAnsi" w:eastAsiaTheme="majorEastAsia" w:hAnsiTheme="majorHAnsi" w:cstheme="majorBidi"/>
      <w:b/>
      <w:bCs/>
      <w:color w:val="365F91" w:themeColor="accent1" w:themeShade="BF"/>
      <w:sz w:val="28"/>
      <w:szCs w:val="28"/>
    </w:rPr>
  </w:style>
  <w:style w:type="paragraph" w:customStyle="1" w:styleId="TITREGENERIQUEen-tte">
    <w:name w:val="TITRE GENERIQUE [en-tête]"/>
    <w:next w:val="Normal"/>
    <w:uiPriority w:val="99"/>
    <w:rsid w:val="008D4F22"/>
    <w:pPr>
      <w:tabs>
        <w:tab w:val="left" w:pos="980"/>
      </w:tabs>
      <w:spacing w:after="0"/>
    </w:pPr>
    <w:rPr>
      <w:rFonts w:ascii="Tahoma" w:eastAsia="Times New Roman" w:hAnsi="Tahoma" w:cs="Tahoma"/>
      <w:caps/>
      <w:noProof/>
      <w:sz w:val="28"/>
      <w:szCs w:val="24"/>
      <w:lang w:eastAsia="fr-FR"/>
    </w:rPr>
  </w:style>
  <w:style w:type="paragraph" w:customStyle="1" w:styleId="Titreressourceen-tte">
    <w:name w:val="Titre ressource [en-tête]"/>
    <w:uiPriority w:val="99"/>
    <w:rsid w:val="008D4F22"/>
    <w:pPr>
      <w:tabs>
        <w:tab w:val="left" w:pos="980"/>
      </w:tabs>
      <w:spacing w:after="0"/>
    </w:pPr>
    <w:rPr>
      <w:rFonts w:ascii="Tahoma" w:eastAsia="Times New Roman" w:hAnsi="Tahoma" w:cs="Tahoma"/>
      <w:b/>
      <w:sz w:val="36"/>
      <w:szCs w:val="24"/>
      <w:lang w:eastAsia="fr-FR"/>
    </w:rPr>
  </w:style>
  <w:style w:type="paragraph" w:customStyle="1" w:styleId="TEXTECOURANTsous-titre">
    <w:name w:val="TEXTE COURANT [sous-titre]"/>
    <w:uiPriority w:val="99"/>
    <w:rsid w:val="008D4F22"/>
    <w:pPr>
      <w:spacing w:before="120" w:after="120" w:line="240" w:lineRule="auto"/>
      <w:ind w:left="851"/>
      <w:jc w:val="both"/>
    </w:pPr>
    <w:rPr>
      <w:rFonts w:ascii="Tahoma" w:eastAsia="Times New Roman" w:hAnsi="Tahoma" w:cs="Tahoma"/>
    </w:rPr>
  </w:style>
  <w:style w:type="paragraph" w:customStyle="1" w:styleId="TEXTECOURANT">
    <w:name w:val="TEXTE COURANT"/>
    <w:qFormat/>
    <w:rsid w:val="00EC5AD0"/>
    <w:pPr>
      <w:spacing w:before="120" w:after="120" w:line="240" w:lineRule="auto"/>
      <w:jc w:val="both"/>
    </w:pPr>
    <w:rPr>
      <w:rFonts w:ascii="Tahoma" w:eastAsia="Times New Roman" w:hAnsi="Tahoma" w:cs="Tahoma"/>
      <w:sz w:val="20"/>
      <w:szCs w:val="20"/>
    </w:rPr>
  </w:style>
  <w:style w:type="paragraph" w:customStyle="1" w:styleId="Rfrenceweb">
    <w:name w:val="Référence web"/>
    <w:basedOn w:val="TEXTECOURANT"/>
    <w:qFormat/>
    <w:rsid w:val="00EC5AD0"/>
    <w:rPr>
      <w:b/>
      <w:color w:val="9BBB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fpa.fr/"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fpa.f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SharedContentType xmlns="Microsoft.SharePoint.Taxonomy.ContentTypeSync" SourceId="b63d366e-7468-4419-9614-c6ed98e60c10" ContentTypeId="0x01010063CC4759A810D64AB831E8AE1042BD3D" PreviousValue="false"/>
</file>

<file path=customXml/item3.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PUB_OK_2015-12-19 05:47</Infos_x0020_de_x0020_publication>
    <Language xmlns="http://schemas.microsoft.com/sharepoint/v3">Français (France)</Language>
    <ModePlay xmlns="668a61b8-fb9f-462f-b303-c258b07ed3af" xsi:nil="true"/>
    <Contributeur xmlns="668a61b8-fb9f-462f-b303-c258b07ed3af">Contribution collective AFPA</Contributeur>
    <Publication xmlns="668a61b8-fb9f-462f-b303-c258b07ed3af">false</Publication>
    <TaxCatchAll xmlns="668a61b8-fb9f-462f-b303-c258b07ed3af">
      <Value>2160</Value>
    </TaxCatchAll>
    <AFPASeance xmlns="http://schemas.microsoft.com/sharepoint/v3">0</AFPASeance>
  </documentManagement>
</p:properties>
</file>

<file path=customXml/itemProps1.xml><?xml version="1.0" encoding="utf-8"?>
<ds:datastoreItem xmlns:ds="http://schemas.openxmlformats.org/officeDocument/2006/customXml" ds:itemID="{F7EC3C10-7CA1-4172-A9F4-725F989C6379}">
  <ds:schemaRefs>
    <ds:schemaRef ds:uri="http://schemas.microsoft.com/sharepoint/events"/>
  </ds:schemaRefs>
</ds:datastoreItem>
</file>

<file path=customXml/itemProps2.xml><?xml version="1.0" encoding="utf-8"?>
<ds:datastoreItem xmlns:ds="http://schemas.openxmlformats.org/officeDocument/2006/customXml" ds:itemID="{BC42850F-EC33-4FF6-8D58-56293A6AD240}">
  <ds:schemaRefs>
    <ds:schemaRef ds:uri="Microsoft.SharePoint.Taxonomy.ContentTypeSync"/>
  </ds:schemaRefs>
</ds:datastoreItem>
</file>

<file path=customXml/itemProps3.xml><?xml version="1.0" encoding="utf-8"?>
<ds:datastoreItem xmlns:ds="http://schemas.openxmlformats.org/officeDocument/2006/customXml" ds:itemID="{7BA83C83-886A-499F-8955-CFEB3BF949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8a61b8-fb9f-462f-b303-c258b07ed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3BD258-3A62-4606-B02F-8D84A5522F1B}">
  <ds:schemaRefs>
    <ds:schemaRef ds:uri="http://schemas.microsoft.com/sharepoint/v3/contenttype/forms"/>
  </ds:schemaRefs>
</ds:datastoreItem>
</file>

<file path=customXml/itemProps5.xml><?xml version="1.0" encoding="utf-8"?>
<ds:datastoreItem xmlns:ds="http://schemas.openxmlformats.org/officeDocument/2006/customXml" ds:itemID="{107C7A7E-4989-4501-B6CE-893CAD37148D}">
  <ds:schemaRefs>
    <ds:schemaRef ds:uri="http://schemas.microsoft.com/office/2006/metadata/properties"/>
    <ds:schemaRef ds:uri="http://schemas.microsoft.com/office/infopath/2007/PartnerControls"/>
    <ds:schemaRef ds:uri="668a61b8-fb9f-462f-b303-c258b07ed3af"/>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181</Words>
  <Characters>1000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Rougny Nadege</cp:lastModifiedBy>
  <cp:revision>4</cp:revision>
  <dcterms:created xsi:type="dcterms:W3CDTF">2021-09-27T12:45:00Z</dcterms:created>
  <dcterms:modified xsi:type="dcterms:W3CDTF">2021-09-29T07:03:00Z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003fe62b-1b92-4d8b-b469-eed83e1e769a</vt:lpwstr>
  </property>
  <property fmtid="{D5CDD505-2E9C-101B-9397-08002B2CF9AE}" pid="3" name="Séance">
    <vt:lpwstr>2160;#SEA-004485-01 : Identifier l'environnement professionnel et les spécificités des missions et responsabilités du(de la) SAMS moDL|00635404-0000-0000-0001-000000004485</vt:lpwstr>
  </property>
  <property fmtid="{D5CDD505-2E9C-101B-9397-08002B2CF9AE}" pid="4" name="_dlc_DocId">
    <vt:lpwstr>CPEXYNUXTDP6-1-94838</vt:lpwstr>
  </property>
  <property fmtid="{D5CDD505-2E9C-101B-9397-08002B2CF9AE}" pid="5" name="_dlc_DocIdUrl">
    <vt:lpwstr>http://bnr.exchange.ad.afpanet/sites/depot/_layouts/15/DocIdRedir.aspx?ID=CPEXYNUXTDP6-1-94838, CPEXYNUXTDP6-1-94838</vt:lpwstr>
  </property>
  <property fmtid="{D5CDD505-2E9C-101B-9397-08002B2CF9AE}" pid="6" name="_docset_NoMedatataSyncRequired">
    <vt:lpwstr>False</vt:lpwstr>
  </property>
  <property fmtid="{D5CDD505-2E9C-101B-9397-08002B2CF9AE}" pid="7" name="ContentTypeId">
    <vt:lpwstr>0x01010063CC4759A810D64AB831E8AE1042BD3D00D51B95DBFCFEC24F887D1A1D9B1B5AD3</vt:lpwstr>
  </property>
  <property fmtid="{D5CDD505-2E9C-101B-9397-08002B2CF9AE}" pid="8" name="a748770f74294d258b496d167148dbe2">
    <vt:lpwstr>SEA-004485-01 : Identifier l'environnement professionnel et les spécificités des missions et responsabilités du(de la) SAMS moDL|00635404-0000-0000-0001-000000004485</vt:lpwstr>
  </property>
</Properties>
</file>