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1BD" w:rsidRPr="00E941BD" w:rsidRDefault="00E941BD" w:rsidP="00E9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bookmarkStart w:id="0" w:name="_GoBack"/>
      <w:bookmarkEnd w:id="0"/>
      <w:r w:rsidRPr="00E941BD">
        <w:rPr>
          <w:b/>
          <w:sz w:val="20"/>
          <w:szCs w:val="20"/>
        </w:rPr>
        <w:t>Table 1.7.</w:t>
      </w:r>
      <w:r w:rsidRPr="00E941BD">
        <w:rPr>
          <w:sz w:val="20"/>
          <w:szCs w:val="20"/>
        </w:rPr>
        <w:t xml:space="preserve"> Summary of the researched of multi-label classification </w:t>
      </w:r>
    </w:p>
    <w:tbl>
      <w:tblPr>
        <w:tblStyle w:val="Lentelstinklelis"/>
        <w:tblW w:w="0" w:type="auto"/>
        <w:tblLook w:val="04A0" w:firstRow="1" w:lastRow="0" w:firstColumn="1" w:lastColumn="0" w:noHBand="0" w:noVBand="1"/>
      </w:tblPr>
      <w:tblGrid>
        <w:gridCol w:w="1461"/>
        <w:gridCol w:w="1716"/>
        <w:gridCol w:w="1390"/>
        <w:gridCol w:w="1063"/>
        <w:gridCol w:w="1498"/>
      </w:tblGrid>
      <w:tr w:rsidR="00E941BD" w:rsidRPr="00E941BD" w:rsidTr="00A85CD6">
        <w:tc>
          <w:tcPr>
            <w:tcW w:w="1461" w:type="dxa"/>
          </w:tcPr>
          <w:p w:rsidR="00E941BD" w:rsidRPr="00E941BD" w:rsidRDefault="00E941BD" w:rsidP="00A85CD6">
            <w:pPr>
              <w:rPr>
                <w:b/>
                <w:sz w:val="20"/>
                <w:szCs w:val="20"/>
              </w:rPr>
            </w:pPr>
            <w:proofErr w:type="spellStart"/>
            <w:r w:rsidRPr="00E941BD">
              <w:rPr>
                <w:b/>
                <w:sz w:val="20"/>
                <w:szCs w:val="20"/>
              </w:rPr>
              <w:t>Author</w:t>
            </w:r>
            <w:proofErr w:type="spellEnd"/>
            <w:r w:rsidRPr="00E941BD">
              <w:rPr>
                <w:b/>
                <w:sz w:val="20"/>
                <w:szCs w:val="20"/>
              </w:rPr>
              <w:t>(s)</w:t>
            </w:r>
          </w:p>
        </w:tc>
        <w:tc>
          <w:tcPr>
            <w:tcW w:w="1716" w:type="dxa"/>
          </w:tcPr>
          <w:p w:rsidR="00E941BD" w:rsidRPr="00E941BD" w:rsidRDefault="00E941BD" w:rsidP="00A85CD6">
            <w:pPr>
              <w:rPr>
                <w:b/>
                <w:sz w:val="20"/>
                <w:szCs w:val="20"/>
              </w:rPr>
            </w:pPr>
            <w:proofErr w:type="spellStart"/>
            <w:r w:rsidRPr="00E941BD">
              <w:rPr>
                <w:b/>
                <w:sz w:val="20"/>
                <w:szCs w:val="20"/>
              </w:rPr>
              <w:t>Methods</w:t>
            </w:r>
            <w:proofErr w:type="spellEnd"/>
          </w:p>
        </w:tc>
        <w:tc>
          <w:tcPr>
            <w:tcW w:w="1390" w:type="dxa"/>
          </w:tcPr>
          <w:p w:rsidR="00E941BD" w:rsidRPr="00E941BD" w:rsidRDefault="00E941BD" w:rsidP="00A85CD6">
            <w:pPr>
              <w:rPr>
                <w:b/>
                <w:sz w:val="20"/>
                <w:szCs w:val="20"/>
              </w:rPr>
            </w:pPr>
            <w:proofErr w:type="spellStart"/>
            <w:r w:rsidRPr="00E941BD">
              <w:rPr>
                <w:b/>
                <w:sz w:val="20"/>
                <w:szCs w:val="20"/>
              </w:rPr>
              <w:t>Approx</w:t>
            </w:r>
            <w:proofErr w:type="spellEnd"/>
            <w:r w:rsidRPr="00E941BD">
              <w:rPr>
                <w:b/>
                <w:sz w:val="20"/>
                <w:szCs w:val="20"/>
              </w:rPr>
              <w:t xml:space="preserve">. </w:t>
            </w:r>
            <w:proofErr w:type="spellStart"/>
            <w:r w:rsidRPr="00E941BD">
              <w:rPr>
                <w:b/>
                <w:sz w:val="20"/>
                <w:szCs w:val="20"/>
              </w:rPr>
              <w:t>accuraccy</w:t>
            </w:r>
            <w:proofErr w:type="spellEnd"/>
            <w:r w:rsidRPr="00E941BD">
              <w:rPr>
                <w:b/>
                <w:sz w:val="20"/>
                <w:szCs w:val="20"/>
              </w:rPr>
              <w:t xml:space="preserve"> </w:t>
            </w:r>
            <w:proofErr w:type="spellStart"/>
            <w:r w:rsidRPr="00E941BD">
              <w:rPr>
                <w:b/>
                <w:sz w:val="20"/>
                <w:szCs w:val="20"/>
              </w:rPr>
              <w:t>score</w:t>
            </w:r>
            <w:proofErr w:type="spellEnd"/>
          </w:p>
        </w:tc>
        <w:tc>
          <w:tcPr>
            <w:tcW w:w="1063" w:type="dxa"/>
          </w:tcPr>
          <w:p w:rsidR="00E941BD" w:rsidRPr="00E941BD" w:rsidRDefault="00E941BD" w:rsidP="00A85CD6">
            <w:pPr>
              <w:rPr>
                <w:b/>
                <w:sz w:val="20"/>
                <w:szCs w:val="20"/>
              </w:rPr>
            </w:pPr>
            <w:proofErr w:type="spellStart"/>
            <w:r w:rsidRPr="00E941BD">
              <w:rPr>
                <w:b/>
                <w:sz w:val="20"/>
                <w:szCs w:val="20"/>
              </w:rPr>
              <w:t>Approx</w:t>
            </w:r>
            <w:proofErr w:type="spellEnd"/>
            <w:r w:rsidRPr="00E941BD">
              <w:rPr>
                <w:b/>
                <w:sz w:val="20"/>
                <w:szCs w:val="20"/>
              </w:rPr>
              <w:t xml:space="preserve">. </w:t>
            </w:r>
            <w:proofErr w:type="spellStart"/>
            <w:r w:rsidRPr="00E941BD">
              <w:rPr>
                <w:b/>
                <w:sz w:val="20"/>
                <w:szCs w:val="20"/>
              </w:rPr>
              <w:t>hamming</w:t>
            </w:r>
            <w:proofErr w:type="spellEnd"/>
            <w:r w:rsidRPr="00E941BD">
              <w:rPr>
                <w:b/>
                <w:sz w:val="20"/>
                <w:szCs w:val="20"/>
              </w:rPr>
              <w:t xml:space="preserve"> </w:t>
            </w:r>
            <w:proofErr w:type="spellStart"/>
            <w:r w:rsidRPr="00E941BD">
              <w:rPr>
                <w:b/>
                <w:sz w:val="20"/>
                <w:szCs w:val="20"/>
              </w:rPr>
              <w:t>loss</w:t>
            </w:r>
            <w:proofErr w:type="spellEnd"/>
          </w:p>
        </w:tc>
        <w:tc>
          <w:tcPr>
            <w:tcW w:w="1498" w:type="dxa"/>
          </w:tcPr>
          <w:p w:rsidR="00E941BD" w:rsidRPr="00E941BD" w:rsidRDefault="00E941BD" w:rsidP="00A85CD6">
            <w:pPr>
              <w:rPr>
                <w:b/>
                <w:sz w:val="20"/>
                <w:szCs w:val="20"/>
              </w:rPr>
            </w:pPr>
            <w:proofErr w:type="spellStart"/>
            <w:r w:rsidRPr="00E941BD">
              <w:rPr>
                <w:b/>
                <w:sz w:val="20"/>
                <w:szCs w:val="20"/>
              </w:rPr>
              <w:t>Comments</w:t>
            </w:r>
            <w:proofErr w:type="spellEnd"/>
          </w:p>
        </w:tc>
      </w:tr>
      <w:tr w:rsidR="00E941BD" w:rsidRPr="00E941BD" w:rsidTr="00A85CD6">
        <w:tc>
          <w:tcPr>
            <w:tcW w:w="1461" w:type="dxa"/>
          </w:tcPr>
          <w:p w:rsidR="00E941BD" w:rsidRPr="00E941BD" w:rsidRDefault="00E941BD" w:rsidP="00A85CD6">
            <w:pPr>
              <w:rPr>
                <w:color w:val="000000"/>
                <w:sz w:val="20"/>
                <w:szCs w:val="20"/>
              </w:rPr>
            </w:pPr>
            <w:r w:rsidRPr="00E941BD">
              <w:rPr>
                <w:color w:val="000000"/>
                <w:sz w:val="20"/>
                <w:szCs w:val="20"/>
              </w:rPr>
              <w:t>Santos et. al. (2011)</w:t>
            </w:r>
          </w:p>
        </w:tc>
        <w:tc>
          <w:tcPr>
            <w:tcW w:w="1716" w:type="dxa"/>
          </w:tcPr>
          <w:p w:rsidR="00E941BD" w:rsidRPr="00E941BD" w:rsidRDefault="00E941BD" w:rsidP="00A85CD6">
            <w:pPr>
              <w:rPr>
                <w:color w:val="000000"/>
                <w:sz w:val="20"/>
                <w:szCs w:val="20"/>
              </w:rPr>
            </w:pPr>
            <w:r w:rsidRPr="00E941BD">
              <w:rPr>
                <w:color w:val="000000"/>
                <w:sz w:val="20"/>
                <w:szCs w:val="20"/>
              </w:rPr>
              <w:t xml:space="preserve">BR, CC, PS, ECC, EPS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base </w:t>
            </w:r>
            <w:proofErr w:type="spellStart"/>
            <w:r w:rsidRPr="00E941BD">
              <w:rPr>
                <w:color w:val="000000"/>
                <w:sz w:val="20"/>
                <w:szCs w:val="20"/>
              </w:rPr>
              <w:t>estimators</w:t>
            </w:r>
            <w:proofErr w:type="spellEnd"/>
            <w:r w:rsidRPr="00E941BD">
              <w:rPr>
                <w:color w:val="000000"/>
                <w:sz w:val="20"/>
                <w:szCs w:val="20"/>
              </w:rPr>
              <w:t>:</w:t>
            </w:r>
          </w:p>
          <w:p w:rsidR="00E941BD" w:rsidRPr="00E941BD" w:rsidRDefault="00E941BD" w:rsidP="00A85CD6">
            <w:pPr>
              <w:rPr>
                <w:color w:val="000000"/>
                <w:sz w:val="20"/>
                <w:szCs w:val="20"/>
              </w:rPr>
            </w:pPr>
            <w:r w:rsidRPr="00E941BD">
              <w:rPr>
                <w:color w:val="000000"/>
                <w:sz w:val="20"/>
                <w:szCs w:val="20"/>
              </w:rPr>
              <w:t xml:space="preserve">• KNN;                                             • </w:t>
            </w:r>
            <w:proofErr w:type="spellStart"/>
            <w:r w:rsidRPr="00E941BD">
              <w:rPr>
                <w:color w:val="000000"/>
                <w:sz w:val="20"/>
                <w:szCs w:val="20"/>
              </w:rPr>
              <w:t>Decision</w:t>
            </w:r>
            <w:proofErr w:type="spellEnd"/>
            <w:r w:rsidRPr="00E941BD">
              <w:rPr>
                <w:color w:val="000000"/>
                <w:sz w:val="20"/>
                <w:szCs w:val="20"/>
              </w:rPr>
              <w:t xml:space="preserve"> </w:t>
            </w:r>
            <w:proofErr w:type="spellStart"/>
            <w:r w:rsidRPr="00E941BD">
              <w:rPr>
                <w:color w:val="000000"/>
                <w:sz w:val="20"/>
                <w:szCs w:val="20"/>
              </w:rPr>
              <w:t>trees</w:t>
            </w:r>
            <w:proofErr w:type="spellEnd"/>
            <w:r w:rsidRPr="00E941BD">
              <w:rPr>
                <w:color w:val="000000"/>
                <w:sz w:val="20"/>
                <w:szCs w:val="20"/>
              </w:rPr>
              <w:t xml:space="preserve"> (DT);                                               • SVM;                                       • </w:t>
            </w:r>
            <w:proofErr w:type="spellStart"/>
            <w:r w:rsidRPr="00E941BD">
              <w:rPr>
                <w:color w:val="000000"/>
                <w:sz w:val="20"/>
                <w:szCs w:val="20"/>
              </w:rPr>
              <w:t>Naïve</w:t>
            </w:r>
            <w:proofErr w:type="spellEnd"/>
            <w:r w:rsidRPr="00E941BD">
              <w:rPr>
                <w:color w:val="000000"/>
                <w:sz w:val="20"/>
                <w:szCs w:val="20"/>
              </w:rPr>
              <w:t xml:space="preserve"> </w:t>
            </w:r>
            <w:proofErr w:type="spellStart"/>
            <w:r w:rsidRPr="00E941BD">
              <w:rPr>
                <w:color w:val="000000"/>
                <w:sz w:val="20"/>
                <w:szCs w:val="20"/>
              </w:rPr>
              <w:t>Bayes</w:t>
            </w:r>
            <w:proofErr w:type="spellEnd"/>
            <w:r w:rsidRPr="00E941BD">
              <w:rPr>
                <w:color w:val="000000"/>
                <w:sz w:val="20"/>
                <w:szCs w:val="20"/>
              </w:rPr>
              <w:t xml:space="preserve"> (NB);       </w:t>
            </w:r>
          </w:p>
          <w:p w:rsidR="00E941BD" w:rsidRPr="00E941BD" w:rsidRDefault="00E941BD" w:rsidP="00A85CD6">
            <w:pPr>
              <w:rPr>
                <w:color w:val="000000"/>
                <w:sz w:val="20"/>
                <w:szCs w:val="20"/>
                <w:lang w:val="fr-FR"/>
              </w:rPr>
            </w:pPr>
            <w:r w:rsidRPr="00E941BD">
              <w:rPr>
                <w:color w:val="000000"/>
                <w:sz w:val="20"/>
                <w:szCs w:val="20"/>
                <w:lang w:val="fr-FR"/>
              </w:rPr>
              <w:t xml:space="preserve">• multi-layer perceptron(MLP) (NB);     </w:t>
            </w:r>
          </w:p>
          <w:p w:rsidR="00E941BD" w:rsidRPr="00E941BD" w:rsidRDefault="00E941BD" w:rsidP="00A85CD6">
            <w:pPr>
              <w:rPr>
                <w:color w:val="000000"/>
                <w:sz w:val="20"/>
                <w:szCs w:val="20"/>
              </w:rPr>
            </w:pPr>
            <w:proofErr w:type="spellStart"/>
            <w:r w:rsidRPr="00E941BD">
              <w:rPr>
                <w:color w:val="000000"/>
                <w:sz w:val="20"/>
                <w:szCs w:val="20"/>
              </w:rPr>
              <w:t>Back-Propagation</w:t>
            </w:r>
            <w:proofErr w:type="spellEnd"/>
            <w:r w:rsidRPr="00E941BD">
              <w:rPr>
                <w:color w:val="000000"/>
                <w:sz w:val="20"/>
                <w:szCs w:val="20"/>
              </w:rPr>
              <w:t xml:space="preserve"> </w:t>
            </w:r>
            <w:proofErr w:type="spellStart"/>
            <w:r w:rsidRPr="00E941BD">
              <w:rPr>
                <w:color w:val="000000"/>
                <w:sz w:val="20"/>
                <w:szCs w:val="20"/>
              </w:rPr>
              <w:t>Multi-Label</w:t>
            </w:r>
            <w:proofErr w:type="spellEnd"/>
            <w:r w:rsidRPr="00E941BD">
              <w:rPr>
                <w:color w:val="000000"/>
                <w:sz w:val="20"/>
                <w:szCs w:val="20"/>
              </w:rPr>
              <w:t xml:space="preserve"> </w:t>
            </w:r>
            <w:proofErr w:type="spellStart"/>
            <w:r w:rsidRPr="00E941BD">
              <w:rPr>
                <w:color w:val="000000"/>
                <w:sz w:val="20"/>
                <w:szCs w:val="20"/>
              </w:rPr>
              <w:t>Learning</w:t>
            </w:r>
            <w:proofErr w:type="spellEnd"/>
            <w:r w:rsidRPr="00E941BD">
              <w:rPr>
                <w:color w:val="000000"/>
                <w:sz w:val="20"/>
                <w:szCs w:val="20"/>
              </w:rPr>
              <w:t>;</w:t>
            </w:r>
          </w:p>
          <w:p w:rsidR="00E941BD" w:rsidRPr="00E941BD" w:rsidRDefault="00E941BD" w:rsidP="00A85CD6">
            <w:pPr>
              <w:rPr>
                <w:color w:val="000000"/>
                <w:sz w:val="20"/>
                <w:szCs w:val="20"/>
              </w:rPr>
            </w:pPr>
            <w:proofErr w:type="spellStart"/>
            <w:r w:rsidRPr="00E941BD">
              <w:rPr>
                <w:color w:val="000000"/>
                <w:sz w:val="20"/>
                <w:szCs w:val="20"/>
              </w:rPr>
              <w:t>Multi-Label</w:t>
            </w:r>
            <w:proofErr w:type="spellEnd"/>
            <w:r w:rsidRPr="00E941BD">
              <w:rPr>
                <w:color w:val="000000"/>
                <w:sz w:val="20"/>
                <w:szCs w:val="20"/>
              </w:rPr>
              <w:t xml:space="preserve"> k-</w:t>
            </w:r>
            <w:proofErr w:type="spellStart"/>
            <w:r w:rsidRPr="00E941BD">
              <w:rPr>
                <w:color w:val="000000"/>
                <w:sz w:val="20"/>
                <w:szCs w:val="20"/>
              </w:rPr>
              <w:t>Nearest</w:t>
            </w:r>
            <w:proofErr w:type="spellEnd"/>
            <w:r w:rsidRPr="00E941BD">
              <w:rPr>
                <w:color w:val="000000"/>
                <w:sz w:val="20"/>
                <w:szCs w:val="20"/>
              </w:rPr>
              <w:t xml:space="preserve"> </w:t>
            </w:r>
            <w:proofErr w:type="spellStart"/>
            <w:r w:rsidRPr="00E941BD">
              <w:rPr>
                <w:color w:val="000000"/>
                <w:sz w:val="20"/>
                <w:szCs w:val="20"/>
              </w:rPr>
              <w:t>Neighbors</w:t>
            </w:r>
            <w:proofErr w:type="spellEnd"/>
            <w:r w:rsidRPr="00E941BD">
              <w:rPr>
                <w:color w:val="000000"/>
                <w:sz w:val="20"/>
                <w:szCs w:val="20"/>
              </w:rPr>
              <w:t xml:space="preserve"> (MLKNN);              </w:t>
            </w:r>
          </w:p>
        </w:tc>
        <w:tc>
          <w:tcPr>
            <w:tcW w:w="1390" w:type="dxa"/>
          </w:tcPr>
          <w:p w:rsidR="00E941BD" w:rsidRPr="00E941BD" w:rsidRDefault="00E941BD" w:rsidP="00A85CD6">
            <w:pPr>
              <w:rPr>
                <w:color w:val="000000"/>
                <w:sz w:val="20"/>
                <w:szCs w:val="20"/>
              </w:rPr>
            </w:pPr>
            <w:proofErr w:type="spellStart"/>
            <w:r w:rsidRPr="00E941BD">
              <w:rPr>
                <w:color w:val="000000"/>
                <w:sz w:val="20"/>
                <w:szCs w:val="20"/>
              </w:rPr>
              <w:t>presented</w:t>
            </w:r>
            <w:proofErr w:type="spellEnd"/>
            <w:r w:rsidRPr="00E941BD">
              <w:rPr>
                <w:color w:val="000000"/>
                <w:sz w:val="20"/>
                <w:szCs w:val="20"/>
              </w:rPr>
              <w:t xml:space="preserve"> </w:t>
            </w:r>
            <w:proofErr w:type="spellStart"/>
            <w:r w:rsidRPr="00E941BD">
              <w:rPr>
                <w:color w:val="000000"/>
                <w:sz w:val="20"/>
                <w:szCs w:val="20"/>
              </w:rPr>
              <w:t>in</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paper</w:t>
            </w:r>
            <w:proofErr w:type="spellEnd"/>
          </w:p>
          <w:p w:rsidR="00E941BD" w:rsidRPr="00E941BD" w:rsidRDefault="00E941BD" w:rsidP="00A85CD6">
            <w:pPr>
              <w:rPr>
                <w:color w:val="000000"/>
                <w:sz w:val="20"/>
                <w:szCs w:val="20"/>
                <w:lang w:val="fr-FR"/>
              </w:rPr>
            </w:pPr>
          </w:p>
        </w:tc>
        <w:tc>
          <w:tcPr>
            <w:tcW w:w="1063" w:type="dxa"/>
          </w:tcPr>
          <w:p w:rsidR="00E941BD" w:rsidRPr="00E941BD" w:rsidRDefault="00E941BD" w:rsidP="00A85CD6">
            <w:pPr>
              <w:rPr>
                <w:color w:val="000000"/>
                <w:sz w:val="20"/>
                <w:szCs w:val="20"/>
              </w:rPr>
            </w:pPr>
            <w:proofErr w:type="spellStart"/>
            <w:r w:rsidRPr="00E941BD">
              <w:rPr>
                <w:color w:val="000000"/>
                <w:sz w:val="20"/>
                <w:szCs w:val="20"/>
              </w:rPr>
              <w:t>presented</w:t>
            </w:r>
            <w:proofErr w:type="spellEnd"/>
            <w:r w:rsidRPr="00E941BD">
              <w:rPr>
                <w:color w:val="000000"/>
                <w:sz w:val="20"/>
                <w:szCs w:val="20"/>
              </w:rPr>
              <w:t xml:space="preserve"> </w:t>
            </w:r>
            <w:proofErr w:type="spellStart"/>
            <w:r w:rsidRPr="00E941BD">
              <w:rPr>
                <w:color w:val="000000"/>
                <w:sz w:val="20"/>
                <w:szCs w:val="20"/>
              </w:rPr>
              <w:t>in</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paper</w:t>
            </w:r>
            <w:proofErr w:type="spellEnd"/>
          </w:p>
          <w:p w:rsidR="00E941BD" w:rsidRPr="00E941BD" w:rsidRDefault="00E941BD" w:rsidP="00A85CD6">
            <w:pPr>
              <w:rPr>
                <w:color w:val="000000"/>
                <w:sz w:val="20"/>
                <w:szCs w:val="20"/>
                <w:lang w:val="fr-FR"/>
              </w:rPr>
            </w:pPr>
          </w:p>
        </w:tc>
        <w:tc>
          <w:tcPr>
            <w:tcW w:w="1498" w:type="dxa"/>
          </w:tcPr>
          <w:p w:rsidR="00E941BD" w:rsidRPr="00E941BD" w:rsidRDefault="00E941BD" w:rsidP="00A85CD6">
            <w:pPr>
              <w:jc w:val="both"/>
              <w:rPr>
                <w:color w:val="000000"/>
                <w:sz w:val="20"/>
                <w:szCs w:val="20"/>
              </w:rPr>
            </w:pPr>
            <w:proofErr w:type="spellStart"/>
            <w:r w:rsidRPr="00E941BD">
              <w:rPr>
                <w:color w:val="000000"/>
                <w:sz w:val="20"/>
                <w:szCs w:val="20"/>
              </w:rPr>
              <w:t>Comparision</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prediction</w:t>
            </w:r>
            <w:proofErr w:type="spellEnd"/>
            <w:r w:rsidRPr="00E941BD">
              <w:rPr>
                <w:color w:val="000000"/>
                <w:sz w:val="20"/>
                <w:szCs w:val="20"/>
              </w:rPr>
              <w:t xml:space="preserve"> </w:t>
            </w:r>
            <w:proofErr w:type="spellStart"/>
            <w:r w:rsidRPr="00E941BD">
              <w:rPr>
                <w:color w:val="000000"/>
                <w:sz w:val="20"/>
                <w:szCs w:val="20"/>
              </w:rPr>
              <w:t>results</w:t>
            </w:r>
            <w:proofErr w:type="spellEnd"/>
            <w:r w:rsidRPr="00E941BD">
              <w:rPr>
                <w:color w:val="000000"/>
                <w:sz w:val="20"/>
                <w:szCs w:val="20"/>
              </w:rPr>
              <w:t xml:space="preserve"> </w:t>
            </w:r>
            <w:proofErr w:type="spellStart"/>
            <w:r w:rsidRPr="00E941BD">
              <w:rPr>
                <w:color w:val="000000"/>
                <w:sz w:val="20"/>
                <w:szCs w:val="20"/>
              </w:rPr>
              <w:t>obtained</w:t>
            </w:r>
            <w:proofErr w:type="spellEnd"/>
            <w:r w:rsidRPr="00E941BD">
              <w:rPr>
                <w:color w:val="000000"/>
                <w:sz w:val="20"/>
                <w:szCs w:val="20"/>
              </w:rPr>
              <w:t xml:space="preserve"> </w:t>
            </w:r>
            <w:proofErr w:type="spellStart"/>
            <w:r w:rsidRPr="00E941BD">
              <w:rPr>
                <w:color w:val="000000"/>
                <w:sz w:val="20"/>
                <w:szCs w:val="20"/>
              </w:rPr>
              <w:t>by</w:t>
            </w:r>
            <w:proofErr w:type="spellEnd"/>
            <w:r w:rsidRPr="00E941BD">
              <w:rPr>
                <w:color w:val="000000"/>
                <w:sz w:val="20"/>
                <w:szCs w:val="20"/>
              </w:rPr>
              <w:t xml:space="preserve"> </w:t>
            </w:r>
            <w:proofErr w:type="spellStart"/>
            <w:r w:rsidRPr="00E941BD">
              <w:rPr>
                <w:color w:val="000000"/>
                <w:sz w:val="20"/>
                <w:szCs w:val="20"/>
              </w:rPr>
              <w:t>applying</w:t>
            </w:r>
            <w:proofErr w:type="spellEnd"/>
            <w:r w:rsidRPr="00E941BD">
              <w:rPr>
                <w:color w:val="000000"/>
                <w:sz w:val="20"/>
                <w:szCs w:val="20"/>
              </w:rPr>
              <w:t xml:space="preserve"> </w:t>
            </w:r>
            <w:proofErr w:type="spellStart"/>
            <w:r w:rsidRPr="00E941BD">
              <w:rPr>
                <w:color w:val="000000"/>
                <w:sz w:val="20"/>
                <w:szCs w:val="20"/>
              </w:rPr>
              <w:t>various</w:t>
            </w:r>
            <w:proofErr w:type="spellEnd"/>
            <w:r w:rsidRPr="00E941BD">
              <w:rPr>
                <w:color w:val="000000"/>
                <w:sz w:val="20"/>
                <w:szCs w:val="20"/>
              </w:rPr>
              <w:t xml:space="preserve"> </w:t>
            </w:r>
            <w:proofErr w:type="spellStart"/>
            <w:r w:rsidRPr="00E941BD">
              <w:rPr>
                <w:color w:val="000000"/>
                <w:sz w:val="20"/>
                <w:szCs w:val="20"/>
              </w:rPr>
              <w:t>multi-label</w:t>
            </w:r>
            <w:proofErr w:type="spellEnd"/>
            <w:r w:rsidRPr="00E941BD">
              <w:rPr>
                <w:color w:val="000000"/>
                <w:sz w:val="20"/>
                <w:szCs w:val="20"/>
              </w:rPr>
              <w:t xml:space="preserve"> </w:t>
            </w:r>
            <w:proofErr w:type="spellStart"/>
            <w:r w:rsidRPr="00E941BD">
              <w:rPr>
                <w:color w:val="000000"/>
                <w:sz w:val="20"/>
                <w:szCs w:val="20"/>
              </w:rPr>
              <w:t>classification</w:t>
            </w:r>
            <w:proofErr w:type="spellEnd"/>
            <w:r w:rsidRPr="00E941BD">
              <w:rPr>
                <w:color w:val="000000"/>
                <w:sz w:val="20"/>
                <w:szCs w:val="20"/>
              </w:rPr>
              <w:t xml:space="preserve"> </w:t>
            </w:r>
            <w:proofErr w:type="spellStart"/>
            <w:r w:rsidRPr="00E941BD">
              <w:rPr>
                <w:color w:val="000000"/>
                <w:sz w:val="20"/>
                <w:szCs w:val="20"/>
              </w:rPr>
              <w:t>methods</w:t>
            </w:r>
            <w:proofErr w:type="spellEnd"/>
            <w:r w:rsidRPr="00E941BD">
              <w:rPr>
                <w:color w:val="000000"/>
                <w:sz w:val="20"/>
                <w:szCs w:val="20"/>
              </w:rPr>
              <w:t xml:space="preserve">  </w:t>
            </w:r>
            <w:proofErr w:type="spellStart"/>
            <w:r w:rsidRPr="00E941BD">
              <w:rPr>
                <w:color w:val="000000"/>
                <w:sz w:val="20"/>
                <w:szCs w:val="20"/>
              </w:rPr>
              <w:t>is</w:t>
            </w:r>
            <w:proofErr w:type="spellEnd"/>
            <w:r w:rsidRPr="00E941BD">
              <w:rPr>
                <w:color w:val="000000"/>
                <w:sz w:val="20"/>
                <w:szCs w:val="20"/>
              </w:rPr>
              <w:t xml:space="preserve"> </w:t>
            </w:r>
            <w:proofErr w:type="spellStart"/>
            <w:r w:rsidRPr="00E941BD">
              <w:rPr>
                <w:color w:val="000000"/>
                <w:sz w:val="20"/>
                <w:szCs w:val="20"/>
              </w:rPr>
              <w:t>made</w:t>
            </w:r>
            <w:proofErr w:type="spellEnd"/>
            <w:r w:rsidRPr="00E941BD">
              <w:rPr>
                <w:color w:val="000000"/>
                <w:sz w:val="20"/>
                <w:szCs w:val="20"/>
              </w:rPr>
              <w:t xml:space="preserve">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both</w:t>
            </w:r>
            <w:proofErr w:type="spellEnd"/>
            <w:r w:rsidRPr="00E941BD">
              <w:rPr>
                <w:color w:val="000000"/>
                <w:sz w:val="20"/>
                <w:szCs w:val="20"/>
              </w:rPr>
              <w:t xml:space="preserve"> </w:t>
            </w:r>
            <w:proofErr w:type="spellStart"/>
            <w:r w:rsidRPr="00E941BD">
              <w:rPr>
                <w:color w:val="000000"/>
                <w:sz w:val="20"/>
                <w:szCs w:val="20"/>
              </w:rPr>
              <w:t>problem</w:t>
            </w:r>
            <w:proofErr w:type="spellEnd"/>
            <w:r w:rsidRPr="00E941BD">
              <w:rPr>
                <w:color w:val="000000"/>
                <w:sz w:val="20"/>
                <w:szCs w:val="20"/>
              </w:rPr>
              <w:t xml:space="preserve"> </w:t>
            </w:r>
            <w:proofErr w:type="spellStart"/>
            <w:r w:rsidRPr="00E941BD">
              <w:rPr>
                <w:color w:val="000000"/>
                <w:sz w:val="20"/>
                <w:szCs w:val="20"/>
              </w:rPr>
              <w:t>transformation</w:t>
            </w:r>
            <w:proofErr w:type="spellEnd"/>
            <w:r w:rsidRPr="00E941BD">
              <w:rPr>
                <w:color w:val="000000"/>
                <w:sz w:val="20"/>
                <w:szCs w:val="20"/>
              </w:rPr>
              <w:t xml:space="preserve"> </w:t>
            </w:r>
            <w:proofErr w:type="spellStart"/>
            <w:r w:rsidRPr="00E941BD">
              <w:rPr>
                <w:color w:val="000000"/>
                <w:sz w:val="20"/>
                <w:szCs w:val="20"/>
              </w:rPr>
              <w:t>and</w:t>
            </w:r>
            <w:proofErr w:type="spellEnd"/>
            <w:r w:rsidRPr="00E941BD">
              <w:rPr>
                <w:color w:val="000000"/>
                <w:sz w:val="20"/>
                <w:szCs w:val="20"/>
              </w:rPr>
              <w:t xml:space="preserve"> </w:t>
            </w:r>
            <w:proofErr w:type="spellStart"/>
            <w:r w:rsidRPr="00E941BD">
              <w:rPr>
                <w:color w:val="000000"/>
                <w:sz w:val="20"/>
                <w:szCs w:val="20"/>
              </w:rPr>
              <w:t>problem</w:t>
            </w:r>
            <w:proofErr w:type="spellEnd"/>
            <w:r w:rsidRPr="00E941BD">
              <w:rPr>
                <w:color w:val="000000"/>
                <w:sz w:val="20"/>
                <w:szCs w:val="20"/>
              </w:rPr>
              <w:t xml:space="preserve"> </w:t>
            </w:r>
            <w:proofErr w:type="spellStart"/>
            <w:r w:rsidRPr="00E941BD">
              <w:rPr>
                <w:color w:val="000000"/>
                <w:sz w:val="20"/>
                <w:szCs w:val="20"/>
              </w:rPr>
              <w:t>adaptation</w:t>
            </w:r>
            <w:proofErr w:type="spellEnd"/>
            <w:r w:rsidRPr="00E941BD">
              <w:rPr>
                <w:color w:val="000000"/>
                <w:sz w:val="20"/>
                <w:szCs w:val="20"/>
              </w:rPr>
              <w:t xml:space="preserve"> </w:t>
            </w:r>
            <w:proofErr w:type="spellStart"/>
            <w:r w:rsidRPr="00E941BD">
              <w:rPr>
                <w:color w:val="000000"/>
                <w:sz w:val="20"/>
                <w:szCs w:val="20"/>
              </w:rPr>
              <w:t>approaches</w:t>
            </w:r>
            <w:proofErr w:type="spellEnd"/>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t>Statistics</w:t>
            </w:r>
            <w:proofErr w:type="spellEnd"/>
            <w:r w:rsidRPr="00E941BD">
              <w:rPr>
                <w:color w:val="000000"/>
                <w:sz w:val="20"/>
                <w:szCs w:val="20"/>
              </w:rPr>
              <w:t xml:space="preserve"> </w:t>
            </w:r>
            <w:proofErr w:type="spellStart"/>
            <w:r w:rsidRPr="00E941BD">
              <w:rPr>
                <w:color w:val="000000"/>
                <w:sz w:val="20"/>
                <w:szCs w:val="20"/>
              </w:rPr>
              <w:t>Education</w:t>
            </w:r>
            <w:proofErr w:type="spellEnd"/>
            <w:r w:rsidRPr="00E941BD">
              <w:rPr>
                <w:color w:val="000000"/>
                <w:sz w:val="20"/>
                <w:szCs w:val="20"/>
              </w:rPr>
              <w:t xml:space="preserve"> (2020)</w:t>
            </w:r>
          </w:p>
        </w:tc>
        <w:tc>
          <w:tcPr>
            <w:tcW w:w="1716" w:type="dxa"/>
          </w:tcPr>
          <w:p w:rsidR="00E941BD" w:rsidRPr="00E941BD" w:rsidRDefault="00E941BD" w:rsidP="00A85CD6">
            <w:pPr>
              <w:rPr>
                <w:color w:val="000000"/>
                <w:sz w:val="20"/>
                <w:szCs w:val="20"/>
              </w:rPr>
            </w:pPr>
            <w:r w:rsidRPr="00E941BD">
              <w:rPr>
                <w:color w:val="000000"/>
                <w:sz w:val="20"/>
                <w:szCs w:val="20"/>
              </w:rPr>
              <w:t xml:space="preserve">• One </w:t>
            </w:r>
            <w:proofErr w:type="spellStart"/>
            <w:r w:rsidRPr="00E941BD">
              <w:rPr>
                <w:color w:val="000000"/>
                <w:sz w:val="20"/>
                <w:szCs w:val="20"/>
              </w:rPr>
              <w:t>vs</w:t>
            </w:r>
            <w:proofErr w:type="spellEnd"/>
            <w:r w:rsidRPr="00E941BD">
              <w:rPr>
                <w:color w:val="000000"/>
                <w:sz w:val="20"/>
                <w:szCs w:val="20"/>
              </w:rPr>
              <w:t xml:space="preserve"> </w:t>
            </w:r>
            <w:proofErr w:type="spellStart"/>
            <w:r w:rsidRPr="00E941BD">
              <w:rPr>
                <w:color w:val="000000"/>
                <w:sz w:val="20"/>
                <w:szCs w:val="20"/>
              </w:rPr>
              <w:t>All</w:t>
            </w:r>
            <w:proofErr w:type="spellEnd"/>
            <w:r w:rsidRPr="00E941BD">
              <w:rPr>
                <w:color w:val="000000"/>
                <w:sz w:val="20"/>
                <w:szCs w:val="20"/>
              </w:rPr>
              <w:t xml:space="preserve">;                                              • One </w:t>
            </w:r>
            <w:proofErr w:type="spellStart"/>
            <w:r w:rsidRPr="00E941BD">
              <w:rPr>
                <w:color w:val="000000"/>
                <w:sz w:val="20"/>
                <w:szCs w:val="20"/>
              </w:rPr>
              <w:t>vs</w:t>
            </w:r>
            <w:proofErr w:type="spellEnd"/>
            <w:r w:rsidRPr="00E941BD">
              <w:rPr>
                <w:color w:val="000000"/>
                <w:sz w:val="20"/>
                <w:szCs w:val="20"/>
              </w:rPr>
              <w:t xml:space="preserve"> One;                                               • </w:t>
            </w:r>
            <w:proofErr w:type="spellStart"/>
            <w:r w:rsidRPr="00E941BD">
              <w:rPr>
                <w:color w:val="000000"/>
                <w:sz w:val="20"/>
                <w:szCs w:val="20"/>
              </w:rPr>
              <w:t>Label</w:t>
            </w:r>
            <w:proofErr w:type="spellEnd"/>
            <w:r w:rsidRPr="00E941BD">
              <w:rPr>
                <w:color w:val="000000"/>
                <w:sz w:val="20"/>
                <w:szCs w:val="20"/>
              </w:rPr>
              <w:t xml:space="preserve"> </w:t>
            </w:r>
            <w:proofErr w:type="spellStart"/>
            <w:r w:rsidRPr="00E941BD">
              <w:rPr>
                <w:color w:val="000000"/>
                <w:sz w:val="20"/>
                <w:szCs w:val="20"/>
              </w:rPr>
              <w:t>Powerset</w:t>
            </w:r>
            <w:proofErr w:type="spellEnd"/>
            <w:r w:rsidRPr="00E941BD">
              <w:rPr>
                <w:color w:val="000000"/>
                <w:sz w:val="20"/>
                <w:szCs w:val="20"/>
              </w:rPr>
              <w:t xml:space="preserve">;                                       • </w:t>
            </w:r>
            <w:proofErr w:type="spellStart"/>
            <w:r w:rsidRPr="00E941BD">
              <w:rPr>
                <w:color w:val="000000"/>
                <w:sz w:val="20"/>
                <w:szCs w:val="20"/>
              </w:rPr>
              <w:t>Multi-Label</w:t>
            </w:r>
            <w:proofErr w:type="spellEnd"/>
            <w:r w:rsidRPr="00E941BD">
              <w:rPr>
                <w:color w:val="000000"/>
                <w:sz w:val="20"/>
                <w:szCs w:val="20"/>
              </w:rPr>
              <w:t xml:space="preserve"> k-</w:t>
            </w:r>
            <w:proofErr w:type="spellStart"/>
            <w:r w:rsidRPr="00E941BD">
              <w:rPr>
                <w:color w:val="000000"/>
                <w:sz w:val="20"/>
                <w:szCs w:val="20"/>
              </w:rPr>
              <w:t>Nearest</w:t>
            </w:r>
            <w:proofErr w:type="spellEnd"/>
            <w:r w:rsidRPr="00E941BD">
              <w:rPr>
                <w:color w:val="000000"/>
                <w:sz w:val="20"/>
                <w:szCs w:val="20"/>
              </w:rPr>
              <w:t xml:space="preserve"> </w:t>
            </w:r>
            <w:proofErr w:type="spellStart"/>
            <w:r w:rsidRPr="00E941BD">
              <w:rPr>
                <w:color w:val="000000"/>
                <w:sz w:val="20"/>
                <w:szCs w:val="20"/>
              </w:rPr>
              <w:t>Neighbors</w:t>
            </w:r>
            <w:proofErr w:type="spellEnd"/>
            <w:r w:rsidRPr="00E941BD">
              <w:rPr>
                <w:color w:val="000000"/>
                <w:sz w:val="20"/>
                <w:szCs w:val="20"/>
              </w:rPr>
              <w:t xml:space="preserve"> (MLKNN);               </w:t>
            </w:r>
          </w:p>
          <w:p w:rsidR="00E941BD" w:rsidRPr="00E941BD" w:rsidRDefault="00E941BD" w:rsidP="00A85CD6">
            <w:pPr>
              <w:rPr>
                <w:color w:val="000000"/>
                <w:sz w:val="20"/>
                <w:szCs w:val="20"/>
              </w:rPr>
            </w:pPr>
          </w:p>
        </w:tc>
        <w:tc>
          <w:tcPr>
            <w:tcW w:w="1390" w:type="dxa"/>
          </w:tcPr>
          <w:p w:rsidR="00E941BD" w:rsidRPr="00E941BD" w:rsidRDefault="00E941BD" w:rsidP="00A85CD6">
            <w:pPr>
              <w:rPr>
                <w:color w:val="000000"/>
                <w:sz w:val="20"/>
                <w:szCs w:val="20"/>
              </w:rPr>
            </w:pPr>
            <w:proofErr w:type="spellStart"/>
            <w:r w:rsidRPr="00E941BD">
              <w:rPr>
                <w:color w:val="000000"/>
                <w:sz w:val="20"/>
                <w:szCs w:val="20"/>
              </w:rPr>
              <w:t>SCut</w:t>
            </w:r>
            <w:proofErr w:type="spellEnd"/>
            <w:r w:rsidRPr="00E941BD">
              <w:rPr>
                <w:color w:val="000000"/>
                <w:sz w:val="20"/>
                <w:szCs w:val="20"/>
              </w:rPr>
              <w:t xml:space="preserve"> </w:t>
            </w:r>
            <w:proofErr w:type="spellStart"/>
            <w:r w:rsidRPr="00E941BD">
              <w:rPr>
                <w:color w:val="000000"/>
                <w:sz w:val="20"/>
                <w:szCs w:val="20"/>
              </w:rPr>
              <w:t>threshold</w:t>
            </w:r>
            <w:proofErr w:type="spellEnd"/>
            <w:r w:rsidRPr="00E941BD">
              <w:rPr>
                <w:color w:val="000000"/>
                <w:sz w:val="20"/>
                <w:szCs w:val="20"/>
              </w:rPr>
              <w:t xml:space="preserve">:                         • 0.71;                                           • 0.64;                                          • 0.67;                                             • 0.42;                                      </w:t>
            </w:r>
            <w:proofErr w:type="spellStart"/>
            <w:r w:rsidRPr="00E941BD">
              <w:rPr>
                <w:color w:val="000000"/>
                <w:sz w:val="20"/>
                <w:szCs w:val="20"/>
              </w:rPr>
              <w:t>MCut</w:t>
            </w:r>
            <w:proofErr w:type="spellEnd"/>
            <w:r w:rsidRPr="00E941BD">
              <w:rPr>
                <w:color w:val="000000"/>
                <w:sz w:val="20"/>
                <w:szCs w:val="20"/>
              </w:rPr>
              <w:t xml:space="preserve"> </w:t>
            </w:r>
            <w:proofErr w:type="spellStart"/>
            <w:r w:rsidRPr="00E941BD">
              <w:rPr>
                <w:color w:val="000000"/>
                <w:sz w:val="20"/>
                <w:szCs w:val="20"/>
              </w:rPr>
              <w:t>threshold</w:t>
            </w:r>
            <w:proofErr w:type="spellEnd"/>
            <w:r w:rsidRPr="00E941BD">
              <w:rPr>
                <w:color w:val="000000"/>
                <w:sz w:val="20"/>
                <w:szCs w:val="20"/>
              </w:rPr>
              <w:t xml:space="preserve">:                              • 0.65;                                               • 0.45;                                            • 0.66;                                              • 0.43;           </w:t>
            </w:r>
          </w:p>
        </w:tc>
        <w:tc>
          <w:tcPr>
            <w:tcW w:w="1063" w:type="dxa"/>
          </w:tcPr>
          <w:p w:rsidR="00E941BD" w:rsidRPr="00E941BD" w:rsidRDefault="00E941BD" w:rsidP="00A85CD6">
            <w:pPr>
              <w:rPr>
                <w:color w:val="000000"/>
                <w:sz w:val="20"/>
                <w:szCs w:val="20"/>
              </w:rPr>
            </w:pPr>
            <w:proofErr w:type="spellStart"/>
            <w:r w:rsidRPr="00E941BD">
              <w:rPr>
                <w:color w:val="000000"/>
                <w:sz w:val="20"/>
                <w:szCs w:val="20"/>
              </w:rPr>
              <w:t>SCut</w:t>
            </w:r>
            <w:proofErr w:type="spellEnd"/>
            <w:r w:rsidRPr="00E941BD">
              <w:rPr>
                <w:color w:val="000000"/>
                <w:sz w:val="20"/>
                <w:szCs w:val="20"/>
              </w:rPr>
              <w:t xml:space="preserve"> </w:t>
            </w:r>
            <w:proofErr w:type="spellStart"/>
            <w:r w:rsidRPr="00E941BD">
              <w:rPr>
                <w:color w:val="000000"/>
                <w:sz w:val="20"/>
                <w:szCs w:val="20"/>
              </w:rPr>
              <w:t>threshold</w:t>
            </w:r>
            <w:proofErr w:type="spellEnd"/>
            <w:r w:rsidRPr="00E941BD">
              <w:rPr>
                <w:color w:val="000000"/>
                <w:sz w:val="20"/>
                <w:szCs w:val="20"/>
              </w:rPr>
              <w:t xml:space="preserve">:                   • 0.12;                                         • 0.16;                                     • 0.15;                                          • 0.27;                                      </w:t>
            </w:r>
            <w:proofErr w:type="spellStart"/>
            <w:r w:rsidRPr="00E941BD">
              <w:rPr>
                <w:color w:val="000000"/>
                <w:sz w:val="20"/>
                <w:szCs w:val="20"/>
              </w:rPr>
              <w:t>MCut</w:t>
            </w:r>
            <w:proofErr w:type="spellEnd"/>
            <w:r w:rsidRPr="00E941BD">
              <w:rPr>
                <w:color w:val="000000"/>
                <w:sz w:val="20"/>
                <w:szCs w:val="20"/>
              </w:rPr>
              <w:t xml:space="preserve"> </w:t>
            </w:r>
            <w:proofErr w:type="spellStart"/>
            <w:r w:rsidRPr="00E941BD">
              <w:rPr>
                <w:color w:val="000000"/>
                <w:sz w:val="20"/>
                <w:szCs w:val="20"/>
              </w:rPr>
              <w:t>threshold</w:t>
            </w:r>
            <w:proofErr w:type="spellEnd"/>
            <w:r w:rsidRPr="00E941BD">
              <w:rPr>
                <w:color w:val="000000"/>
                <w:sz w:val="20"/>
                <w:szCs w:val="20"/>
              </w:rPr>
              <w:t xml:space="preserve">:                            • 0.15;                                        • 0.20;                                     • 0.16;                                      • 0.29;           </w:t>
            </w:r>
          </w:p>
        </w:tc>
        <w:tc>
          <w:tcPr>
            <w:tcW w:w="1498" w:type="dxa"/>
          </w:tcPr>
          <w:p w:rsidR="00E941BD" w:rsidRPr="00E941BD" w:rsidRDefault="00E941BD" w:rsidP="00A85CD6">
            <w:pPr>
              <w:jc w:val="both"/>
              <w:rPr>
                <w:color w:val="000000"/>
                <w:sz w:val="20"/>
                <w:szCs w:val="20"/>
              </w:rPr>
            </w:pPr>
            <w:proofErr w:type="spellStart"/>
            <w:r w:rsidRPr="00E941BD">
              <w:rPr>
                <w:color w:val="000000"/>
                <w:sz w:val="20"/>
                <w:szCs w:val="20"/>
              </w:rPr>
              <w:t>SCut</w:t>
            </w:r>
            <w:proofErr w:type="spellEnd"/>
            <w:r w:rsidRPr="00E941BD">
              <w:rPr>
                <w:color w:val="000000"/>
                <w:sz w:val="20"/>
                <w:szCs w:val="20"/>
              </w:rPr>
              <w:t xml:space="preserve"> </w:t>
            </w:r>
            <w:proofErr w:type="spellStart"/>
            <w:r w:rsidRPr="00E941BD">
              <w:rPr>
                <w:color w:val="000000"/>
                <w:sz w:val="20"/>
                <w:szCs w:val="20"/>
              </w:rPr>
              <w:t>threshold</w:t>
            </w:r>
            <w:proofErr w:type="spellEnd"/>
            <w:r w:rsidRPr="00E941BD">
              <w:rPr>
                <w:color w:val="000000"/>
                <w:sz w:val="20"/>
                <w:szCs w:val="20"/>
              </w:rPr>
              <w:t xml:space="preserve"> </w:t>
            </w:r>
            <w:proofErr w:type="spellStart"/>
            <w:r w:rsidRPr="00E941BD">
              <w:rPr>
                <w:color w:val="000000"/>
                <w:sz w:val="20"/>
                <w:szCs w:val="20"/>
              </w:rPr>
              <w:t>adjusts</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threshold</w:t>
            </w:r>
            <w:proofErr w:type="spellEnd"/>
            <w:r w:rsidRPr="00E941BD">
              <w:rPr>
                <w:color w:val="000000"/>
                <w:sz w:val="20"/>
                <w:szCs w:val="20"/>
              </w:rPr>
              <w:t xml:space="preserve">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each</w:t>
            </w:r>
            <w:proofErr w:type="spellEnd"/>
            <w:r w:rsidRPr="00E941BD">
              <w:rPr>
                <w:color w:val="000000"/>
                <w:sz w:val="20"/>
                <w:szCs w:val="20"/>
              </w:rPr>
              <w:t xml:space="preserve"> </w:t>
            </w:r>
            <w:proofErr w:type="spellStart"/>
            <w:r w:rsidRPr="00E941BD">
              <w:rPr>
                <w:color w:val="000000"/>
                <w:sz w:val="20"/>
                <w:szCs w:val="20"/>
              </w:rPr>
              <w:t>label</w:t>
            </w:r>
            <w:proofErr w:type="spellEnd"/>
            <w:r w:rsidRPr="00E941BD">
              <w:rPr>
                <w:color w:val="000000"/>
                <w:sz w:val="20"/>
                <w:szCs w:val="20"/>
              </w:rPr>
              <w:t xml:space="preserve"> to </w:t>
            </w:r>
            <w:proofErr w:type="spellStart"/>
            <w:r w:rsidRPr="00E941BD">
              <w:rPr>
                <w:color w:val="000000"/>
                <w:sz w:val="20"/>
                <w:szCs w:val="20"/>
              </w:rPr>
              <w:t>minimize</w:t>
            </w:r>
            <w:proofErr w:type="spellEnd"/>
            <w:r w:rsidRPr="00E941BD">
              <w:rPr>
                <w:color w:val="000000"/>
                <w:sz w:val="20"/>
                <w:szCs w:val="20"/>
              </w:rPr>
              <w:t xml:space="preserve"> MSE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train</w:t>
            </w:r>
            <w:proofErr w:type="spellEnd"/>
            <w:r w:rsidRPr="00E941BD">
              <w:rPr>
                <w:color w:val="000000"/>
                <w:sz w:val="20"/>
                <w:szCs w:val="20"/>
              </w:rPr>
              <w:t xml:space="preserve"> </w:t>
            </w:r>
            <w:proofErr w:type="spellStart"/>
            <w:r w:rsidRPr="00E941BD">
              <w:rPr>
                <w:color w:val="000000"/>
                <w:sz w:val="20"/>
                <w:szCs w:val="20"/>
              </w:rPr>
              <w:t>set</w:t>
            </w:r>
            <w:proofErr w:type="spellEnd"/>
            <w:r w:rsidRPr="00E941BD">
              <w:rPr>
                <w:color w:val="000000"/>
                <w:sz w:val="20"/>
                <w:szCs w:val="20"/>
              </w:rPr>
              <w:t xml:space="preserve">; </w:t>
            </w:r>
            <w:proofErr w:type="spellStart"/>
            <w:r w:rsidRPr="00E941BD">
              <w:rPr>
                <w:color w:val="000000"/>
                <w:sz w:val="20"/>
                <w:szCs w:val="20"/>
              </w:rPr>
              <w:t>MCut</w:t>
            </w:r>
            <w:proofErr w:type="spellEnd"/>
            <w:r w:rsidRPr="00E941BD">
              <w:rPr>
                <w:color w:val="000000"/>
                <w:sz w:val="20"/>
                <w:szCs w:val="20"/>
              </w:rPr>
              <w:t xml:space="preserve"> </w:t>
            </w:r>
            <w:proofErr w:type="spellStart"/>
            <w:r w:rsidRPr="00E941BD">
              <w:rPr>
                <w:color w:val="000000"/>
                <w:sz w:val="20"/>
                <w:szCs w:val="20"/>
              </w:rPr>
              <w:t>threshold</w:t>
            </w:r>
            <w:proofErr w:type="spellEnd"/>
            <w:r w:rsidRPr="00E941BD">
              <w:rPr>
                <w:color w:val="000000"/>
                <w:sz w:val="20"/>
                <w:szCs w:val="20"/>
              </w:rPr>
              <w:t xml:space="preserve"> </w:t>
            </w:r>
            <w:proofErr w:type="spellStart"/>
            <w:r w:rsidRPr="00E941BD">
              <w:rPr>
                <w:color w:val="000000"/>
                <w:sz w:val="20"/>
                <w:szCs w:val="20"/>
              </w:rPr>
              <w:t>determines</w:t>
            </w:r>
            <w:proofErr w:type="spellEnd"/>
            <w:r w:rsidRPr="00E941BD">
              <w:rPr>
                <w:color w:val="000000"/>
                <w:sz w:val="20"/>
                <w:szCs w:val="20"/>
              </w:rPr>
              <w:t xml:space="preserve"> a </w:t>
            </w:r>
            <w:proofErr w:type="spellStart"/>
            <w:r w:rsidRPr="00E941BD">
              <w:rPr>
                <w:color w:val="000000"/>
                <w:sz w:val="20"/>
                <w:szCs w:val="20"/>
              </w:rPr>
              <w:t>unique</w:t>
            </w:r>
            <w:proofErr w:type="spellEnd"/>
            <w:r w:rsidRPr="00E941BD">
              <w:rPr>
                <w:color w:val="000000"/>
                <w:sz w:val="20"/>
                <w:szCs w:val="20"/>
              </w:rPr>
              <w:t xml:space="preserve"> </w:t>
            </w:r>
            <w:proofErr w:type="spellStart"/>
            <w:r w:rsidRPr="00E941BD">
              <w:rPr>
                <w:color w:val="000000"/>
                <w:sz w:val="20"/>
                <w:szCs w:val="20"/>
              </w:rPr>
              <w:t>threshold</w:t>
            </w:r>
            <w:proofErr w:type="spellEnd"/>
            <w:r w:rsidRPr="00E941BD">
              <w:rPr>
                <w:color w:val="000000"/>
                <w:sz w:val="20"/>
                <w:szCs w:val="20"/>
              </w:rPr>
              <w:t xml:space="preserve">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each</w:t>
            </w:r>
            <w:proofErr w:type="spellEnd"/>
            <w:r w:rsidRPr="00E941BD">
              <w:rPr>
                <w:color w:val="000000"/>
                <w:sz w:val="20"/>
                <w:szCs w:val="20"/>
              </w:rPr>
              <w:t xml:space="preserve"> </w:t>
            </w:r>
            <w:proofErr w:type="spellStart"/>
            <w:r w:rsidRPr="00E941BD">
              <w:rPr>
                <w:color w:val="000000"/>
                <w:sz w:val="20"/>
                <w:szCs w:val="20"/>
              </w:rPr>
              <w:t>instance</w:t>
            </w:r>
            <w:proofErr w:type="spellEnd"/>
            <w:r w:rsidRPr="00E941BD">
              <w:rPr>
                <w:color w:val="000000"/>
                <w:sz w:val="20"/>
                <w:szCs w:val="20"/>
              </w:rPr>
              <w:t xml:space="preserve"> </w:t>
            </w:r>
            <w:proofErr w:type="spellStart"/>
            <w:r w:rsidRPr="00E941BD">
              <w:rPr>
                <w:color w:val="000000"/>
                <w:sz w:val="20"/>
                <w:szCs w:val="20"/>
              </w:rPr>
              <w:t>based</w:t>
            </w:r>
            <w:proofErr w:type="spellEnd"/>
            <w:r w:rsidRPr="00E941BD">
              <w:rPr>
                <w:color w:val="000000"/>
                <w:sz w:val="20"/>
                <w:szCs w:val="20"/>
              </w:rPr>
              <w:t xml:space="preserve"> </w:t>
            </w:r>
            <w:proofErr w:type="spellStart"/>
            <w:r w:rsidRPr="00E941BD">
              <w:rPr>
                <w:color w:val="000000"/>
                <w:sz w:val="20"/>
                <w:szCs w:val="20"/>
              </w:rPr>
              <w:t>on</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largest</w:t>
            </w:r>
            <w:proofErr w:type="spellEnd"/>
            <w:r w:rsidRPr="00E941BD">
              <w:rPr>
                <w:color w:val="000000"/>
                <w:sz w:val="20"/>
                <w:szCs w:val="20"/>
              </w:rPr>
              <w:t xml:space="preserve"> </w:t>
            </w:r>
            <w:proofErr w:type="spellStart"/>
            <w:r w:rsidRPr="00E941BD">
              <w:rPr>
                <w:color w:val="000000"/>
                <w:sz w:val="20"/>
                <w:szCs w:val="20"/>
              </w:rPr>
              <w:t>difference</w:t>
            </w:r>
            <w:proofErr w:type="spellEnd"/>
            <w:r w:rsidRPr="00E941BD">
              <w:rPr>
                <w:color w:val="000000"/>
                <w:sz w:val="20"/>
                <w:szCs w:val="20"/>
              </w:rPr>
              <w:t xml:space="preserve"> </w:t>
            </w:r>
            <w:proofErr w:type="spellStart"/>
            <w:r w:rsidRPr="00E941BD">
              <w:rPr>
                <w:color w:val="000000"/>
                <w:sz w:val="20"/>
                <w:szCs w:val="20"/>
              </w:rPr>
              <w:t>in</w:t>
            </w:r>
            <w:proofErr w:type="spellEnd"/>
            <w:r w:rsidRPr="00E941BD">
              <w:rPr>
                <w:color w:val="000000"/>
                <w:sz w:val="20"/>
                <w:szCs w:val="20"/>
              </w:rPr>
              <w:t xml:space="preserve"> </w:t>
            </w:r>
            <w:proofErr w:type="spellStart"/>
            <w:r w:rsidRPr="00E941BD">
              <w:rPr>
                <w:color w:val="000000"/>
                <w:sz w:val="20"/>
                <w:szCs w:val="20"/>
              </w:rPr>
              <w:t>ranked</w:t>
            </w:r>
            <w:proofErr w:type="spellEnd"/>
            <w:r w:rsidRPr="00E941BD">
              <w:rPr>
                <w:color w:val="000000"/>
                <w:sz w:val="20"/>
                <w:szCs w:val="20"/>
              </w:rPr>
              <w:t xml:space="preserve"> </w:t>
            </w:r>
            <w:proofErr w:type="spellStart"/>
            <w:r w:rsidRPr="00E941BD">
              <w:rPr>
                <w:color w:val="000000"/>
                <w:sz w:val="20"/>
                <w:szCs w:val="20"/>
              </w:rPr>
              <w:t>probabilities</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labels</w:t>
            </w:r>
            <w:proofErr w:type="spellEnd"/>
            <w:r w:rsidRPr="00E941BD">
              <w:rPr>
                <w:color w:val="000000"/>
                <w:sz w:val="20"/>
                <w:szCs w:val="20"/>
              </w:rPr>
              <w:t>.</w:t>
            </w: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t>Cherman</w:t>
            </w:r>
            <w:proofErr w:type="spellEnd"/>
            <w:r w:rsidRPr="00E941BD">
              <w:rPr>
                <w:color w:val="000000"/>
                <w:sz w:val="20"/>
                <w:szCs w:val="20"/>
              </w:rPr>
              <w:t xml:space="preserve"> </w:t>
            </w:r>
            <w:r w:rsidRPr="00E941BD">
              <w:rPr>
                <w:rFonts w:ascii="Arial Narrow" w:hAnsi="Arial Narrow"/>
                <w:color w:val="000000"/>
                <w:sz w:val="20"/>
                <w:szCs w:val="20"/>
              </w:rPr>
              <w:t>et al.</w:t>
            </w:r>
            <w:r w:rsidRPr="00E941BD">
              <w:rPr>
                <w:color w:val="000000"/>
                <w:sz w:val="20"/>
                <w:szCs w:val="20"/>
              </w:rPr>
              <w:t xml:space="preserve"> (2011)</w:t>
            </w:r>
          </w:p>
        </w:tc>
        <w:tc>
          <w:tcPr>
            <w:tcW w:w="1716" w:type="dxa"/>
          </w:tcPr>
          <w:p w:rsidR="00E941BD" w:rsidRPr="00E941BD" w:rsidRDefault="00E941BD" w:rsidP="00A85CD6">
            <w:pPr>
              <w:rPr>
                <w:color w:val="000000"/>
                <w:sz w:val="20"/>
                <w:szCs w:val="20"/>
              </w:rPr>
            </w:pPr>
            <w:proofErr w:type="spellStart"/>
            <w:r w:rsidRPr="00E941BD">
              <w:rPr>
                <w:color w:val="000000"/>
                <w:sz w:val="20"/>
                <w:szCs w:val="20"/>
              </w:rPr>
              <w:t>Label</w:t>
            </w:r>
            <w:proofErr w:type="spellEnd"/>
            <w:r w:rsidRPr="00E941BD">
              <w:rPr>
                <w:color w:val="000000"/>
                <w:sz w:val="20"/>
                <w:szCs w:val="20"/>
              </w:rPr>
              <w:t xml:space="preserve"> Power </w:t>
            </w:r>
            <w:proofErr w:type="spellStart"/>
            <w:r w:rsidRPr="00E941BD">
              <w:rPr>
                <w:color w:val="000000"/>
                <w:sz w:val="20"/>
                <w:szCs w:val="20"/>
              </w:rPr>
              <w:t>Set</w:t>
            </w:r>
            <w:proofErr w:type="spellEnd"/>
            <w:r w:rsidRPr="00E941BD">
              <w:rPr>
                <w:color w:val="000000"/>
                <w:sz w:val="20"/>
                <w:szCs w:val="20"/>
              </w:rPr>
              <w:t xml:space="preserve"> (LP ), </w:t>
            </w:r>
            <w:proofErr w:type="spellStart"/>
            <w:r w:rsidRPr="00E941BD">
              <w:rPr>
                <w:color w:val="000000"/>
                <w:sz w:val="20"/>
                <w:szCs w:val="20"/>
              </w:rPr>
              <w:t>Binary</w:t>
            </w:r>
            <w:proofErr w:type="spellEnd"/>
            <w:r w:rsidRPr="00E941BD">
              <w:rPr>
                <w:color w:val="000000"/>
                <w:sz w:val="20"/>
                <w:szCs w:val="20"/>
              </w:rPr>
              <w:t xml:space="preserve"> </w:t>
            </w:r>
            <w:proofErr w:type="spellStart"/>
            <w:r w:rsidRPr="00E941BD">
              <w:rPr>
                <w:color w:val="000000"/>
                <w:sz w:val="20"/>
                <w:szCs w:val="20"/>
              </w:rPr>
              <w:t>Relevance</w:t>
            </w:r>
            <w:proofErr w:type="spellEnd"/>
            <w:r w:rsidRPr="00E941BD">
              <w:rPr>
                <w:color w:val="000000"/>
                <w:sz w:val="20"/>
                <w:szCs w:val="20"/>
              </w:rPr>
              <w:t xml:space="preserve"> (BR), </w:t>
            </w:r>
            <w:proofErr w:type="spellStart"/>
            <w:r w:rsidRPr="00E941BD">
              <w:rPr>
                <w:color w:val="000000"/>
                <w:sz w:val="20"/>
                <w:szCs w:val="20"/>
              </w:rPr>
              <w:t>and</w:t>
            </w:r>
            <w:proofErr w:type="spellEnd"/>
            <w:r w:rsidRPr="00E941BD">
              <w:rPr>
                <w:color w:val="000000"/>
                <w:sz w:val="20"/>
                <w:szCs w:val="20"/>
              </w:rPr>
              <w:t xml:space="preserve"> BR+ </w:t>
            </w:r>
            <w:proofErr w:type="spellStart"/>
            <w:r w:rsidRPr="00E941BD">
              <w:rPr>
                <w:color w:val="000000"/>
                <w:sz w:val="20"/>
                <w:szCs w:val="20"/>
              </w:rPr>
              <w:t>with</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following</w:t>
            </w:r>
            <w:proofErr w:type="spellEnd"/>
            <w:r w:rsidRPr="00E941BD">
              <w:rPr>
                <w:color w:val="000000"/>
                <w:sz w:val="20"/>
                <w:szCs w:val="20"/>
              </w:rPr>
              <w:t xml:space="preserve"> base </w:t>
            </w:r>
            <w:proofErr w:type="spellStart"/>
            <w:r w:rsidRPr="00E941BD">
              <w:rPr>
                <w:color w:val="000000"/>
                <w:sz w:val="20"/>
                <w:szCs w:val="20"/>
              </w:rPr>
              <w:t>estimators</w:t>
            </w:r>
            <w:proofErr w:type="spellEnd"/>
            <w:r w:rsidRPr="00E941BD">
              <w:rPr>
                <w:color w:val="000000"/>
                <w:sz w:val="20"/>
                <w:szCs w:val="20"/>
              </w:rPr>
              <w:t>:                                                   • J48;                                                                      • KNN;                                                            • SMO;                                                                  • NB;</w:t>
            </w:r>
          </w:p>
        </w:tc>
        <w:tc>
          <w:tcPr>
            <w:tcW w:w="1390" w:type="dxa"/>
          </w:tcPr>
          <w:p w:rsidR="00E941BD" w:rsidRPr="00E941BD" w:rsidRDefault="00E941BD" w:rsidP="00A85CD6">
            <w:pPr>
              <w:rPr>
                <w:color w:val="000000"/>
                <w:sz w:val="20"/>
                <w:szCs w:val="20"/>
              </w:rPr>
            </w:pPr>
            <w:proofErr w:type="spellStart"/>
            <w:r w:rsidRPr="00E941BD">
              <w:rPr>
                <w:color w:val="000000"/>
                <w:sz w:val="20"/>
                <w:szCs w:val="20"/>
              </w:rPr>
              <w:t>Label</w:t>
            </w:r>
            <w:proofErr w:type="spellEnd"/>
            <w:r w:rsidRPr="00E941BD">
              <w:rPr>
                <w:color w:val="000000"/>
                <w:sz w:val="20"/>
                <w:szCs w:val="20"/>
              </w:rPr>
              <w:t xml:space="preserve"> Power </w:t>
            </w:r>
            <w:proofErr w:type="spellStart"/>
            <w:r w:rsidRPr="00E941BD">
              <w:rPr>
                <w:color w:val="000000"/>
                <w:sz w:val="20"/>
                <w:szCs w:val="20"/>
              </w:rPr>
              <w:t>Set</w:t>
            </w:r>
            <w:proofErr w:type="spellEnd"/>
            <w:r w:rsidRPr="00E941BD">
              <w:rPr>
                <w:color w:val="000000"/>
                <w:sz w:val="20"/>
                <w:szCs w:val="20"/>
              </w:rPr>
              <w:t xml:space="preserve"> (LP ):                    • 0.91;                                                                    • 0.83;                                                            • 0.93;                                                                  • 0.88;                                                </w:t>
            </w:r>
            <w:proofErr w:type="spellStart"/>
            <w:r w:rsidRPr="00E941BD">
              <w:rPr>
                <w:color w:val="000000"/>
                <w:sz w:val="20"/>
                <w:szCs w:val="20"/>
              </w:rPr>
              <w:t>Binary</w:t>
            </w:r>
            <w:proofErr w:type="spellEnd"/>
            <w:r w:rsidRPr="00E941BD">
              <w:rPr>
                <w:color w:val="000000"/>
                <w:sz w:val="20"/>
                <w:szCs w:val="20"/>
              </w:rPr>
              <w:t xml:space="preserve"> </w:t>
            </w:r>
            <w:proofErr w:type="spellStart"/>
            <w:r w:rsidRPr="00E941BD">
              <w:rPr>
                <w:color w:val="000000"/>
                <w:sz w:val="20"/>
                <w:szCs w:val="20"/>
              </w:rPr>
              <w:t>Relevance</w:t>
            </w:r>
            <w:proofErr w:type="spellEnd"/>
            <w:r w:rsidRPr="00E941BD">
              <w:rPr>
                <w:color w:val="000000"/>
                <w:sz w:val="20"/>
                <w:szCs w:val="20"/>
              </w:rPr>
              <w:t xml:space="preserve"> (BR):                        • 0.94;                                                                      • 0.84;                                                             • 0.94;                                                               • 0.89;                                                      BR+:                                                      • 0.95;                                                                      • 0.93;                                                           • 0.95;                                                              • 0.90;   </w:t>
            </w:r>
          </w:p>
        </w:tc>
        <w:tc>
          <w:tcPr>
            <w:tcW w:w="1063" w:type="dxa"/>
          </w:tcPr>
          <w:p w:rsidR="00E941BD" w:rsidRPr="00E941BD" w:rsidRDefault="00E941BD" w:rsidP="00A85CD6">
            <w:pPr>
              <w:rPr>
                <w:color w:val="000000"/>
                <w:sz w:val="20"/>
                <w:szCs w:val="20"/>
              </w:rPr>
            </w:pPr>
            <w:proofErr w:type="spellStart"/>
            <w:r w:rsidRPr="00E941BD">
              <w:rPr>
                <w:color w:val="000000"/>
                <w:sz w:val="20"/>
                <w:szCs w:val="20"/>
              </w:rPr>
              <w:t>Label</w:t>
            </w:r>
            <w:proofErr w:type="spellEnd"/>
            <w:r w:rsidRPr="00E941BD">
              <w:rPr>
                <w:color w:val="000000"/>
                <w:sz w:val="20"/>
                <w:szCs w:val="20"/>
              </w:rPr>
              <w:t xml:space="preserve"> Power </w:t>
            </w:r>
            <w:proofErr w:type="spellStart"/>
            <w:r w:rsidRPr="00E941BD">
              <w:rPr>
                <w:color w:val="000000"/>
                <w:sz w:val="20"/>
                <w:szCs w:val="20"/>
              </w:rPr>
              <w:t>Set</w:t>
            </w:r>
            <w:proofErr w:type="spellEnd"/>
            <w:r w:rsidRPr="00E941BD">
              <w:rPr>
                <w:color w:val="000000"/>
                <w:sz w:val="20"/>
                <w:szCs w:val="20"/>
              </w:rPr>
              <w:t xml:space="preserve"> (LP ):                    • 0.04;                                                                    • 0.09;                                                            • 0.03;                                                                  • 0.05;                                                </w:t>
            </w:r>
            <w:proofErr w:type="spellStart"/>
            <w:r w:rsidRPr="00E941BD">
              <w:rPr>
                <w:color w:val="000000"/>
                <w:sz w:val="20"/>
                <w:szCs w:val="20"/>
              </w:rPr>
              <w:t>Binary</w:t>
            </w:r>
            <w:proofErr w:type="spellEnd"/>
            <w:r w:rsidRPr="00E941BD">
              <w:rPr>
                <w:color w:val="000000"/>
                <w:sz w:val="20"/>
                <w:szCs w:val="20"/>
              </w:rPr>
              <w:t xml:space="preserve"> </w:t>
            </w:r>
            <w:proofErr w:type="spellStart"/>
            <w:r w:rsidRPr="00E941BD">
              <w:rPr>
                <w:color w:val="000000"/>
                <w:sz w:val="20"/>
                <w:szCs w:val="20"/>
              </w:rPr>
              <w:t>Relevance</w:t>
            </w:r>
            <w:proofErr w:type="spellEnd"/>
            <w:r w:rsidRPr="00E941BD">
              <w:rPr>
                <w:color w:val="000000"/>
                <w:sz w:val="20"/>
                <w:szCs w:val="20"/>
              </w:rPr>
              <w:t xml:space="preserve"> (BR):                        • 0.03;                                                                      • 0.08;                                                             • 0.02;                                                               • 0.05;                                                      BR+:                                                      • 0.02;                                                                      • 0.03;                                                           • 0.02;                                                              • 0.05;   </w:t>
            </w:r>
          </w:p>
        </w:tc>
        <w:tc>
          <w:tcPr>
            <w:tcW w:w="1498" w:type="dxa"/>
          </w:tcPr>
          <w:p w:rsidR="00E941BD" w:rsidRPr="00E941BD" w:rsidRDefault="00E941BD" w:rsidP="00A85CD6">
            <w:pPr>
              <w:jc w:val="both"/>
              <w:rPr>
                <w:color w:val="000000"/>
                <w:sz w:val="20"/>
                <w:szCs w:val="20"/>
              </w:rPr>
            </w:pPr>
            <w:proofErr w:type="spellStart"/>
            <w:r w:rsidRPr="00E941BD">
              <w:rPr>
                <w:color w:val="000000"/>
                <w:sz w:val="20"/>
                <w:szCs w:val="20"/>
              </w:rPr>
              <w:t>Label</w:t>
            </w:r>
            <w:proofErr w:type="spellEnd"/>
            <w:r w:rsidRPr="00E941BD">
              <w:rPr>
                <w:color w:val="000000"/>
                <w:sz w:val="20"/>
                <w:szCs w:val="20"/>
              </w:rPr>
              <w:t xml:space="preserve"> Power </w:t>
            </w:r>
            <w:proofErr w:type="spellStart"/>
            <w:r w:rsidRPr="00E941BD">
              <w:rPr>
                <w:color w:val="000000"/>
                <w:sz w:val="20"/>
                <w:szCs w:val="20"/>
              </w:rPr>
              <w:t>Set</w:t>
            </w:r>
            <w:proofErr w:type="spellEnd"/>
            <w:r w:rsidRPr="00E941BD">
              <w:rPr>
                <w:color w:val="000000"/>
                <w:sz w:val="20"/>
                <w:szCs w:val="20"/>
              </w:rPr>
              <w:t xml:space="preserve"> (LP), </w:t>
            </w:r>
            <w:proofErr w:type="spellStart"/>
            <w:r w:rsidRPr="00E941BD">
              <w:rPr>
                <w:color w:val="000000"/>
                <w:sz w:val="20"/>
                <w:szCs w:val="20"/>
              </w:rPr>
              <w:t>Binary</w:t>
            </w:r>
            <w:proofErr w:type="spellEnd"/>
            <w:r w:rsidRPr="00E941BD">
              <w:rPr>
                <w:color w:val="000000"/>
                <w:sz w:val="20"/>
                <w:szCs w:val="20"/>
              </w:rPr>
              <w:t xml:space="preserve"> </w:t>
            </w:r>
            <w:proofErr w:type="spellStart"/>
            <w:r w:rsidRPr="00E941BD">
              <w:rPr>
                <w:color w:val="000000"/>
                <w:sz w:val="20"/>
                <w:szCs w:val="20"/>
              </w:rPr>
              <w:t>Relevance</w:t>
            </w:r>
            <w:proofErr w:type="spellEnd"/>
            <w:r w:rsidRPr="00E941BD">
              <w:rPr>
                <w:color w:val="000000"/>
                <w:sz w:val="20"/>
                <w:szCs w:val="20"/>
              </w:rPr>
              <w:t xml:space="preserve"> (BR), </w:t>
            </w:r>
            <w:proofErr w:type="spellStart"/>
            <w:r w:rsidRPr="00E941BD">
              <w:rPr>
                <w:color w:val="000000"/>
                <w:sz w:val="20"/>
                <w:szCs w:val="20"/>
              </w:rPr>
              <w:t>and</w:t>
            </w:r>
            <w:proofErr w:type="spellEnd"/>
            <w:r w:rsidRPr="00E941BD">
              <w:rPr>
                <w:color w:val="000000"/>
                <w:sz w:val="20"/>
                <w:szCs w:val="20"/>
              </w:rPr>
              <w:t xml:space="preserve"> BR+ (</w:t>
            </w:r>
            <w:proofErr w:type="spellStart"/>
            <w:r w:rsidRPr="00E941BD">
              <w:rPr>
                <w:color w:val="000000"/>
                <w:sz w:val="20"/>
                <w:szCs w:val="20"/>
              </w:rPr>
              <w:t>BRplus</w:t>
            </w:r>
            <w:proofErr w:type="spellEnd"/>
            <w:r w:rsidRPr="00E941BD">
              <w:rPr>
                <w:color w:val="000000"/>
                <w:sz w:val="20"/>
                <w:szCs w:val="20"/>
              </w:rPr>
              <w:t xml:space="preserve">), </w:t>
            </w:r>
            <w:proofErr w:type="spellStart"/>
            <w:r w:rsidRPr="00E941BD">
              <w:rPr>
                <w:color w:val="000000"/>
                <w:sz w:val="20"/>
                <w:szCs w:val="20"/>
              </w:rPr>
              <w:t>an</w:t>
            </w:r>
            <w:proofErr w:type="spellEnd"/>
            <w:r w:rsidRPr="00E941BD">
              <w:rPr>
                <w:color w:val="000000"/>
                <w:sz w:val="20"/>
                <w:szCs w:val="20"/>
              </w:rPr>
              <w:t xml:space="preserve"> </w:t>
            </w:r>
            <w:proofErr w:type="spellStart"/>
            <w:r w:rsidRPr="00E941BD">
              <w:rPr>
                <w:color w:val="000000"/>
                <w:sz w:val="20"/>
                <w:szCs w:val="20"/>
              </w:rPr>
              <w:t>extension</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BR.</w:t>
            </w: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lastRenderedPageBreak/>
              <w:t>Chiang</w:t>
            </w:r>
            <w:proofErr w:type="spellEnd"/>
            <w:r w:rsidRPr="00E941BD">
              <w:rPr>
                <w:color w:val="000000"/>
                <w:sz w:val="20"/>
                <w:szCs w:val="20"/>
              </w:rPr>
              <w:t xml:space="preserve"> </w:t>
            </w:r>
            <w:r w:rsidRPr="00E941BD">
              <w:rPr>
                <w:rFonts w:ascii="Arial Narrow" w:hAnsi="Arial Narrow"/>
                <w:color w:val="000000"/>
                <w:sz w:val="20"/>
                <w:szCs w:val="20"/>
              </w:rPr>
              <w:t>et al.</w:t>
            </w:r>
            <w:r w:rsidRPr="00E941BD">
              <w:rPr>
                <w:color w:val="000000"/>
                <w:sz w:val="20"/>
                <w:szCs w:val="20"/>
              </w:rPr>
              <w:t xml:space="preserve"> (2012)</w:t>
            </w:r>
          </w:p>
        </w:tc>
        <w:tc>
          <w:tcPr>
            <w:tcW w:w="1716" w:type="dxa"/>
          </w:tcPr>
          <w:p w:rsidR="00E941BD" w:rsidRPr="00E941BD" w:rsidRDefault="00E941BD" w:rsidP="00A85CD6">
            <w:pPr>
              <w:rPr>
                <w:color w:val="000000"/>
                <w:sz w:val="20"/>
                <w:szCs w:val="20"/>
              </w:rPr>
            </w:pPr>
            <w:r w:rsidRPr="00E941BD">
              <w:rPr>
                <w:color w:val="000000"/>
                <w:sz w:val="20"/>
                <w:szCs w:val="20"/>
              </w:rPr>
              <w:t xml:space="preserve">• KNN </w:t>
            </w:r>
            <w:proofErr w:type="spellStart"/>
            <w:r w:rsidRPr="00E941BD">
              <w:rPr>
                <w:color w:val="000000"/>
                <w:sz w:val="20"/>
                <w:szCs w:val="20"/>
              </w:rPr>
              <w:t>where</w:t>
            </w:r>
            <w:proofErr w:type="spellEnd"/>
            <w:r w:rsidRPr="00E941BD">
              <w:rPr>
                <w:color w:val="000000"/>
                <w:sz w:val="20"/>
                <w:szCs w:val="20"/>
              </w:rPr>
              <w:t xml:space="preserve"> k=10 (BR-KNN);                        • </w:t>
            </w:r>
            <w:proofErr w:type="spellStart"/>
            <w:r w:rsidRPr="00E941BD">
              <w:rPr>
                <w:color w:val="000000"/>
                <w:sz w:val="20"/>
                <w:szCs w:val="20"/>
              </w:rPr>
              <w:t>logistic</w:t>
            </w:r>
            <w:proofErr w:type="spellEnd"/>
            <w:r w:rsidRPr="00E941BD">
              <w:rPr>
                <w:color w:val="000000"/>
                <w:sz w:val="20"/>
                <w:szCs w:val="20"/>
              </w:rPr>
              <w:t xml:space="preserve"> </w:t>
            </w:r>
            <w:proofErr w:type="spellStart"/>
            <w:r w:rsidRPr="00E941BD">
              <w:rPr>
                <w:color w:val="000000"/>
                <w:sz w:val="20"/>
                <w:szCs w:val="20"/>
              </w:rPr>
              <w:t>regression</w:t>
            </w:r>
            <w:proofErr w:type="spellEnd"/>
            <w:r w:rsidRPr="00E941BD">
              <w:rPr>
                <w:color w:val="000000"/>
                <w:sz w:val="20"/>
                <w:szCs w:val="20"/>
              </w:rPr>
              <w:t xml:space="preserve"> (BR-LR);                                                                   •  IBLR;                                                                                   •  MLKNN;                                                                      •  RAKEL;                                                                                  •  </w:t>
            </w:r>
            <w:proofErr w:type="spellStart"/>
            <w:r w:rsidRPr="00E941BD">
              <w:rPr>
                <w:color w:val="000000"/>
                <w:sz w:val="20"/>
                <w:szCs w:val="20"/>
              </w:rPr>
              <w:t>Perceptron</w:t>
            </w:r>
            <w:proofErr w:type="spellEnd"/>
            <w:r w:rsidRPr="00E941BD">
              <w:rPr>
                <w:color w:val="000000"/>
                <w:sz w:val="20"/>
                <w:szCs w:val="20"/>
              </w:rPr>
              <w:t xml:space="preserve"> </w:t>
            </w:r>
            <w:proofErr w:type="spellStart"/>
            <w:r w:rsidRPr="00E941BD">
              <w:rPr>
                <w:color w:val="000000"/>
                <w:sz w:val="20"/>
                <w:szCs w:val="20"/>
              </w:rPr>
              <w:t>with</w:t>
            </w:r>
            <w:proofErr w:type="spellEnd"/>
            <w:r w:rsidRPr="00E941BD">
              <w:rPr>
                <w:color w:val="000000"/>
                <w:sz w:val="20"/>
                <w:szCs w:val="20"/>
              </w:rPr>
              <w:t xml:space="preserve"> Margins (PM);                             •  </w:t>
            </w:r>
            <w:proofErr w:type="spellStart"/>
            <w:r w:rsidRPr="00E941BD">
              <w:rPr>
                <w:color w:val="000000"/>
                <w:sz w:val="20"/>
                <w:szCs w:val="20"/>
              </w:rPr>
              <w:t>Passive-Aggressive</w:t>
            </w:r>
            <w:proofErr w:type="spellEnd"/>
            <w:r w:rsidRPr="00E941BD">
              <w:rPr>
                <w:color w:val="000000"/>
                <w:sz w:val="20"/>
                <w:szCs w:val="20"/>
              </w:rPr>
              <w:t xml:space="preserve"> </w:t>
            </w:r>
            <w:proofErr w:type="spellStart"/>
            <w:r w:rsidRPr="00E941BD">
              <w:rPr>
                <w:color w:val="000000"/>
                <w:sz w:val="20"/>
                <w:szCs w:val="20"/>
              </w:rPr>
              <w:t>Perceptron</w:t>
            </w:r>
            <w:proofErr w:type="spellEnd"/>
            <w:r w:rsidRPr="00E941BD">
              <w:rPr>
                <w:color w:val="000000"/>
                <w:sz w:val="20"/>
                <w:szCs w:val="20"/>
              </w:rPr>
              <w:t xml:space="preserve"> (PA);                             •  </w:t>
            </w:r>
            <w:proofErr w:type="spellStart"/>
            <w:r w:rsidRPr="00E941BD">
              <w:rPr>
                <w:color w:val="000000"/>
                <w:sz w:val="20"/>
                <w:szCs w:val="20"/>
              </w:rPr>
              <w:t>Ranking</w:t>
            </w:r>
            <w:proofErr w:type="spellEnd"/>
            <w:r w:rsidRPr="00E941BD">
              <w:rPr>
                <w:color w:val="000000"/>
                <w:sz w:val="20"/>
                <w:szCs w:val="20"/>
              </w:rPr>
              <w:t xml:space="preserve"> SVM (RS);                                                         </w:t>
            </w:r>
          </w:p>
        </w:tc>
        <w:tc>
          <w:tcPr>
            <w:tcW w:w="1390" w:type="dxa"/>
          </w:tcPr>
          <w:p w:rsidR="00E941BD" w:rsidRPr="00E941BD" w:rsidRDefault="00E941BD" w:rsidP="00A85CD6">
            <w:pPr>
              <w:rPr>
                <w:color w:val="000000"/>
                <w:sz w:val="20"/>
                <w:szCs w:val="20"/>
              </w:rPr>
            </w:pPr>
            <w:proofErr w:type="spellStart"/>
            <w:r w:rsidRPr="00E941BD">
              <w:rPr>
                <w:color w:val="000000"/>
                <w:sz w:val="20"/>
                <w:szCs w:val="20"/>
              </w:rPr>
              <w:t>presented</w:t>
            </w:r>
            <w:proofErr w:type="spellEnd"/>
            <w:r w:rsidRPr="00E941BD">
              <w:rPr>
                <w:color w:val="000000"/>
                <w:sz w:val="20"/>
                <w:szCs w:val="20"/>
              </w:rPr>
              <w:t xml:space="preserve"> </w:t>
            </w:r>
            <w:proofErr w:type="spellStart"/>
            <w:r w:rsidRPr="00E941BD">
              <w:rPr>
                <w:color w:val="000000"/>
                <w:sz w:val="20"/>
                <w:szCs w:val="20"/>
              </w:rPr>
              <w:t>in</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paper</w:t>
            </w:r>
            <w:proofErr w:type="spellEnd"/>
          </w:p>
          <w:p w:rsidR="00E941BD" w:rsidRPr="00E941BD" w:rsidRDefault="00E941BD" w:rsidP="00A85CD6">
            <w:pPr>
              <w:rPr>
                <w:color w:val="000000"/>
                <w:sz w:val="20"/>
                <w:szCs w:val="20"/>
              </w:rPr>
            </w:pPr>
          </w:p>
        </w:tc>
        <w:tc>
          <w:tcPr>
            <w:tcW w:w="1063" w:type="dxa"/>
          </w:tcPr>
          <w:p w:rsidR="00E941BD" w:rsidRPr="00E941BD" w:rsidRDefault="00E941BD" w:rsidP="00A85CD6">
            <w:pPr>
              <w:rPr>
                <w:color w:val="000000"/>
                <w:sz w:val="20"/>
                <w:szCs w:val="20"/>
              </w:rPr>
            </w:pPr>
            <w:proofErr w:type="spellStart"/>
            <w:r w:rsidRPr="00E941BD">
              <w:rPr>
                <w:color w:val="000000"/>
                <w:sz w:val="20"/>
                <w:szCs w:val="20"/>
              </w:rPr>
              <w:t>presented</w:t>
            </w:r>
            <w:proofErr w:type="spellEnd"/>
            <w:r w:rsidRPr="00E941BD">
              <w:rPr>
                <w:color w:val="000000"/>
                <w:sz w:val="20"/>
                <w:szCs w:val="20"/>
              </w:rPr>
              <w:t xml:space="preserve"> </w:t>
            </w:r>
            <w:proofErr w:type="spellStart"/>
            <w:r w:rsidRPr="00E941BD">
              <w:rPr>
                <w:color w:val="000000"/>
                <w:sz w:val="20"/>
                <w:szCs w:val="20"/>
              </w:rPr>
              <w:t>in</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paper</w:t>
            </w:r>
            <w:proofErr w:type="spellEnd"/>
          </w:p>
          <w:p w:rsidR="00E941BD" w:rsidRPr="00E941BD" w:rsidRDefault="00E941BD" w:rsidP="00A85CD6">
            <w:pPr>
              <w:rPr>
                <w:sz w:val="20"/>
                <w:szCs w:val="20"/>
              </w:rPr>
            </w:pPr>
          </w:p>
        </w:tc>
        <w:tc>
          <w:tcPr>
            <w:tcW w:w="1498" w:type="dxa"/>
          </w:tcPr>
          <w:p w:rsidR="00E941BD" w:rsidRPr="00E941BD" w:rsidRDefault="00E941BD" w:rsidP="00A85CD6">
            <w:pPr>
              <w:rPr>
                <w:sz w:val="20"/>
                <w:szCs w:val="20"/>
              </w:rPr>
            </w:pPr>
          </w:p>
        </w:tc>
      </w:tr>
      <w:tr w:rsidR="00E941BD" w:rsidRPr="00E941BD" w:rsidTr="00A85CD6">
        <w:tc>
          <w:tcPr>
            <w:tcW w:w="1461" w:type="dxa"/>
          </w:tcPr>
          <w:p w:rsidR="00E941BD" w:rsidRPr="00E941BD" w:rsidRDefault="00E941BD" w:rsidP="00A85CD6">
            <w:pPr>
              <w:rPr>
                <w:sz w:val="20"/>
                <w:szCs w:val="20"/>
              </w:rPr>
            </w:pPr>
            <w:proofErr w:type="spellStart"/>
            <w:r w:rsidRPr="00E941BD">
              <w:rPr>
                <w:sz w:val="20"/>
                <w:szCs w:val="20"/>
              </w:rPr>
              <w:t>Read</w:t>
            </w:r>
            <w:proofErr w:type="spellEnd"/>
            <w:r w:rsidRPr="00E941BD">
              <w:rPr>
                <w:sz w:val="20"/>
                <w:szCs w:val="20"/>
              </w:rPr>
              <w:t xml:space="preserve"> </w:t>
            </w:r>
            <w:r w:rsidRPr="00E941BD">
              <w:rPr>
                <w:rFonts w:ascii="Arial Narrow" w:hAnsi="Arial Narrow"/>
                <w:color w:val="000000"/>
                <w:sz w:val="20"/>
                <w:szCs w:val="20"/>
              </w:rPr>
              <w:t>et al.</w:t>
            </w:r>
            <w:r w:rsidRPr="00E941BD">
              <w:rPr>
                <w:sz w:val="20"/>
                <w:szCs w:val="20"/>
              </w:rPr>
              <w:t xml:space="preserve"> (2009)</w:t>
            </w:r>
          </w:p>
        </w:tc>
        <w:tc>
          <w:tcPr>
            <w:tcW w:w="1716" w:type="dxa"/>
          </w:tcPr>
          <w:p w:rsidR="00E941BD" w:rsidRPr="00E941BD" w:rsidRDefault="00E941BD" w:rsidP="00A85CD6">
            <w:pPr>
              <w:rPr>
                <w:color w:val="000000"/>
                <w:sz w:val="20"/>
                <w:szCs w:val="20"/>
              </w:rPr>
            </w:pPr>
            <w:proofErr w:type="spellStart"/>
            <w:r w:rsidRPr="00E941BD">
              <w:rPr>
                <w:color w:val="000000"/>
                <w:sz w:val="20"/>
                <w:szCs w:val="20"/>
              </w:rPr>
              <w:t>Binary</w:t>
            </w:r>
            <w:proofErr w:type="spellEnd"/>
            <w:r w:rsidRPr="00E941BD">
              <w:rPr>
                <w:color w:val="000000"/>
                <w:sz w:val="20"/>
                <w:szCs w:val="20"/>
              </w:rPr>
              <w:t xml:space="preserve"> </w:t>
            </w:r>
            <w:proofErr w:type="spellStart"/>
            <w:r w:rsidRPr="00E941BD">
              <w:rPr>
                <w:color w:val="000000"/>
                <w:sz w:val="20"/>
                <w:szCs w:val="20"/>
              </w:rPr>
              <w:t>methods</w:t>
            </w:r>
            <w:proofErr w:type="spellEnd"/>
            <w:r w:rsidRPr="00E941BD">
              <w:rPr>
                <w:color w:val="000000"/>
                <w:sz w:val="20"/>
                <w:szCs w:val="20"/>
              </w:rPr>
              <w:t xml:space="preserve">:                                                                                                                            • </w:t>
            </w:r>
            <w:proofErr w:type="spellStart"/>
            <w:r w:rsidRPr="00E941BD">
              <w:rPr>
                <w:color w:val="000000"/>
                <w:sz w:val="20"/>
                <w:szCs w:val="20"/>
              </w:rPr>
              <w:t>Classifier</w:t>
            </w:r>
            <w:proofErr w:type="spellEnd"/>
            <w:r w:rsidRPr="00E941BD">
              <w:rPr>
                <w:color w:val="000000"/>
                <w:sz w:val="20"/>
                <w:szCs w:val="20"/>
              </w:rPr>
              <w:t xml:space="preserve"> </w:t>
            </w:r>
            <w:proofErr w:type="spellStart"/>
            <w:r w:rsidRPr="00E941BD">
              <w:rPr>
                <w:color w:val="000000"/>
                <w:sz w:val="20"/>
                <w:szCs w:val="20"/>
              </w:rPr>
              <w:t>chains</w:t>
            </w:r>
            <w:proofErr w:type="spellEnd"/>
            <w:r w:rsidRPr="00E941BD">
              <w:rPr>
                <w:color w:val="000000"/>
                <w:sz w:val="20"/>
                <w:szCs w:val="20"/>
              </w:rPr>
              <w:t>(CC);                              •</w:t>
            </w:r>
            <w:proofErr w:type="spellStart"/>
            <w:r w:rsidRPr="00E941BD">
              <w:rPr>
                <w:color w:val="000000"/>
                <w:sz w:val="20"/>
                <w:szCs w:val="20"/>
              </w:rPr>
              <w:t>Binary</w:t>
            </w:r>
            <w:proofErr w:type="spellEnd"/>
            <w:r w:rsidRPr="00E941BD">
              <w:rPr>
                <w:color w:val="000000"/>
                <w:sz w:val="20"/>
                <w:szCs w:val="20"/>
              </w:rPr>
              <w:t xml:space="preserve"> </w:t>
            </w:r>
            <w:proofErr w:type="spellStart"/>
            <w:r w:rsidRPr="00E941BD">
              <w:rPr>
                <w:color w:val="000000"/>
                <w:sz w:val="20"/>
                <w:szCs w:val="20"/>
              </w:rPr>
              <w:t>method</w:t>
            </w:r>
            <w:proofErr w:type="spellEnd"/>
            <w:r w:rsidRPr="00E941BD">
              <w:rPr>
                <w:color w:val="000000"/>
                <w:sz w:val="20"/>
                <w:szCs w:val="20"/>
              </w:rPr>
              <w:t xml:space="preserve">(BM(BR));                                                            • </w:t>
            </w:r>
            <w:proofErr w:type="spellStart"/>
            <w:r w:rsidRPr="00E941BD">
              <w:rPr>
                <w:color w:val="000000"/>
                <w:sz w:val="20"/>
                <w:szCs w:val="20"/>
              </w:rPr>
              <w:t>Subset</w:t>
            </w:r>
            <w:proofErr w:type="spellEnd"/>
            <w:r w:rsidRPr="00E941BD">
              <w:rPr>
                <w:color w:val="000000"/>
                <w:sz w:val="20"/>
                <w:szCs w:val="20"/>
              </w:rPr>
              <w:t xml:space="preserve"> </w:t>
            </w:r>
            <w:proofErr w:type="spellStart"/>
            <w:r w:rsidRPr="00E941BD">
              <w:rPr>
                <w:color w:val="000000"/>
                <w:sz w:val="20"/>
                <w:szCs w:val="20"/>
              </w:rPr>
              <w:t>mapping</w:t>
            </w:r>
            <w:proofErr w:type="spellEnd"/>
            <w:r w:rsidRPr="00E941BD">
              <w:rPr>
                <w:color w:val="000000"/>
                <w:sz w:val="20"/>
                <w:szCs w:val="20"/>
              </w:rPr>
              <w:t xml:space="preserve">(SM);                                                      • Meta </w:t>
            </w:r>
            <w:proofErr w:type="spellStart"/>
            <w:r w:rsidRPr="00E941BD">
              <w:rPr>
                <w:color w:val="000000"/>
                <w:sz w:val="20"/>
                <w:szCs w:val="20"/>
              </w:rPr>
              <w:t>stacking</w:t>
            </w:r>
            <w:proofErr w:type="spellEnd"/>
            <w:r w:rsidRPr="00E941BD">
              <w:rPr>
                <w:color w:val="000000"/>
                <w:sz w:val="20"/>
                <w:szCs w:val="20"/>
              </w:rPr>
              <w:t xml:space="preserve">(MS);                                                     </w:t>
            </w:r>
            <w:proofErr w:type="spellStart"/>
            <w:r w:rsidRPr="00E941BD">
              <w:rPr>
                <w:color w:val="000000"/>
                <w:sz w:val="20"/>
                <w:szCs w:val="20"/>
              </w:rPr>
              <w:t>Ensemble</w:t>
            </w:r>
            <w:proofErr w:type="spellEnd"/>
            <w:r w:rsidRPr="00E941BD">
              <w:rPr>
                <w:color w:val="000000"/>
                <w:sz w:val="20"/>
                <w:szCs w:val="20"/>
              </w:rPr>
              <w:t xml:space="preserve"> </w:t>
            </w:r>
            <w:proofErr w:type="spellStart"/>
            <w:r w:rsidRPr="00E941BD">
              <w:rPr>
                <w:color w:val="000000"/>
                <w:sz w:val="20"/>
                <w:szCs w:val="20"/>
              </w:rPr>
              <w:t>methods</w:t>
            </w:r>
            <w:proofErr w:type="spellEnd"/>
            <w:r w:rsidRPr="00E941BD">
              <w:rPr>
                <w:color w:val="000000"/>
                <w:sz w:val="20"/>
                <w:szCs w:val="20"/>
              </w:rPr>
              <w:t xml:space="preserve">:                                               • </w:t>
            </w:r>
            <w:proofErr w:type="spellStart"/>
            <w:r w:rsidRPr="00E941BD">
              <w:rPr>
                <w:color w:val="000000"/>
                <w:sz w:val="20"/>
                <w:szCs w:val="20"/>
              </w:rPr>
              <w:t>Ensembles</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Classifier</w:t>
            </w:r>
            <w:proofErr w:type="spellEnd"/>
            <w:r w:rsidRPr="00E941BD">
              <w:rPr>
                <w:color w:val="000000"/>
                <w:sz w:val="20"/>
                <w:szCs w:val="20"/>
              </w:rPr>
              <w:t xml:space="preserve"> </w:t>
            </w:r>
            <w:proofErr w:type="spellStart"/>
            <w:r w:rsidRPr="00E941BD">
              <w:rPr>
                <w:color w:val="000000"/>
                <w:sz w:val="20"/>
                <w:szCs w:val="20"/>
              </w:rPr>
              <w:t>Chains</w:t>
            </w:r>
            <w:proofErr w:type="spellEnd"/>
            <w:r w:rsidRPr="00E941BD">
              <w:rPr>
                <w:color w:val="000000"/>
                <w:sz w:val="20"/>
                <w:szCs w:val="20"/>
              </w:rPr>
              <w:t xml:space="preserve">(ECC);                              • </w:t>
            </w:r>
            <w:proofErr w:type="spellStart"/>
            <w:r w:rsidRPr="00E941BD">
              <w:rPr>
                <w:color w:val="000000"/>
                <w:sz w:val="20"/>
                <w:szCs w:val="20"/>
              </w:rPr>
              <w:t>Ensembles</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Binary</w:t>
            </w:r>
            <w:proofErr w:type="spellEnd"/>
            <w:r w:rsidRPr="00E941BD">
              <w:rPr>
                <w:color w:val="000000"/>
                <w:sz w:val="20"/>
                <w:szCs w:val="20"/>
              </w:rPr>
              <w:t xml:space="preserve"> </w:t>
            </w:r>
            <w:proofErr w:type="spellStart"/>
            <w:r w:rsidRPr="00E941BD">
              <w:rPr>
                <w:color w:val="000000"/>
                <w:sz w:val="20"/>
                <w:szCs w:val="20"/>
              </w:rPr>
              <w:t>Methods</w:t>
            </w:r>
            <w:proofErr w:type="spellEnd"/>
            <w:r w:rsidRPr="00E941BD">
              <w:rPr>
                <w:color w:val="000000"/>
                <w:sz w:val="20"/>
                <w:szCs w:val="20"/>
              </w:rPr>
              <w:t xml:space="preserve">(EBM);                                                            • </w:t>
            </w:r>
            <w:proofErr w:type="spellStart"/>
            <w:r w:rsidRPr="00E941BD">
              <w:rPr>
                <w:color w:val="000000"/>
                <w:sz w:val="20"/>
                <w:szCs w:val="20"/>
              </w:rPr>
              <w:t>Ensembles</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Pruned</w:t>
            </w:r>
            <w:proofErr w:type="spellEnd"/>
            <w:r w:rsidRPr="00E941BD">
              <w:rPr>
                <w:color w:val="000000"/>
                <w:sz w:val="20"/>
                <w:szCs w:val="20"/>
              </w:rPr>
              <w:t xml:space="preserve"> </w:t>
            </w:r>
            <w:proofErr w:type="spellStart"/>
            <w:r w:rsidRPr="00E941BD">
              <w:rPr>
                <w:color w:val="000000"/>
                <w:sz w:val="20"/>
                <w:szCs w:val="20"/>
              </w:rPr>
              <w:t>Sets</w:t>
            </w:r>
            <w:proofErr w:type="spellEnd"/>
            <w:r w:rsidRPr="00E941BD">
              <w:rPr>
                <w:color w:val="000000"/>
                <w:sz w:val="20"/>
                <w:szCs w:val="20"/>
              </w:rPr>
              <w:t xml:space="preserve"> (EPS);                                                      • RAKEL </w:t>
            </w:r>
            <w:proofErr w:type="spellStart"/>
            <w:r w:rsidRPr="00E941BD">
              <w:rPr>
                <w:color w:val="000000"/>
                <w:sz w:val="20"/>
                <w:szCs w:val="20"/>
              </w:rPr>
              <w:t>RAndom</w:t>
            </w:r>
            <w:proofErr w:type="spellEnd"/>
            <w:r w:rsidRPr="00E941BD">
              <w:rPr>
                <w:color w:val="000000"/>
                <w:sz w:val="20"/>
                <w:szCs w:val="20"/>
              </w:rPr>
              <w:t xml:space="preserve"> K </w:t>
            </w:r>
            <w:proofErr w:type="spellStart"/>
            <w:r w:rsidRPr="00E941BD">
              <w:rPr>
                <w:color w:val="000000"/>
                <w:sz w:val="20"/>
                <w:szCs w:val="20"/>
              </w:rPr>
              <w:t>labEL</w:t>
            </w:r>
            <w:proofErr w:type="spellEnd"/>
            <w:r w:rsidRPr="00E941BD">
              <w:rPr>
                <w:color w:val="000000"/>
                <w:sz w:val="20"/>
                <w:szCs w:val="20"/>
              </w:rPr>
              <w:t xml:space="preserve"> </w:t>
            </w:r>
            <w:proofErr w:type="spellStart"/>
            <w:r w:rsidRPr="00E941BD">
              <w:rPr>
                <w:color w:val="000000"/>
                <w:sz w:val="20"/>
                <w:szCs w:val="20"/>
              </w:rPr>
              <w:t>subsets</w:t>
            </w:r>
            <w:proofErr w:type="spellEnd"/>
            <w:r w:rsidRPr="00E941BD">
              <w:rPr>
                <w:color w:val="000000"/>
                <w:sz w:val="20"/>
                <w:szCs w:val="20"/>
              </w:rPr>
              <w:t xml:space="preserve"> (RAK);                                                                    </w:t>
            </w:r>
          </w:p>
        </w:tc>
        <w:tc>
          <w:tcPr>
            <w:tcW w:w="1390" w:type="dxa"/>
          </w:tcPr>
          <w:p w:rsidR="00E941BD" w:rsidRPr="00E941BD" w:rsidRDefault="00E941BD" w:rsidP="00A85CD6">
            <w:pPr>
              <w:rPr>
                <w:color w:val="000000"/>
                <w:sz w:val="20"/>
                <w:szCs w:val="20"/>
              </w:rPr>
            </w:pPr>
            <w:proofErr w:type="spellStart"/>
            <w:r w:rsidRPr="00E941BD">
              <w:rPr>
                <w:color w:val="000000"/>
                <w:sz w:val="20"/>
                <w:szCs w:val="20"/>
              </w:rPr>
              <w:t>Binary</w:t>
            </w:r>
            <w:proofErr w:type="spellEnd"/>
            <w:r w:rsidRPr="00E941BD">
              <w:rPr>
                <w:color w:val="000000"/>
                <w:sz w:val="20"/>
                <w:szCs w:val="20"/>
              </w:rPr>
              <w:t xml:space="preserve"> </w:t>
            </w:r>
            <w:proofErr w:type="spellStart"/>
            <w:r w:rsidRPr="00E941BD">
              <w:rPr>
                <w:color w:val="000000"/>
                <w:sz w:val="20"/>
                <w:szCs w:val="20"/>
              </w:rPr>
              <w:t>methods</w:t>
            </w:r>
            <w:proofErr w:type="spellEnd"/>
            <w:r w:rsidRPr="00E941BD">
              <w:rPr>
                <w:color w:val="000000"/>
                <w:sz w:val="20"/>
                <w:szCs w:val="20"/>
              </w:rPr>
              <w:t xml:space="preserve">:                                    • 0.40-0.75;                              • 0.32-0.73;                                                                       • 0.34-0.73;                                                                • 0.32-0.73;                                           </w:t>
            </w:r>
            <w:proofErr w:type="spellStart"/>
            <w:r w:rsidRPr="00E941BD">
              <w:rPr>
                <w:color w:val="000000"/>
                <w:sz w:val="20"/>
                <w:szCs w:val="20"/>
              </w:rPr>
              <w:t>Ensemble</w:t>
            </w:r>
            <w:proofErr w:type="spellEnd"/>
            <w:r w:rsidRPr="00E941BD">
              <w:rPr>
                <w:color w:val="000000"/>
                <w:sz w:val="20"/>
                <w:szCs w:val="20"/>
              </w:rPr>
              <w:t xml:space="preserve"> </w:t>
            </w:r>
            <w:proofErr w:type="spellStart"/>
            <w:r w:rsidRPr="00E941BD">
              <w:rPr>
                <w:color w:val="000000"/>
                <w:sz w:val="20"/>
                <w:szCs w:val="20"/>
              </w:rPr>
              <w:t>methods</w:t>
            </w:r>
            <w:proofErr w:type="spellEnd"/>
            <w:r w:rsidRPr="00E941BD">
              <w:rPr>
                <w:color w:val="000000"/>
                <w:sz w:val="20"/>
                <w:szCs w:val="20"/>
              </w:rPr>
              <w:t xml:space="preserve"> - </w:t>
            </w:r>
            <w:proofErr w:type="spellStart"/>
            <w:r w:rsidRPr="00E941BD">
              <w:rPr>
                <w:color w:val="000000"/>
                <w:sz w:val="20"/>
                <w:szCs w:val="20"/>
              </w:rPr>
              <w:t>small</w:t>
            </w:r>
            <w:proofErr w:type="spellEnd"/>
            <w:r w:rsidRPr="00E941BD">
              <w:rPr>
                <w:color w:val="000000"/>
                <w:sz w:val="20"/>
                <w:szCs w:val="20"/>
              </w:rPr>
              <w:t xml:space="preserve"> </w:t>
            </w:r>
            <w:proofErr w:type="spellStart"/>
            <w:r w:rsidRPr="00E941BD">
              <w:rPr>
                <w:color w:val="000000"/>
                <w:sz w:val="20"/>
                <w:szCs w:val="20"/>
              </w:rPr>
              <w:t>datasets</w:t>
            </w:r>
            <w:proofErr w:type="spellEnd"/>
            <w:r w:rsidRPr="00E941BD">
              <w:rPr>
                <w:color w:val="000000"/>
                <w:sz w:val="20"/>
                <w:szCs w:val="20"/>
              </w:rPr>
              <w:t xml:space="preserve">:                                     • 0.45-0.78;                              • 0.36-0.77;                                                                       • 0.45-0.74;                                                                • 0.45-0.76;                                             </w:t>
            </w:r>
            <w:proofErr w:type="spellStart"/>
            <w:r w:rsidRPr="00E941BD">
              <w:rPr>
                <w:color w:val="000000"/>
                <w:sz w:val="20"/>
                <w:szCs w:val="20"/>
              </w:rPr>
              <w:t>Ensemble</w:t>
            </w:r>
            <w:proofErr w:type="spellEnd"/>
            <w:r w:rsidRPr="00E941BD">
              <w:rPr>
                <w:color w:val="000000"/>
                <w:sz w:val="20"/>
                <w:szCs w:val="20"/>
              </w:rPr>
              <w:t xml:space="preserve"> </w:t>
            </w:r>
            <w:proofErr w:type="spellStart"/>
            <w:r w:rsidRPr="00E941BD">
              <w:rPr>
                <w:color w:val="000000"/>
                <w:sz w:val="20"/>
                <w:szCs w:val="20"/>
              </w:rPr>
              <w:t>methods</w:t>
            </w:r>
            <w:proofErr w:type="spellEnd"/>
            <w:r w:rsidRPr="00E941BD">
              <w:rPr>
                <w:color w:val="000000"/>
                <w:sz w:val="20"/>
                <w:szCs w:val="20"/>
              </w:rPr>
              <w:t xml:space="preserve"> - </w:t>
            </w:r>
            <w:proofErr w:type="spellStart"/>
            <w:r w:rsidRPr="00E941BD">
              <w:rPr>
                <w:color w:val="000000"/>
                <w:sz w:val="20"/>
                <w:szCs w:val="20"/>
              </w:rPr>
              <w:t>large</w:t>
            </w:r>
            <w:proofErr w:type="spellEnd"/>
            <w:r w:rsidRPr="00E941BD">
              <w:rPr>
                <w:color w:val="000000"/>
                <w:sz w:val="20"/>
                <w:szCs w:val="20"/>
              </w:rPr>
              <w:t xml:space="preserve"> </w:t>
            </w:r>
            <w:proofErr w:type="spellStart"/>
            <w:r w:rsidRPr="00E941BD">
              <w:rPr>
                <w:color w:val="000000"/>
                <w:sz w:val="20"/>
                <w:szCs w:val="20"/>
              </w:rPr>
              <w:t>datasets</w:t>
            </w:r>
            <w:proofErr w:type="spellEnd"/>
            <w:r w:rsidRPr="00E941BD">
              <w:rPr>
                <w:color w:val="000000"/>
                <w:sz w:val="20"/>
                <w:szCs w:val="20"/>
              </w:rPr>
              <w:t xml:space="preserve">:                                              • 0.18-0.53;    </w:t>
            </w:r>
          </w:p>
          <w:p w:rsidR="00E941BD" w:rsidRPr="00E941BD" w:rsidRDefault="00E941BD" w:rsidP="00A85CD6">
            <w:pPr>
              <w:rPr>
                <w:color w:val="000000"/>
                <w:sz w:val="20"/>
                <w:szCs w:val="20"/>
              </w:rPr>
            </w:pPr>
            <w:r w:rsidRPr="00E941BD">
              <w:rPr>
                <w:color w:val="000000"/>
                <w:sz w:val="20"/>
                <w:szCs w:val="20"/>
              </w:rPr>
              <w:t xml:space="preserve">• 0.01-0.41;                                                                       • 0.09-0.52;                                                                • 0.02-0.53;                            </w:t>
            </w:r>
          </w:p>
        </w:tc>
        <w:tc>
          <w:tcPr>
            <w:tcW w:w="1063" w:type="dxa"/>
          </w:tcPr>
          <w:p w:rsidR="00E941BD" w:rsidRPr="00E941BD" w:rsidRDefault="00E941BD" w:rsidP="00A85CD6">
            <w:pPr>
              <w:rPr>
                <w:color w:val="000000"/>
                <w:sz w:val="20"/>
                <w:szCs w:val="20"/>
              </w:rPr>
            </w:pPr>
          </w:p>
        </w:tc>
        <w:tc>
          <w:tcPr>
            <w:tcW w:w="1498" w:type="dxa"/>
          </w:tcPr>
          <w:p w:rsidR="00E941BD" w:rsidRPr="00E941BD" w:rsidRDefault="00E941BD" w:rsidP="00A85CD6">
            <w:pPr>
              <w:rPr>
                <w:sz w:val="20"/>
                <w:szCs w:val="20"/>
              </w:rPr>
            </w:pPr>
          </w:p>
        </w:tc>
      </w:tr>
      <w:tr w:rsidR="00E941BD" w:rsidRPr="00E941BD" w:rsidTr="00A85CD6">
        <w:tc>
          <w:tcPr>
            <w:tcW w:w="1461" w:type="dxa"/>
          </w:tcPr>
          <w:p w:rsidR="00E941BD" w:rsidRPr="00E941BD" w:rsidRDefault="00E941BD" w:rsidP="00A85CD6">
            <w:pPr>
              <w:rPr>
                <w:sz w:val="20"/>
                <w:szCs w:val="20"/>
              </w:rPr>
            </w:pPr>
            <w:proofErr w:type="spellStart"/>
            <w:r w:rsidRPr="00E941BD">
              <w:rPr>
                <w:sz w:val="20"/>
                <w:szCs w:val="20"/>
              </w:rPr>
              <w:t>Rokach</w:t>
            </w:r>
            <w:proofErr w:type="spellEnd"/>
            <w:r w:rsidRPr="00E941BD">
              <w:rPr>
                <w:sz w:val="20"/>
                <w:szCs w:val="20"/>
              </w:rPr>
              <w:t xml:space="preserve"> </w:t>
            </w:r>
            <w:r w:rsidRPr="00E941BD">
              <w:rPr>
                <w:rFonts w:ascii="Arial Narrow" w:hAnsi="Arial Narrow"/>
                <w:color w:val="000000"/>
                <w:sz w:val="20"/>
                <w:szCs w:val="20"/>
              </w:rPr>
              <w:t>et al.</w:t>
            </w:r>
            <w:r w:rsidRPr="00E941BD">
              <w:rPr>
                <w:sz w:val="20"/>
                <w:szCs w:val="20"/>
              </w:rPr>
              <w:t xml:space="preserve"> (2014)</w:t>
            </w:r>
          </w:p>
        </w:tc>
        <w:tc>
          <w:tcPr>
            <w:tcW w:w="1716" w:type="dxa"/>
          </w:tcPr>
          <w:p w:rsidR="00E941BD" w:rsidRPr="00E941BD" w:rsidRDefault="00E941BD" w:rsidP="00A85CD6">
            <w:pPr>
              <w:rPr>
                <w:color w:val="000000"/>
                <w:sz w:val="20"/>
                <w:szCs w:val="20"/>
              </w:rPr>
            </w:pPr>
            <w:r w:rsidRPr="00E941BD">
              <w:rPr>
                <w:color w:val="000000"/>
                <w:sz w:val="20"/>
                <w:szCs w:val="20"/>
              </w:rPr>
              <w:t xml:space="preserve">• RAKEL;                                                                          • RAKEL++;                                                        • DD-BALANCOR;                                                         • BALANCOR;                                                                 • INLAC;                                                                 • BALCO;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base </w:t>
            </w:r>
            <w:proofErr w:type="spellStart"/>
            <w:r w:rsidRPr="00E941BD">
              <w:rPr>
                <w:color w:val="000000"/>
                <w:sz w:val="20"/>
                <w:szCs w:val="20"/>
              </w:rPr>
              <w:t>classifiers</w:t>
            </w:r>
            <w:proofErr w:type="spellEnd"/>
            <w:r w:rsidRPr="00E941BD">
              <w:rPr>
                <w:color w:val="000000"/>
                <w:sz w:val="20"/>
                <w:szCs w:val="20"/>
              </w:rPr>
              <w:t xml:space="preserve">:                                                       • SMO;                                                                            • J48;                                                                    </w:t>
            </w:r>
          </w:p>
        </w:tc>
        <w:tc>
          <w:tcPr>
            <w:tcW w:w="1390" w:type="dxa"/>
          </w:tcPr>
          <w:p w:rsidR="00E941BD" w:rsidRPr="00E941BD" w:rsidRDefault="00E941BD" w:rsidP="00A85CD6">
            <w:pPr>
              <w:rPr>
                <w:color w:val="000000"/>
                <w:sz w:val="20"/>
                <w:szCs w:val="20"/>
              </w:rPr>
            </w:pPr>
            <w:proofErr w:type="spellStart"/>
            <w:r w:rsidRPr="00E941BD">
              <w:rPr>
                <w:color w:val="000000"/>
                <w:sz w:val="20"/>
                <w:szCs w:val="20"/>
              </w:rPr>
              <w:t>presented</w:t>
            </w:r>
            <w:proofErr w:type="spellEnd"/>
            <w:r w:rsidRPr="00E941BD">
              <w:rPr>
                <w:color w:val="000000"/>
                <w:sz w:val="20"/>
                <w:szCs w:val="20"/>
              </w:rPr>
              <w:t xml:space="preserve"> </w:t>
            </w:r>
            <w:proofErr w:type="spellStart"/>
            <w:r w:rsidRPr="00E941BD">
              <w:rPr>
                <w:color w:val="000000"/>
                <w:sz w:val="20"/>
                <w:szCs w:val="20"/>
              </w:rPr>
              <w:t>in</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paper</w:t>
            </w:r>
            <w:proofErr w:type="spellEnd"/>
          </w:p>
          <w:p w:rsidR="00E941BD" w:rsidRPr="00E941BD" w:rsidRDefault="00E941BD" w:rsidP="00A85CD6">
            <w:pPr>
              <w:rPr>
                <w:color w:val="000000"/>
                <w:sz w:val="20"/>
                <w:szCs w:val="20"/>
              </w:rPr>
            </w:pPr>
          </w:p>
        </w:tc>
        <w:tc>
          <w:tcPr>
            <w:tcW w:w="1063" w:type="dxa"/>
          </w:tcPr>
          <w:p w:rsidR="00E941BD" w:rsidRPr="00E941BD" w:rsidRDefault="00E941BD" w:rsidP="00A85CD6">
            <w:pPr>
              <w:rPr>
                <w:color w:val="000000"/>
                <w:sz w:val="20"/>
                <w:szCs w:val="20"/>
              </w:rPr>
            </w:pPr>
            <w:proofErr w:type="spellStart"/>
            <w:r w:rsidRPr="00E941BD">
              <w:rPr>
                <w:color w:val="000000"/>
                <w:sz w:val="20"/>
                <w:szCs w:val="20"/>
              </w:rPr>
              <w:t>presented</w:t>
            </w:r>
            <w:proofErr w:type="spellEnd"/>
            <w:r w:rsidRPr="00E941BD">
              <w:rPr>
                <w:color w:val="000000"/>
                <w:sz w:val="20"/>
                <w:szCs w:val="20"/>
              </w:rPr>
              <w:t xml:space="preserve"> </w:t>
            </w:r>
            <w:proofErr w:type="spellStart"/>
            <w:r w:rsidRPr="00E941BD">
              <w:rPr>
                <w:color w:val="000000"/>
                <w:sz w:val="20"/>
                <w:szCs w:val="20"/>
              </w:rPr>
              <w:t>in</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paper</w:t>
            </w:r>
            <w:proofErr w:type="spellEnd"/>
          </w:p>
          <w:p w:rsidR="00E941BD" w:rsidRPr="00E941BD" w:rsidRDefault="00E941BD" w:rsidP="00A85CD6">
            <w:pPr>
              <w:rPr>
                <w:sz w:val="20"/>
                <w:szCs w:val="20"/>
              </w:rPr>
            </w:pPr>
          </w:p>
        </w:tc>
        <w:tc>
          <w:tcPr>
            <w:tcW w:w="1498" w:type="dxa"/>
          </w:tcPr>
          <w:p w:rsidR="00E941BD" w:rsidRPr="00E941BD" w:rsidRDefault="00E941BD" w:rsidP="00A85CD6">
            <w:pPr>
              <w:rPr>
                <w:sz w:val="20"/>
                <w:szCs w:val="20"/>
              </w:rPr>
            </w:pPr>
          </w:p>
        </w:tc>
      </w:tr>
      <w:tr w:rsidR="00E941BD" w:rsidRPr="00E941BD" w:rsidTr="00A85CD6">
        <w:tc>
          <w:tcPr>
            <w:tcW w:w="1461" w:type="dxa"/>
          </w:tcPr>
          <w:p w:rsidR="00E941BD" w:rsidRPr="00E941BD" w:rsidRDefault="00E941BD" w:rsidP="00A85CD6">
            <w:pPr>
              <w:rPr>
                <w:sz w:val="20"/>
                <w:szCs w:val="20"/>
              </w:rPr>
            </w:pPr>
            <w:proofErr w:type="spellStart"/>
            <w:r w:rsidRPr="00E941BD">
              <w:rPr>
                <w:sz w:val="20"/>
                <w:szCs w:val="20"/>
              </w:rPr>
              <w:t>Madjarov</w:t>
            </w:r>
            <w:proofErr w:type="spellEnd"/>
            <w:r w:rsidRPr="00E941BD">
              <w:rPr>
                <w:sz w:val="20"/>
                <w:szCs w:val="20"/>
              </w:rPr>
              <w:t xml:space="preserve"> </w:t>
            </w:r>
            <w:r w:rsidRPr="00E941BD">
              <w:rPr>
                <w:color w:val="000000"/>
                <w:sz w:val="20"/>
                <w:szCs w:val="20"/>
              </w:rPr>
              <w:t>et al.</w:t>
            </w:r>
            <w:r w:rsidRPr="00E941BD">
              <w:rPr>
                <w:sz w:val="20"/>
                <w:szCs w:val="20"/>
              </w:rPr>
              <w:t xml:space="preserve"> (2012)</w:t>
            </w:r>
          </w:p>
        </w:tc>
        <w:tc>
          <w:tcPr>
            <w:tcW w:w="1716" w:type="dxa"/>
          </w:tcPr>
          <w:p w:rsidR="00E941BD" w:rsidRPr="00E941BD" w:rsidRDefault="00E941BD" w:rsidP="00A85CD6">
            <w:pPr>
              <w:rPr>
                <w:color w:val="000000"/>
                <w:sz w:val="20"/>
                <w:szCs w:val="20"/>
              </w:rPr>
            </w:pPr>
            <w:r w:rsidRPr="00E941BD">
              <w:rPr>
                <w:color w:val="000000"/>
                <w:sz w:val="20"/>
                <w:szCs w:val="20"/>
              </w:rPr>
              <w:t xml:space="preserve">• </w:t>
            </w:r>
            <w:proofErr w:type="spellStart"/>
            <w:r w:rsidRPr="00E941BD">
              <w:rPr>
                <w:color w:val="000000"/>
                <w:sz w:val="20"/>
                <w:szCs w:val="20"/>
              </w:rPr>
              <w:t>Binary</w:t>
            </w:r>
            <w:proofErr w:type="spellEnd"/>
            <w:r w:rsidRPr="00E941BD">
              <w:rPr>
                <w:color w:val="000000"/>
                <w:sz w:val="20"/>
                <w:szCs w:val="20"/>
              </w:rPr>
              <w:t xml:space="preserve"> </w:t>
            </w:r>
            <w:proofErr w:type="spellStart"/>
            <w:r w:rsidRPr="00E941BD">
              <w:rPr>
                <w:color w:val="000000"/>
                <w:sz w:val="20"/>
                <w:szCs w:val="20"/>
              </w:rPr>
              <w:t>Relevance</w:t>
            </w:r>
            <w:proofErr w:type="spellEnd"/>
            <w:r w:rsidRPr="00E941BD">
              <w:rPr>
                <w:color w:val="000000"/>
                <w:sz w:val="20"/>
                <w:szCs w:val="20"/>
              </w:rPr>
              <w:t xml:space="preserve"> (BR);                          • </w:t>
            </w:r>
            <w:proofErr w:type="spellStart"/>
            <w:r w:rsidRPr="00E941BD">
              <w:rPr>
                <w:color w:val="000000"/>
                <w:sz w:val="20"/>
                <w:szCs w:val="20"/>
              </w:rPr>
              <w:t>Classifier</w:t>
            </w:r>
            <w:proofErr w:type="spellEnd"/>
            <w:r w:rsidRPr="00E941BD">
              <w:rPr>
                <w:color w:val="000000"/>
                <w:sz w:val="20"/>
                <w:szCs w:val="20"/>
              </w:rPr>
              <w:t xml:space="preserve"> </w:t>
            </w:r>
            <w:proofErr w:type="spellStart"/>
            <w:r w:rsidRPr="00E941BD">
              <w:rPr>
                <w:color w:val="000000"/>
                <w:sz w:val="20"/>
                <w:szCs w:val="20"/>
              </w:rPr>
              <w:t>Chain</w:t>
            </w:r>
            <w:proofErr w:type="spellEnd"/>
            <w:r w:rsidRPr="00E941BD">
              <w:rPr>
                <w:color w:val="000000"/>
                <w:sz w:val="20"/>
                <w:szCs w:val="20"/>
              </w:rPr>
              <w:t xml:space="preserve"> (CC);                                • </w:t>
            </w:r>
            <w:proofErr w:type="spellStart"/>
            <w:r w:rsidRPr="00E941BD">
              <w:rPr>
                <w:color w:val="000000"/>
                <w:sz w:val="20"/>
                <w:szCs w:val="20"/>
              </w:rPr>
              <w:t>Calibrated</w:t>
            </w:r>
            <w:proofErr w:type="spellEnd"/>
            <w:r w:rsidRPr="00E941BD">
              <w:rPr>
                <w:color w:val="000000"/>
                <w:sz w:val="20"/>
                <w:szCs w:val="20"/>
              </w:rPr>
              <w:t xml:space="preserve"> </w:t>
            </w:r>
            <w:proofErr w:type="spellStart"/>
            <w:r w:rsidRPr="00E941BD">
              <w:rPr>
                <w:color w:val="000000"/>
                <w:sz w:val="20"/>
                <w:szCs w:val="20"/>
              </w:rPr>
              <w:t>Label</w:t>
            </w:r>
            <w:proofErr w:type="spellEnd"/>
            <w:r w:rsidRPr="00E941BD">
              <w:rPr>
                <w:color w:val="000000"/>
                <w:sz w:val="20"/>
                <w:szCs w:val="20"/>
              </w:rPr>
              <w:t xml:space="preserve"> </w:t>
            </w:r>
            <w:proofErr w:type="spellStart"/>
            <w:r w:rsidRPr="00E941BD">
              <w:rPr>
                <w:color w:val="000000"/>
                <w:sz w:val="20"/>
                <w:szCs w:val="20"/>
              </w:rPr>
              <w:t>ranking</w:t>
            </w:r>
            <w:proofErr w:type="spellEnd"/>
            <w:r w:rsidRPr="00E941BD">
              <w:rPr>
                <w:color w:val="000000"/>
                <w:sz w:val="20"/>
                <w:szCs w:val="20"/>
              </w:rPr>
              <w:t xml:space="preserve"> (CLR);                   • </w:t>
            </w:r>
            <w:proofErr w:type="spellStart"/>
            <w:r w:rsidRPr="00E941BD">
              <w:rPr>
                <w:color w:val="000000"/>
                <w:sz w:val="20"/>
                <w:szCs w:val="20"/>
              </w:rPr>
              <w:t>Quick</w:t>
            </w:r>
            <w:proofErr w:type="spellEnd"/>
            <w:r w:rsidRPr="00E941BD">
              <w:rPr>
                <w:color w:val="000000"/>
                <w:sz w:val="20"/>
                <w:szCs w:val="20"/>
              </w:rPr>
              <w:t xml:space="preserve"> </w:t>
            </w:r>
            <w:proofErr w:type="spellStart"/>
            <w:r w:rsidRPr="00E941BD">
              <w:rPr>
                <w:color w:val="000000"/>
                <w:sz w:val="20"/>
                <w:szCs w:val="20"/>
              </w:rPr>
              <w:t>weighted</w:t>
            </w:r>
            <w:proofErr w:type="spellEnd"/>
            <w:r w:rsidRPr="00E941BD">
              <w:rPr>
                <w:color w:val="000000"/>
                <w:sz w:val="20"/>
                <w:szCs w:val="20"/>
              </w:rPr>
              <w:t xml:space="preserve"> </w:t>
            </w:r>
            <w:proofErr w:type="spellStart"/>
            <w:r w:rsidRPr="00E941BD">
              <w:rPr>
                <w:color w:val="000000"/>
                <w:sz w:val="20"/>
                <w:szCs w:val="20"/>
              </w:rPr>
              <w:t>algorithm</w:t>
            </w:r>
            <w:proofErr w:type="spellEnd"/>
            <w:r w:rsidRPr="00E941BD">
              <w:rPr>
                <w:color w:val="000000"/>
                <w:sz w:val="20"/>
                <w:szCs w:val="20"/>
              </w:rPr>
              <w:t xml:space="preserve">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multi-label</w:t>
            </w:r>
            <w:proofErr w:type="spellEnd"/>
            <w:r w:rsidRPr="00E941BD">
              <w:rPr>
                <w:color w:val="000000"/>
                <w:sz w:val="20"/>
                <w:szCs w:val="20"/>
              </w:rPr>
              <w:t xml:space="preserve"> </w:t>
            </w:r>
            <w:proofErr w:type="spellStart"/>
            <w:r w:rsidRPr="00E941BD">
              <w:rPr>
                <w:color w:val="000000"/>
                <w:sz w:val="20"/>
                <w:szCs w:val="20"/>
              </w:rPr>
              <w:lastRenderedPageBreak/>
              <w:t>learning</w:t>
            </w:r>
            <w:proofErr w:type="spellEnd"/>
            <w:r w:rsidRPr="00E941BD">
              <w:rPr>
                <w:color w:val="000000"/>
                <w:sz w:val="20"/>
                <w:szCs w:val="20"/>
              </w:rPr>
              <w:t xml:space="preserve"> (QWML);                                       • </w:t>
            </w:r>
            <w:proofErr w:type="spellStart"/>
            <w:r w:rsidRPr="00E941BD">
              <w:rPr>
                <w:color w:val="000000"/>
                <w:sz w:val="20"/>
                <w:szCs w:val="20"/>
              </w:rPr>
              <w:t>Hierarchy</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multi-label</w:t>
            </w:r>
            <w:proofErr w:type="spellEnd"/>
            <w:r w:rsidRPr="00E941BD">
              <w:rPr>
                <w:color w:val="000000"/>
                <w:sz w:val="20"/>
                <w:szCs w:val="20"/>
              </w:rPr>
              <w:t xml:space="preserve"> </w:t>
            </w:r>
            <w:proofErr w:type="spellStart"/>
            <w:r w:rsidRPr="00E941BD">
              <w:rPr>
                <w:color w:val="000000"/>
                <w:sz w:val="20"/>
                <w:szCs w:val="20"/>
              </w:rPr>
              <w:t>classifiers</w:t>
            </w:r>
            <w:proofErr w:type="spellEnd"/>
            <w:r w:rsidRPr="00E941BD">
              <w:rPr>
                <w:color w:val="000000"/>
                <w:sz w:val="20"/>
                <w:szCs w:val="20"/>
              </w:rPr>
              <w:t xml:space="preserve"> (HOMER);                                                  • ML-C4.5;                                                    • </w:t>
            </w:r>
            <w:proofErr w:type="spellStart"/>
            <w:r w:rsidRPr="00E941BD">
              <w:rPr>
                <w:color w:val="000000"/>
                <w:sz w:val="20"/>
                <w:szCs w:val="20"/>
              </w:rPr>
              <w:t>Predictive</w:t>
            </w:r>
            <w:proofErr w:type="spellEnd"/>
            <w:r w:rsidRPr="00E941BD">
              <w:rPr>
                <w:color w:val="000000"/>
                <w:sz w:val="20"/>
                <w:szCs w:val="20"/>
              </w:rPr>
              <w:t xml:space="preserve"> </w:t>
            </w:r>
            <w:proofErr w:type="spellStart"/>
            <w:r w:rsidRPr="00E941BD">
              <w:rPr>
                <w:color w:val="000000"/>
                <w:sz w:val="20"/>
                <w:szCs w:val="20"/>
              </w:rPr>
              <w:t>clustering</w:t>
            </w:r>
            <w:proofErr w:type="spellEnd"/>
            <w:r w:rsidRPr="00E941BD">
              <w:rPr>
                <w:color w:val="000000"/>
                <w:sz w:val="20"/>
                <w:szCs w:val="20"/>
              </w:rPr>
              <w:t xml:space="preserve"> </w:t>
            </w:r>
            <w:proofErr w:type="spellStart"/>
            <w:r w:rsidRPr="00E941BD">
              <w:rPr>
                <w:color w:val="000000"/>
                <w:sz w:val="20"/>
                <w:szCs w:val="20"/>
              </w:rPr>
              <w:t>trees</w:t>
            </w:r>
            <w:proofErr w:type="spellEnd"/>
            <w:r w:rsidRPr="00E941BD">
              <w:rPr>
                <w:color w:val="000000"/>
                <w:sz w:val="20"/>
                <w:szCs w:val="20"/>
              </w:rPr>
              <w:t xml:space="preserve"> (PCT);                                                         • </w:t>
            </w:r>
            <w:proofErr w:type="spellStart"/>
            <w:r w:rsidRPr="00E941BD">
              <w:rPr>
                <w:color w:val="000000"/>
                <w:sz w:val="20"/>
                <w:szCs w:val="20"/>
              </w:rPr>
              <w:t>Multi-Label</w:t>
            </w:r>
            <w:proofErr w:type="spellEnd"/>
            <w:r w:rsidRPr="00E941BD">
              <w:rPr>
                <w:color w:val="000000"/>
                <w:sz w:val="20"/>
                <w:szCs w:val="20"/>
              </w:rPr>
              <w:t xml:space="preserve"> k-</w:t>
            </w:r>
            <w:proofErr w:type="spellStart"/>
            <w:r w:rsidRPr="00E941BD">
              <w:rPr>
                <w:color w:val="000000"/>
                <w:sz w:val="20"/>
                <w:szCs w:val="20"/>
              </w:rPr>
              <w:t>Nearest</w:t>
            </w:r>
            <w:proofErr w:type="spellEnd"/>
            <w:r w:rsidRPr="00E941BD">
              <w:rPr>
                <w:color w:val="000000"/>
                <w:sz w:val="20"/>
                <w:szCs w:val="20"/>
              </w:rPr>
              <w:t xml:space="preserve"> </w:t>
            </w:r>
            <w:proofErr w:type="spellStart"/>
            <w:r w:rsidRPr="00E941BD">
              <w:rPr>
                <w:color w:val="000000"/>
                <w:sz w:val="20"/>
                <w:szCs w:val="20"/>
              </w:rPr>
              <w:t>Neighbors</w:t>
            </w:r>
            <w:proofErr w:type="spellEnd"/>
            <w:r w:rsidRPr="00E941BD">
              <w:rPr>
                <w:color w:val="000000"/>
                <w:sz w:val="20"/>
                <w:szCs w:val="20"/>
              </w:rPr>
              <w:t xml:space="preserve"> (ML-</w:t>
            </w:r>
            <w:proofErr w:type="spellStart"/>
            <w:r w:rsidRPr="00E941BD">
              <w:rPr>
                <w:color w:val="000000"/>
                <w:sz w:val="20"/>
                <w:szCs w:val="20"/>
              </w:rPr>
              <w:t>kNN</w:t>
            </w:r>
            <w:proofErr w:type="spellEnd"/>
            <w:r w:rsidRPr="00E941BD">
              <w:rPr>
                <w:color w:val="000000"/>
                <w:sz w:val="20"/>
                <w:szCs w:val="20"/>
              </w:rPr>
              <w:t xml:space="preserve">);                                                         • </w:t>
            </w:r>
            <w:proofErr w:type="spellStart"/>
            <w:r w:rsidRPr="00E941BD">
              <w:rPr>
                <w:color w:val="000000"/>
                <w:sz w:val="20"/>
                <w:szCs w:val="20"/>
              </w:rPr>
              <w:t>Random</w:t>
            </w:r>
            <w:proofErr w:type="spellEnd"/>
            <w:r w:rsidRPr="00E941BD">
              <w:rPr>
                <w:color w:val="000000"/>
                <w:sz w:val="20"/>
                <w:szCs w:val="20"/>
              </w:rPr>
              <w:t xml:space="preserve"> k-</w:t>
            </w:r>
            <w:proofErr w:type="spellStart"/>
            <w:r w:rsidRPr="00E941BD">
              <w:rPr>
                <w:color w:val="000000"/>
                <w:sz w:val="20"/>
                <w:szCs w:val="20"/>
              </w:rPr>
              <w:t>label</w:t>
            </w:r>
            <w:proofErr w:type="spellEnd"/>
            <w:r w:rsidRPr="00E941BD">
              <w:rPr>
                <w:color w:val="000000"/>
                <w:sz w:val="20"/>
                <w:szCs w:val="20"/>
              </w:rPr>
              <w:t xml:space="preserve"> </w:t>
            </w:r>
            <w:proofErr w:type="spellStart"/>
            <w:r w:rsidRPr="00E941BD">
              <w:rPr>
                <w:color w:val="000000"/>
                <w:sz w:val="20"/>
                <w:szCs w:val="20"/>
              </w:rPr>
              <w:t>sets</w:t>
            </w:r>
            <w:proofErr w:type="spellEnd"/>
            <w:r w:rsidRPr="00E941BD">
              <w:rPr>
                <w:color w:val="000000"/>
                <w:sz w:val="20"/>
                <w:szCs w:val="20"/>
              </w:rPr>
              <w:t xml:space="preserve"> (RAKEL);                                           • </w:t>
            </w:r>
            <w:proofErr w:type="spellStart"/>
            <w:r w:rsidRPr="00E941BD">
              <w:rPr>
                <w:color w:val="000000"/>
                <w:sz w:val="20"/>
                <w:szCs w:val="20"/>
              </w:rPr>
              <w:t>Ensamble</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classifier</w:t>
            </w:r>
            <w:proofErr w:type="spellEnd"/>
            <w:r w:rsidRPr="00E941BD">
              <w:rPr>
                <w:color w:val="000000"/>
                <w:sz w:val="20"/>
                <w:szCs w:val="20"/>
              </w:rPr>
              <w:t xml:space="preserve"> </w:t>
            </w:r>
            <w:proofErr w:type="spellStart"/>
            <w:r w:rsidRPr="00E941BD">
              <w:rPr>
                <w:color w:val="000000"/>
                <w:sz w:val="20"/>
                <w:szCs w:val="20"/>
              </w:rPr>
              <w:t>chains</w:t>
            </w:r>
            <w:proofErr w:type="spellEnd"/>
            <w:r w:rsidRPr="00E941BD">
              <w:rPr>
                <w:color w:val="000000"/>
                <w:sz w:val="20"/>
                <w:szCs w:val="20"/>
              </w:rPr>
              <w:t>(ECC);                                                    • RFML-C4.5;                                            • RF-PCT;</w:t>
            </w:r>
          </w:p>
        </w:tc>
        <w:tc>
          <w:tcPr>
            <w:tcW w:w="1390" w:type="dxa"/>
          </w:tcPr>
          <w:p w:rsidR="00E941BD" w:rsidRPr="00E941BD" w:rsidRDefault="00E941BD" w:rsidP="00A85CD6">
            <w:pPr>
              <w:rPr>
                <w:color w:val="000000"/>
                <w:sz w:val="20"/>
                <w:szCs w:val="20"/>
              </w:rPr>
            </w:pPr>
            <w:r w:rsidRPr="00E941BD">
              <w:rPr>
                <w:color w:val="000000"/>
                <w:sz w:val="20"/>
                <w:szCs w:val="20"/>
              </w:rPr>
              <w:lastRenderedPageBreak/>
              <w:t xml:space="preserve">• 0.03-0.89;                                    • 0.03-0.89;                                  • 0.09-0.89;                               • 0.09-0.68;                                     • 0.18-0.88;                                               • 0.01-0.73;                                               • 0.00-0.54;                                                         • 0.01-0.63;                                                     • 0.00-0.73;                                            </w:t>
            </w:r>
            <w:r w:rsidRPr="00E941BD">
              <w:rPr>
                <w:color w:val="000000"/>
                <w:sz w:val="20"/>
                <w:szCs w:val="20"/>
              </w:rPr>
              <w:lastRenderedPageBreak/>
              <w:t xml:space="preserve">• 0.00-0.80;                                                     • 0.01-0.49;                                            • 0.14-0.91;  </w:t>
            </w:r>
          </w:p>
          <w:p w:rsidR="00E941BD" w:rsidRPr="00E941BD" w:rsidRDefault="00E941BD" w:rsidP="00A85CD6">
            <w:pPr>
              <w:rPr>
                <w:color w:val="000000"/>
                <w:sz w:val="20"/>
                <w:szCs w:val="20"/>
              </w:rPr>
            </w:pPr>
          </w:p>
        </w:tc>
        <w:tc>
          <w:tcPr>
            <w:tcW w:w="1063" w:type="dxa"/>
          </w:tcPr>
          <w:p w:rsidR="00E941BD" w:rsidRPr="00E941BD" w:rsidRDefault="00E941BD" w:rsidP="00A85CD6">
            <w:pPr>
              <w:rPr>
                <w:color w:val="000000"/>
                <w:sz w:val="20"/>
                <w:szCs w:val="20"/>
              </w:rPr>
            </w:pPr>
            <w:r w:rsidRPr="00E941BD">
              <w:rPr>
                <w:color w:val="000000"/>
                <w:sz w:val="20"/>
                <w:szCs w:val="20"/>
              </w:rPr>
              <w:lastRenderedPageBreak/>
              <w:t>• 0.01-0.26;                                     • 0.01-0.26;                                          • 0.01-0.26;                                     • 0.01-0.26;                                     • 0.01-</w:t>
            </w:r>
            <w:r w:rsidRPr="00E941BD">
              <w:rPr>
                <w:color w:val="000000"/>
                <w:sz w:val="20"/>
                <w:szCs w:val="20"/>
              </w:rPr>
              <w:lastRenderedPageBreak/>
              <w:t xml:space="preserve">0.36;                                                                                        • 0.01-0.25;                                                         • 0.01-0.27;                                     • 0.01-0.23;                                                      • 0.01-0.29;                                        • 0.00-0.28;                                                     • 0.01-0.20;                                            • 0.14-0.20;                                                </w:t>
            </w:r>
          </w:p>
          <w:p w:rsidR="00E941BD" w:rsidRPr="00E941BD" w:rsidRDefault="00E941BD" w:rsidP="00A85CD6">
            <w:pPr>
              <w:rPr>
                <w:sz w:val="20"/>
                <w:szCs w:val="20"/>
              </w:rPr>
            </w:pPr>
          </w:p>
        </w:tc>
        <w:tc>
          <w:tcPr>
            <w:tcW w:w="1498" w:type="dxa"/>
          </w:tcPr>
          <w:p w:rsidR="00E941BD" w:rsidRPr="00E941BD" w:rsidRDefault="00E941BD" w:rsidP="00A85CD6">
            <w:pPr>
              <w:rPr>
                <w:sz w:val="20"/>
                <w:szCs w:val="20"/>
              </w:rPr>
            </w:pP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lastRenderedPageBreak/>
              <w:t>Chen</w:t>
            </w:r>
            <w:proofErr w:type="spellEnd"/>
            <w:r w:rsidRPr="00E941BD">
              <w:rPr>
                <w:color w:val="000000"/>
                <w:sz w:val="20"/>
                <w:szCs w:val="20"/>
              </w:rPr>
              <w:t xml:space="preserve"> et al. (2013)</w:t>
            </w:r>
          </w:p>
        </w:tc>
        <w:tc>
          <w:tcPr>
            <w:tcW w:w="1716" w:type="dxa"/>
          </w:tcPr>
          <w:p w:rsidR="00E941BD" w:rsidRPr="00E941BD" w:rsidRDefault="00E941BD" w:rsidP="00A85CD6">
            <w:pPr>
              <w:rPr>
                <w:color w:val="000000"/>
                <w:sz w:val="20"/>
                <w:szCs w:val="20"/>
              </w:rPr>
            </w:pPr>
            <w:r w:rsidRPr="00E941BD">
              <w:rPr>
                <w:color w:val="000000"/>
                <w:sz w:val="20"/>
                <w:szCs w:val="20"/>
              </w:rPr>
              <w:t xml:space="preserve">•  C4.5;                                                        •  </w:t>
            </w:r>
            <w:proofErr w:type="spellStart"/>
            <w:r w:rsidRPr="00E941BD">
              <w:rPr>
                <w:color w:val="000000"/>
                <w:sz w:val="20"/>
                <w:szCs w:val="20"/>
              </w:rPr>
              <w:t>Binary</w:t>
            </w:r>
            <w:proofErr w:type="spellEnd"/>
            <w:r w:rsidRPr="00E941BD">
              <w:rPr>
                <w:color w:val="000000"/>
                <w:sz w:val="20"/>
                <w:szCs w:val="20"/>
              </w:rPr>
              <w:t xml:space="preserve">-SVM;                                           • </w:t>
            </w:r>
            <w:proofErr w:type="spellStart"/>
            <w:r w:rsidRPr="00E941BD">
              <w:rPr>
                <w:color w:val="000000"/>
                <w:sz w:val="20"/>
                <w:szCs w:val="20"/>
              </w:rPr>
              <w:t>Bayesian</w:t>
            </w:r>
            <w:proofErr w:type="spellEnd"/>
            <w:r w:rsidRPr="00E941BD">
              <w:rPr>
                <w:color w:val="000000"/>
                <w:sz w:val="20"/>
                <w:szCs w:val="20"/>
              </w:rPr>
              <w:t xml:space="preserve"> </w:t>
            </w:r>
            <w:proofErr w:type="spellStart"/>
            <w:r w:rsidRPr="00E941BD">
              <w:rPr>
                <w:color w:val="000000"/>
                <w:sz w:val="20"/>
                <w:szCs w:val="20"/>
              </w:rPr>
              <w:t>network</w:t>
            </w:r>
            <w:proofErr w:type="spellEnd"/>
            <w:r w:rsidRPr="00E941BD">
              <w:rPr>
                <w:color w:val="000000"/>
                <w:sz w:val="20"/>
                <w:szCs w:val="20"/>
              </w:rPr>
              <w:t xml:space="preserve"> (BN);</w:t>
            </w:r>
          </w:p>
        </w:tc>
        <w:tc>
          <w:tcPr>
            <w:tcW w:w="1390" w:type="dxa"/>
          </w:tcPr>
          <w:p w:rsidR="00E941BD" w:rsidRPr="00E941BD" w:rsidRDefault="00E941BD" w:rsidP="00A85CD6">
            <w:pPr>
              <w:rPr>
                <w:color w:val="000000"/>
                <w:sz w:val="20"/>
                <w:szCs w:val="20"/>
              </w:rPr>
            </w:pPr>
            <w:r w:rsidRPr="00E941BD">
              <w:rPr>
                <w:color w:val="000000"/>
                <w:sz w:val="20"/>
                <w:szCs w:val="20"/>
              </w:rPr>
              <w:t>• 0.42;                                                   • 0.53;                                      • 0.42;</w:t>
            </w:r>
          </w:p>
          <w:p w:rsidR="00E941BD" w:rsidRPr="00E941BD" w:rsidRDefault="00E941BD" w:rsidP="00A85CD6">
            <w:pPr>
              <w:rPr>
                <w:color w:val="000000"/>
                <w:sz w:val="20"/>
                <w:szCs w:val="20"/>
              </w:rPr>
            </w:pPr>
          </w:p>
        </w:tc>
        <w:tc>
          <w:tcPr>
            <w:tcW w:w="1063" w:type="dxa"/>
          </w:tcPr>
          <w:p w:rsidR="00E941BD" w:rsidRPr="00E941BD" w:rsidRDefault="00E941BD" w:rsidP="00A85CD6">
            <w:pPr>
              <w:rPr>
                <w:color w:val="000000"/>
                <w:sz w:val="20"/>
                <w:szCs w:val="20"/>
              </w:rPr>
            </w:pPr>
            <w:r w:rsidRPr="00E941BD">
              <w:rPr>
                <w:color w:val="000000"/>
                <w:sz w:val="20"/>
                <w:szCs w:val="20"/>
              </w:rPr>
              <w:t>• 0.23;                                                   • 0.20;                                                 • 0.430</w:t>
            </w:r>
          </w:p>
          <w:p w:rsidR="00E941BD" w:rsidRPr="00E941BD" w:rsidRDefault="00E941BD" w:rsidP="00A85CD6">
            <w:pPr>
              <w:rPr>
                <w:sz w:val="20"/>
                <w:szCs w:val="20"/>
              </w:rPr>
            </w:pPr>
          </w:p>
        </w:tc>
        <w:tc>
          <w:tcPr>
            <w:tcW w:w="1498" w:type="dxa"/>
          </w:tcPr>
          <w:p w:rsidR="00E941BD" w:rsidRPr="00E941BD" w:rsidRDefault="00E941BD" w:rsidP="00A85CD6">
            <w:pPr>
              <w:rPr>
                <w:sz w:val="20"/>
                <w:szCs w:val="20"/>
              </w:rPr>
            </w:pP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t>Tsoumakas</w:t>
            </w:r>
            <w:proofErr w:type="spellEnd"/>
            <w:r w:rsidRPr="00E941BD">
              <w:rPr>
                <w:color w:val="000000"/>
                <w:sz w:val="20"/>
                <w:szCs w:val="20"/>
              </w:rPr>
              <w:t xml:space="preserve"> et al. (2007)</w:t>
            </w:r>
          </w:p>
          <w:p w:rsidR="00E941BD" w:rsidRPr="00E941BD" w:rsidRDefault="00E941BD" w:rsidP="00A85CD6">
            <w:pPr>
              <w:rPr>
                <w:sz w:val="20"/>
                <w:szCs w:val="20"/>
              </w:rPr>
            </w:pPr>
          </w:p>
        </w:tc>
        <w:tc>
          <w:tcPr>
            <w:tcW w:w="1716" w:type="dxa"/>
          </w:tcPr>
          <w:p w:rsidR="00E941BD" w:rsidRPr="00E941BD" w:rsidRDefault="00E941BD" w:rsidP="00A85CD6">
            <w:pPr>
              <w:rPr>
                <w:color w:val="000000"/>
                <w:sz w:val="20"/>
                <w:szCs w:val="20"/>
              </w:rPr>
            </w:pPr>
            <w:r w:rsidRPr="00E941BD">
              <w:rPr>
                <w:color w:val="000000"/>
                <w:sz w:val="20"/>
                <w:szCs w:val="20"/>
              </w:rPr>
              <w:t xml:space="preserve">• </w:t>
            </w:r>
            <w:proofErr w:type="spellStart"/>
            <w:r w:rsidRPr="00E941BD">
              <w:rPr>
                <w:color w:val="000000"/>
                <w:sz w:val="20"/>
                <w:szCs w:val="20"/>
              </w:rPr>
              <w:t>Sequential</w:t>
            </w:r>
            <w:proofErr w:type="spellEnd"/>
            <w:r w:rsidRPr="00E941BD">
              <w:rPr>
                <w:color w:val="000000"/>
                <w:sz w:val="20"/>
                <w:szCs w:val="20"/>
              </w:rPr>
              <w:t xml:space="preserve"> </w:t>
            </w:r>
            <w:proofErr w:type="spellStart"/>
            <w:r w:rsidRPr="00E941BD">
              <w:rPr>
                <w:color w:val="000000"/>
                <w:sz w:val="20"/>
                <w:szCs w:val="20"/>
              </w:rPr>
              <w:t>minimal</w:t>
            </w:r>
            <w:proofErr w:type="spellEnd"/>
            <w:r w:rsidRPr="00E941BD">
              <w:rPr>
                <w:color w:val="000000"/>
                <w:sz w:val="20"/>
                <w:szCs w:val="20"/>
              </w:rPr>
              <w:t xml:space="preserve"> </w:t>
            </w:r>
            <w:proofErr w:type="spellStart"/>
            <w:r w:rsidRPr="00E941BD">
              <w:rPr>
                <w:color w:val="000000"/>
                <w:sz w:val="20"/>
                <w:szCs w:val="20"/>
              </w:rPr>
              <w:t>optimization</w:t>
            </w:r>
            <w:proofErr w:type="spellEnd"/>
            <w:r w:rsidRPr="00E941BD">
              <w:rPr>
                <w:color w:val="000000"/>
                <w:sz w:val="20"/>
                <w:szCs w:val="20"/>
              </w:rPr>
              <w:t xml:space="preserve"> (SMO);                                                       • K-</w:t>
            </w:r>
            <w:proofErr w:type="spellStart"/>
            <w:r w:rsidRPr="00E941BD">
              <w:rPr>
                <w:color w:val="000000"/>
                <w:sz w:val="20"/>
                <w:szCs w:val="20"/>
              </w:rPr>
              <w:t>nearest</w:t>
            </w:r>
            <w:proofErr w:type="spellEnd"/>
            <w:r w:rsidRPr="00E941BD">
              <w:rPr>
                <w:color w:val="000000"/>
                <w:sz w:val="20"/>
                <w:szCs w:val="20"/>
              </w:rPr>
              <w:t xml:space="preserve"> </w:t>
            </w:r>
            <w:proofErr w:type="spellStart"/>
            <w:r w:rsidRPr="00E941BD">
              <w:rPr>
                <w:color w:val="000000"/>
                <w:sz w:val="20"/>
                <w:szCs w:val="20"/>
              </w:rPr>
              <w:t>neighbors</w:t>
            </w:r>
            <w:proofErr w:type="spellEnd"/>
            <w:r w:rsidRPr="00E941BD">
              <w:rPr>
                <w:color w:val="000000"/>
                <w:sz w:val="20"/>
                <w:szCs w:val="20"/>
              </w:rPr>
              <w:t xml:space="preserve"> (K-NN);    </w:t>
            </w:r>
          </w:p>
        </w:tc>
        <w:tc>
          <w:tcPr>
            <w:tcW w:w="1390" w:type="dxa"/>
          </w:tcPr>
          <w:p w:rsidR="00E941BD" w:rsidRPr="00E941BD" w:rsidRDefault="00E941BD" w:rsidP="00A85CD6">
            <w:pPr>
              <w:rPr>
                <w:color w:val="000000"/>
                <w:sz w:val="20"/>
                <w:szCs w:val="20"/>
              </w:rPr>
            </w:pPr>
            <w:r w:rsidRPr="00E941BD">
              <w:rPr>
                <w:color w:val="000000"/>
                <w:sz w:val="20"/>
                <w:szCs w:val="20"/>
              </w:rPr>
              <w:t>• 0.34;                                                        • 0.2-0.99;</w:t>
            </w:r>
          </w:p>
          <w:p w:rsidR="00E941BD" w:rsidRPr="00E941BD" w:rsidRDefault="00E941BD" w:rsidP="00A85CD6">
            <w:pPr>
              <w:rPr>
                <w:color w:val="000000"/>
                <w:sz w:val="20"/>
                <w:szCs w:val="20"/>
              </w:rPr>
            </w:pPr>
          </w:p>
        </w:tc>
        <w:tc>
          <w:tcPr>
            <w:tcW w:w="1063" w:type="dxa"/>
          </w:tcPr>
          <w:p w:rsidR="00E941BD" w:rsidRPr="00E941BD" w:rsidRDefault="00E941BD" w:rsidP="00A85CD6">
            <w:pPr>
              <w:rPr>
                <w:color w:val="000000"/>
                <w:sz w:val="20"/>
                <w:szCs w:val="20"/>
              </w:rPr>
            </w:pPr>
            <w:r w:rsidRPr="00E941BD">
              <w:rPr>
                <w:color w:val="000000"/>
                <w:sz w:val="20"/>
                <w:szCs w:val="20"/>
              </w:rPr>
              <w:t xml:space="preserve">• 0.00-0.29;                                      • 0.00-0.24;                                                        </w:t>
            </w:r>
          </w:p>
          <w:p w:rsidR="00E941BD" w:rsidRPr="00E941BD" w:rsidRDefault="00E941BD" w:rsidP="00A85CD6">
            <w:pPr>
              <w:rPr>
                <w:sz w:val="20"/>
                <w:szCs w:val="20"/>
              </w:rPr>
            </w:pPr>
          </w:p>
        </w:tc>
        <w:tc>
          <w:tcPr>
            <w:tcW w:w="1498" w:type="dxa"/>
          </w:tcPr>
          <w:p w:rsidR="00E941BD" w:rsidRPr="00E941BD" w:rsidRDefault="00E941BD" w:rsidP="00A85CD6">
            <w:pPr>
              <w:rPr>
                <w:sz w:val="20"/>
                <w:szCs w:val="20"/>
              </w:rPr>
            </w:pP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t>Tahir</w:t>
            </w:r>
            <w:proofErr w:type="spellEnd"/>
            <w:r w:rsidRPr="00E941BD">
              <w:rPr>
                <w:color w:val="000000"/>
                <w:sz w:val="20"/>
                <w:szCs w:val="20"/>
              </w:rPr>
              <w:t xml:space="preserve"> et al. (2010)</w:t>
            </w:r>
          </w:p>
          <w:p w:rsidR="00E941BD" w:rsidRPr="00E941BD" w:rsidRDefault="00E941BD" w:rsidP="00A85CD6">
            <w:pPr>
              <w:rPr>
                <w:sz w:val="20"/>
                <w:szCs w:val="20"/>
              </w:rPr>
            </w:pPr>
          </w:p>
        </w:tc>
        <w:tc>
          <w:tcPr>
            <w:tcW w:w="1716" w:type="dxa"/>
          </w:tcPr>
          <w:p w:rsidR="00E941BD" w:rsidRPr="00E941BD" w:rsidRDefault="00E941BD" w:rsidP="00A85CD6">
            <w:pPr>
              <w:rPr>
                <w:color w:val="000000"/>
                <w:sz w:val="20"/>
                <w:szCs w:val="20"/>
              </w:rPr>
            </w:pPr>
            <w:r w:rsidRPr="00E941BD">
              <w:rPr>
                <w:color w:val="000000"/>
                <w:sz w:val="20"/>
                <w:szCs w:val="20"/>
              </w:rPr>
              <w:t xml:space="preserve">• </w:t>
            </w:r>
            <w:proofErr w:type="spellStart"/>
            <w:r w:rsidRPr="00E941BD">
              <w:rPr>
                <w:color w:val="000000"/>
                <w:sz w:val="20"/>
                <w:szCs w:val="20"/>
              </w:rPr>
              <w:t>Multi-Label</w:t>
            </w:r>
            <w:proofErr w:type="spellEnd"/>
            <w:r w:rsidRPr="00E941BD">
              <w:rPr>
                <w:color w:val="000000"/>
                <w:sz w:val="20"/>
                <w:szCs w:val="20"/>
              </w:rPr>
              <w:t xml:space="preserve"> k-</w:t>
            </w:r>
            <w:proofErr w:type="spellStart"/>
            <w:r w:rsidRPr="00E941BD">
              <w:rPr>
                <w:color w:val="000000"/>
                <w:sz w:val="20"/>
                <w:szCs w:val="20"/>
              </w:rPr>
              <w:t>Nearest</w:t>
            </w:r>
            <w:proofErr w:type="spellEnd"/>
            <w:r w:rsidRPr="00E941BD">
              <w:rPr>
                <w:color w:val="000000"/>
                <w:sz w:val="20"/>
                <w:szCs w:val="20"/>
              </w:rPr>
              <w:t xml:space="preserve"> </w:t>
            </w:r>
            <w:proofErr w:type="spellStart"/>
            <w:r w:rsidRPr="00E941BD">
              <w:rPr>
                <w:color w:val="000000"/>
                <w:sz w:val="20"/>
                <w:szCs w:val="20"/>
              </w:rPr>
              <w:t>Neighbors</w:t>
            </w:r>
            <w:proofErr w:type="spellEnd"/>
            <w:r w:rsidRPr="00E941BD">
              <w:rPr>
                <w:color w:val="000000"/>
                <w:sz w:val="20"/>
                <w:szCs w:val="20"/>
              </w:rPr>
              <w:t xml:space="preserve"> (MLKNN) - </w:t>
            </w:r>
            <w:proofErr w:type="spellStart"/>
            <w:r w:rsidRPr="00E941BD">
              <w:rPr>
                <w:color w:val="000000"/>
                <w:sz w:val="20"/>
                <w:szCs w:val="20"/>
              </w:rPr>
              <w:t>adaptation</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kNN</w:t>
            </w:r>
            <w:proofErr w:type="spellEnd"/>
            <w:r w:rsidRPr="00E941BD">
              <w:rPr>
                <w:color w:val="000000"/>
                <w:sz w:val="20"/>
                <w:szCs w:val="20"/>
              </w:rPr>
              <w:t xml:space="preserve"> </w:t>
            </w:r>
            <w:proofErr w:type="spellStart"/>
            <w:r w:rsidRPr="00E941BD">
              <w:rPr>
                <w:color w:val="000000"/>
                <w:sz w:val="20"/>
                <w:szCs w:val="20"/>
              </w:rPr>
              <w:t>lazy</w:t>
            </w:r>
            <w:proofErr w:type="spellEnd"/>
            <w:r w:rsidRPr="00E941BD">
              <w:rPr>
                <w:color w:val="000000"/>
                <w:sz w:val="20"/>
                <w:szCs w:val="20"/>
              </w:rPr>
              <w:t xml:space="preserve"> </w:t>
            </w:r>
            <w:proofErr w:type="spellStart"/>
            <w:r w:rsidRPr="00E941BD">
              <w:rPr>
                <w:color w:val="000000"/>
                <w:sz w:val="20"/>
                <w:szCs w:val="20"/>
              </w:rPr>
              <w:t>learning</w:t>
            </w:r>
            <w:proofErr w:type="spellEnd"/>
            <w:r w:rsidRPr="00E941BD">
              <w:rPr>
                <w:color w:val="000000"/>
                <w:sz w:val="20"/>
                <w:szCs w:val="20"/>
              </w:rPr>
              <w:t xml:space="preserve"> </w:t>
            </w:r>
            <w:proofErr w:type="spellStart"/>
            <w:r w:rsidRPr="00E941BD">
              <w:rPr>
                <w:color w:val="000000"/>
                <w:sz w:val="20"/>
                <w:szCs w:val="20"/>
              </w:rPr>
              <w:t>algorithm</w:t>
            </w:r>
            <w:proofErr w:type="spellEnd"/>
            <w:r w:rsidRPr="00E941BD">
              <w:rPr>
                <w:color w:val="000000"/>
                <w:sz w:val="20"/>
                <w:szCs w:val="20"/>
              </w:rPr>
              <w:t xml:space="preserve">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multi-label</w:t>
            </w:r>
            <w:proofErr w:type="spellEnd"/>
            <w:r w:rsidRPr="00E941BD">
              <w:rPr>
                <w:color w:val="000000"/>
                <w:sz w:val="20"/>
                <w:szCs w:val="20"/>
              </w:rPr>
              <w:t xml:space="preserve"> </w:t>
            </w:r>
            <w:r w:rsidRPr="00E941BD">
              <w:rPr>
                <w:color w:val="000000"/>
                <w:sz w:val="20"/>
                <w:szCs w:val="20"/>
              </w:rPr>
              <w:br/>
              <w:t>data; ML-</w:t>
            </w:r>
            <w:proofErr w:type="spellStart"/>
            <w:r w:rsidRPr="00E941BD">
              <w:rPr>
                <w:color w:val="000000"/>
                <w:sz w:val="20"/>
                <w:szCs w:val="20"/>
              </w:rPr>
              <w:t>kNN</w:t>
            </w:r>
            <w:proofErr w:type="spellEnd"/>
            <w:r w:rsidRPr="00E941BD">
              <w:rPr>
                <w:color w:val="000000"/>
                <w:sz w:val="20"/>
                <w:szCs w:val="20"/>
              </w:rPr>
              <w:t xml:space="preserve"> </w:t>
            </w:r>
            <w:proofErr w:type="spellStart"/>
            <w:r w:rsidRPr="00E941BD">
              <w:rPr>
                <w:color w:val="000000"/>
                <w:sz w:val="20"/>
                <w:szCs w:val="20"/>
              </w:rPr>
              <w:t>uses</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kNN</w:t>
            </w:r>
            <w:proofErr w:type="spellEnd"/>
            <w:r w:rsidRPr="00E941BD">
              <w:rPr>
                <w:color w:val="000000"/>
                <w:sz w:val="20"/>
                <w:szCs w:val="20"/>
              </w:rPr>
              <w:t xml:space="preserve"> </w:t>
            </w:r>
            <w:proofErr w:type="spellStart"/>
            <w:r w:rsidRPr="00E941BD">
              <w:rPr>
                <w:color w:val="000000"/>
                <w:sz w:val="20"/>
                <w:szCs w:val="20"/>
              </w:rPr>
              <w:t>algorithm</w:t>
            </w:r>
            <w:proofErr w:type="spellEnd"/>
            <w:r w:rsidRPr="00E941BD">
              <w:rPr>
                <w:color w:val="000000"/>
                <w:sz w:val="20"/>
                <w:szCs w:val="20"/>
              </w:rPr>
              <w:t xml:space="preserve"> </w:t>
            </w:r>
            <w:r w:rsidRPr="00E941BD">
              <w:rPr>
                <w:color w:val="000000"/>
                <w:sz w:val="20"/>
                <w:szCs w:val="20"/>
              </w:rPr>
              <w:br/>
            </w:r>
            <w:proofErr w:type="spellStart"/>
            <w:r w:rsidRPr="00E941BD">
              <w:rPr>
                <w:color w:val="000000"/>
                <w:sz w:val="20"/>
                <w:szCs w:val="20"/>
              </w:rPr>
              <w:t>independently</w:t>
            </w:r>
            <w:proofErr w:type="spellEnd"/>
            <w:r w:rsidRPr="00E941BD">
              <w:rPr>
                <w:color w:val="000000"/>
                <w:sz w:val="20"/>
                <w:szCs w:val="20"/>
              </w:rPr>
              <w:t xml:space="preserve">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each</w:t>
            </w:r>
            <w:proofErr w:type="spellEnd"/>
            <w:r w:rsidRPr="00E941BD">
              <w:rPr>
                <w:color w:val="000000"/>
                <w:sz w:val="20"/>
                <w:szCs w:val="20"/>
              </w:rPr>
              <w:t xml:space="preserve"> </w:t>
            </w:r>
            <w:proofErr w:type="spellStart"/>
            <w:r w:rsidRPr="00E941BD">
              <w:rPr>
                <w:color w:val="000000"/>
                <w:sz w:val="20"/>
                <w:szCs w:val="20"/>
              </w:rPr>
              <w:t>label</w:t>
            </w:r>
            <w:proofErr w:type="spellEnd"/>
            <w:r w:rsidRPr="00E941BD">
              <w:rPr>
                <w:color w:val="000000"/>
                <w:sz w:val="20"/>
                <w:szCs w:val="20"/>
              </w:rPr>
              <w:t xml:space="preserve">;                                                • </w:t>
            </w:r>
            <w:proofErr w:type="spellStart"/>
            <w:r w:rsidRPr="00E941BD">
              <w:rPr>
                <w:color w:val="000000"/>
                <w:sz w:val="20"/>
                <w:szCs w:val="20"/>
              </w:rPr>
              <w:t>Calibrated</w:t>
            </w:r>
            <w:proofErr w:type="spellEnd"/>
            <w:r w:rsidRPr="00E941BD">
              <w:rPr>
                <w:color w:val="000000"/>
                <w:sz w:val="20"/>
                <w:szCs w:val="20"/>
              </w:rPr>
              <w:t xml:space="preserve"> </w:t>
            </w:r>
            <w:proofErr w:type="spellStart"/>
            <w:r w:rsidRPr="00E941BD">
              <w:rPr>
                <w:color w:val="000000"/>
                <w:sz w:val="20"/>
                <w:szCs w:val="20"/>
              </w:rPr>
              <w:t>Label</w:t>
            </w:r>
            <w:proofErr w:type="spellEnd"/>
            <w:r w:rsidRPr="00E941BD">
              <w:rPr>
                <w:color w:val="000000"/>
                <w:sz w:val="20"/>
                <w:szCs w:val="20"/>
              </w:rPr>
              <w:t xml:space="preserve"> </w:t>
            </w:r>
            <w:proofErr w:type="spellStart"/>
            <w:r w:rsidRPr="00E941BD">
              <w:rPr>
                <w:color w:val="000000"/>
                <w:sz w:val="20"/>
                <w:szCs w:val="20"/>
              </w:rPr>
              <w:t>ranking</w:t>
            </w:r>
            <w:proofErr w:type="spellEnd"/>
            <w:r w:rsidRPr="00E941BD">
              <w:rPr>
                <w:color w:val="000000"/>
                <w:sz w:val="20"/>
                <w:szCs w:val="20"/>
              </w:rPr>
              <w:t xml:space="preserve"> (CLR);                                                   • </w:t>
            </w:r>
            <w:proofErr w:type="spellStart"/>
            <w:r w:rsidRPr="00E941BD">
              <w:rPr>
                <w:color w:val="000000"/>
                <w:sz w:val="20"/>
                <w:szCs w:val="20"/>
              </w:rPr>
              <w:t>Random</w:t>
            </w:r>
            <w:proofErr w:type="spellEnd"/>
            <w:r w:rsidRPr="00E941BD">
              <w:rPr>
                <w:color w:val="000000"/>
                <w:sz w:val="20"/>
                <w:szCs w:val="20"/>
              </w:rPr>
              <w:t xml:space="preserve"> k-</w:t>
            </w:r>
            <w:proofErr w:type="spellStart"/>
            <w:r w:rsidRPr="00E941BD">
              <w:rPr>
                <w:color w:val="000000"/>
                <w:sz w:val="20"/>
                <w:szCs w:val="20"/>
              </w:rPr>
              <w:t>label</w:t>
            </w:r>
            <w:proofErr w:type="spellEnd"/>
            <w:r w:rsidRPr="00E941BD">
              <w:rPr>
                <w:color w:val="000000"/>
                <w:sz w:val="20"/>
                <w:szCs w:val="20"/>
              </w:rPr>
              <w:t xml:space="preserve"> </w:t>
            </w:r>
            <w:proofErr w:type="spellStart"/>
            <w:r w:rsidRPr="00E941BD">
              <w:rPr>
                <w:color w:val="000000"/>
                <w:sz w:val="20"/>
                <w:szCs w:val="20"/>
              </w:rPr>
              <w:t>sets</w:t>
            </w:r>
            <w:proofErr w:type="spellEnd"/>
            <w:r w:rsidRPr="00E941BD">
              <w:rPr>
                <w:color w:val="000000"/>
                <w:sz w:val="20"/>
                <w:szCs w:val="20"/>
              </w:rPr>
              <w:t xml:space="preserve"> (RAKEL);                         • </w:t>
            </w:r>
            <w:proofErr w:type="spellStart"/>
            <w:r w:rsidRPr="00E941BD">
              <w:rPr>
                <w:color w:val="000000"/>
                <w:sz w:val="20"/>
                <w:szCs w:val="20"/>
              </w:rPr>
              <w:t>Instance</w:t>
            </w:r>
            <w:proofErr w:type="spellEnd"/>
            <w:r w:rsidRPr="00E941BD">
              <w:rPr>
                <w:color w:val="000000"/>
                <w:sz w:val="20"/>
                <w:szCs w:val="20"/>
              </w:rPr>
              <w:t xml:space="preserve"> </w:t>
            </w:r>
            <w:proofErr w:type="spellStart"/>
            <w:r w:rsidRPr="00E941BD">
              <w:rPr>
                <w:color w:val="000000"/>
                <w:sz w:val="20"/>
                <w:szCs w:val="20"/>
              </w:rPr>
              <w:t>Based</w:t>
            </w:r>
            <w:proofErr w:type="spellEnd"/>
            <w:r w:rsidRPr="00E941BD">
              <w:rPr>
                <w:color w:val="000000"/>
                <w:sz w:val="20"/>
                <w:szCs w:val="20"/>
              </w:rPr>
              <w:t xml:space="preserve"> </w:t>
            </w:r>
            <w:proofErr w:type="spellStart"/>
            <w:r w:rsidRPr="00E941BD">
              <w:rPr>
                <w:color w:val="000000"/>
                <w:sz w:val="20"/>
                <w:szCs w:val="20"/>
              </w:rPr>
              <w:t>Logistic</w:t>
            </w:r>
            <w:proofErr w:type="spellEnd"/>
            <w:r w:rsidRPr="00E941BD">
              <w:rPr>
                <w:color w:val="000000"/>
                <w:sz w:val="20"/>
                <w:szCs w:val="20"/>
              </w:rPr>
              <w:t xml:space="preserve"> </w:t>
            </w:r>
            <w:proofErr w:type="spellStart"/>
            <w:r w:rsidRPr="00E941BD">
              <w:rPr>
                <w:color w:val="000000"/>
                <w:sz w:val="20"/>
                <w:szCs w:val="20"/>
              </w:rPr>
              <w:t>Regression</w:t>
            </w:r>
            <w:proofErr w:type="spellEnd"/>
            <w:r w:rsidRPr="00E941BD">
              <w:rPr>
                <w:color w:val="000000"/>
                <w:sz w:val="20"/>
                <w:szCs w:val="20"/>
              </w:rPr>
              <w:t xml:space="preserve"> (I-BLR) ;</w:t>
            </w:r>
          </w:p>
        </w:tc>
        <w:tc>
          <w:tcPr>
            <w:tcW w:w="1390" w:type="dxa"/>
          </w:tcPr>
          <w:p w:rsidR="00E941BD" w:rsidRPr="00E941BD" w:rsidRDefault="00E941BD" w:rsidP="00A85CD6">
            <w:pPr>
              <w:rPr>
                <w:color w:val="000000"/>
                <w:sz w:val="20"/>
                <w:szCs w:val="20"/>
              </w:rPr>
            </w:pPr>
            <w:proofErr w:type="spellStart"/>
            <w:r w:rsidRPr="00E941BD">
              <w:rPr>
                <w:color w:val="000000"/>
                <w:sz w:val="20"/>
                <w:szCs w:val="20"/>
              </w:rPr>
              <w:t>Enron</w:t>
            </w:r>
            <w:proofErr w:type="spellEnd"/>
            <w:r w:rsidRPr="00E941BD">
              <w:rPr>
                <w:color w:val="000000"/>
                <w:sz w:val="20"/>
                <w:szCs w:val="20"/>
              </w:rPr>
              <w:t xml:space="preserve"> </w:t>
            </w:r>
            <w:proofErr w:type="spellStart"/>
            <w:r w:rsidRPr="00E941BD">
              <w:rPr>
                <w:color w:val="000000"/>
                <w:sz w:val="20"/>
                <w:szCs w:val="20"/>
              </w:rPr>
              <w:t>dataset</w:t>
            </w:r>
            <w:proofErr w:type="spellEnd"/>
            <w:r w:rsidRPr="00E941BD">
              <w:rPr>
                <w:color w:val="000000"/>
                <w:sz w:val="20"/>
                <w:szCs w:val="20"/>
              </w:rPr>
              <w:t xml:space="preserve">:                                • 0.35;                                                • 0.40;                                                   • 0.43;                                                • 0.34 ;                             </w:t>
            </w:r>
            <w:proofErr w:type="spellStart"/>
            <w:r w:rsidRPr="00E941BD">
              <w:rPr>
                <w:color w:val="000000"/>
                <w:sz w:val="20"/>
                <w:szCs w:val="20"/>
              </w:rPr>
              <w:t>Scene</w:t>
            </w:r>
            <w:proofErr w:type="spellEnd"/>
            <w:r w:rsidRPr="00E941BD">
              <w:rPr>
                <w:color w:val="000000"/>
                <w:sz w:val="20"/>
                <w:szCs w:val="20"/>
              </w:rPr>
              <w:t xml:space="preserve">  </w:t>
            </w:r>
            <w:proofErr w:type="spellStart"/>
            <w:r w:rsidRPr="00E941BD">
              <w:rPr>
                <w:color w:val="000000"/>
                <w:sz w:val="20"/>
                <w:szCs w:val="20"/>
              </w:rPr>
              <w:t>dataset</w:t>
            </w:r>
            <w:proofErr w:type="spellEnd"/>
            <w:r w:rsidRPr="00E941BD">
              <w:rPr>
                <w:color w:val="000000"/>
                <w:sz w:val="20"/>
                <w:szCs w:val="20"/>
              </w:rPr>
              <w:t xml:space="preserve">:                                • 0.63;                                                • 0.58;                                                   • 0.57;                                                 • 0.65 ;                                               </w:t>
            </w:r>
            <w:proofErr w:type="spellStart"/>
            <w:r w:rsidRPr="00E941BD">
              <w:rPr>
                <w:color w:val="000000"/>
                <w:sz w:val="20"/>
                <w:szCs w:val="20"/>
              </w:rPr>
              <w:t>Yeast</w:t>
            </w:r>
            <w:proofErr w:type="spellEnd"/>
            <w:r w:rsidRPr="00E941BD">
              <w:rPr>
                <w:color w:val="000000"/>
                <w:sz w:val="20"/>
                <w:szCs w:val="20"/>
              </w:rPr>
              <w:t xml:space="preserve">  </w:t>
            </w:r>
            <w:proofErr w:type="spellStart"/>
            <w:r w:rsidRPr="00E941BD">
              <w:rPr>
                <w:color w:val="000000"/>
                <w:sz w:val="20"/>
                <w:szCs w:val="20"/>
              </w:rPr>
              <w:t>dataset</w:t>
            </w:r>
            <w:proofErr w:type="spellEnd"/>
            <w:r w:rsidRPr="00E941BD">
              <w:rPr>
                <w:color w:val="000000"/>
                <w:sz w:val="20"/>
                <w:szCs w:val="20"/>
              </w:rPr>
              <w:t xml:space="preserve">:                               • 0.49;                                                   • 0.50;                                             • 0.47;                                         • 0.50 ;                                      </w:t>
            </w:r>
          </w:p>
          <w:p w:rsidR="00E941BD" w:rsidRPr="00E941BD" w:rsidRDefault="00E941BD" w:rsidP="00A85CD6">
            <w:pPr>
              <w:rPr>
                <w:color w:val="000000"/>
                <w:sz w:val="20"/>
                <w:szCs w:val="20"/>
              </w:rPr>
            </w:pPr>
          </w:p>
        </w:tc>
        <w:tc>
          <w:tcPr>
            <w:tcW w:w="1063" w:type="dxa"/>
          </w:tcPr>
          <w:p w:rsidR="00E941BD" w:rsidRPr="00E941BD" w:rsidRDefault="00E941BD" w:rsidP="00A85CD6">
            <w:pPr>
              <w:rPr>
                <w:color w:val="000000"/>
                <w:sz w:val="20"/>
                <w:szCs w:val="20"/>
              </w:rPr>
            </w:pPr>
            <w:proofErr w:type="spellStart"/>
            <w:r w:rsidRPr="00E941BD">
              <w:rPr>
                <w:color w:val="000000"/>
                <w:sz w:val="20"/>
                <w:szCs w:val="20"/>
              </w:rPr>
              <w:t>Enron</w:t>
            </w:r>
            <w:proofErr w:type="spellEnd"/>
            <w:r w:rsidRPr="00E941BD">
              <w:rPr>
                <w:color w:val="000000"/>
                <w:sz w:val="20"/>
                <w:szCs w:val="20"/>
              </w:rPr>
              <w:t xml:space="preserve"> </w:t>
            </w:r>
            <w:proofErr w:type="spellStart"/>
            <w:r w:rsidRPr="00E941BD">
              <w:rPr>
                <w:color w:val="000000"/>
                <w:sz w:val="20"/>
                <w:szCs w:val="20"/>
              </w:rPr>
              <w:t>dataset</w:t>
            </w:r>
            <w:proofErr w:type="spellEnd"/>
            <w:r w:rsidRPr="00E941BD">
              <w:rPr>
                <w:color w:val="000000"/>
                <w:sz w:val="20"/>
                <w:szCs w:val="20"/>
              </w:rPr>
              <w:t xml:space="preserve">:                                 • 0.05;                                                • 0.06;                                                   • 0.05;                                                • 0.06;                                           </w:t>
            </w:r>
            <w:proofErr w:type="spellStart"/>
            <w:r w:rsidRPr="00E941BD">
              <w:rPr>
                <w:color w:val="000000"/>
                <w:sz w:val="20"/>
                <w:szCs w:val="20"/>
              </w:rPr>
              <w:t>Scene</w:t>
            </w:r>
            <w:proofErr w:type="spellEnd"/>
            <w:r w:rsidRPr="00E941BD">
              <w:rPr>
                <w:color w:val="000000"/>
                <w:sz w:val="20"/>
                <w:szCs w:val="20"/>
              </w:rPr>
              <w:t xml:space="preserve">  </w:t>
            </w:r>
            <w:proofErr w:type="spellStart"/>
            <w:r w:rsidRPr="00E941BD">
              <w:rPr>
                <w:color w:val="000000"/>
                <w:sz w:val="20"/>
                <w:szCs w:val="20"/>
              </w:rPr>
              <w:t>dataset</w:t>
            </w:r>
            <w:proofErr w:type="spellEnd"/>
            <w:r w:rsidRPr="00E941BD">
              <w:rPr>
                <w:color w:val="000000"/>
                <w:sz w:val="20"/>
                <w:szCs w:val="20"/>
              </w:rPr>
              <w:t xml:space="preserve">:                                • 0.10;                                                • 0.12;                                                   • 0.11;                                              • 0.09 ;                                          </w:t>
            </w:r>
            <w:proofErr w:type="spellStart"/>
            <w:r w:rsidRPr="00E941BD">
              <w:rPr>
                <w:color w:val="000000"/>
                <w:sz w:val="20"/>
                <w:szCs w:val="20"/>
              </w:rPr>
              <w:t>Yeast</w:t>
            </w:r>
            <w:proofErr w:type="spellEnd"/>
            <w:r w:rsidRPr="00E941BD">
              <w:rPr>
                <w:color w:val="000000"/>
                <w:sz w:val="20"/>
                <w:szCs w:val="20"/>
              </w:rPr>
              <w:t xml:space="preserve">  </w:t>
            </w:r>
            <w:proofErr w:type="spellStart"/>
            <w:r w:rsidRPr="00E941BD">
              <w:rPr>
                <w:color w:val="000000"/>
                <w:sz w:val="20"/>
                <w:szCs w:val="20"/>
              </w:rPr>
              <w:t>dataset</w:t>
            </w:r>
            <w:proofErr w:type="spellEnd"/>
            <w:r w:rsidRPr="00E941BD">
              <w:rPr>
                <w:color w:val="000000"/>
                <w:sz w:val="20"/>
                <w:szCs w:val="20"/>
              </w:rPr>
              <w:t>:                                      • 0.20;                                                • 0.21;                                                   • 0.24;                                             • 0.20 ;</w:t>
            </w:r>
          </w:p>
          <w:p w:rsidR="00E941BD" w:rsidRPr="00E941BD" w:rsidRDefault="00E941BD" w:rsidP="00A85CD6">
            <w:pPr>
              <w:rPr>
                <w:sz w:val="20"/>
                <w:szCs w:val="20"/>
              </w:rPr>
            </w:pPr>
          </w:p>
        </w:tc>
        <w:tc>
          <w:tcPr>
            <w:tcW w:w="1498" w:type="dxa"/>
          </w:tcPr>
          <w:p w:rsidR="00E941BD" w:rsidRPr="00E941BD" w:rsidRDefault="00E941BD" w:rsidP="00A85CD6">
            <w:pPr>
              <w:jc w:val="both"/>
              <w:rPr>
                <w:color w:val="000000"/>
                <w:sz w:val="20"/>
                <w:szCs w:val="20"/>
              </w:rPr>
            </w:pPr>
            <w:proofErr w:type="spellStart"/>
            <w:r w:rsidRPr="00E941BD">
              <w:rPr>
                <w:color w:val="000000"/>
                <w:sz w:val="20"/>
                <w:szCs w:val="20"/>
              </w:rPr>
              <w:t>Heterogeneous</w:t>
            </w:r>
            <w:proofErr w:type="spellEnd"/>
            <w:r w:rsidRPr="00E941BD">
              <w:rPr>
                <w:color w:val="000000"/>
                <w:sz w:val="20"/>
                <w:szCs w:val="20"/>
              </w:rPr>
              <w:t xml:space="preserve"> </w:t>
            </w:r>
            <w:proofErr w:type="spellStart"/>
            <w:r w:rsidRPr="00E941BD">
              <w:rPr>
                <w:color w:val="000000"/>
                <w:sz w:val="20"/>
                <w:szCs w:val="20"/>
              </w:rPr>
              <w:t>ensemble</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multi-label</w:t>
            </w:r>
            <w:proofErr w:type="spellEnd"/>
            <w:r w:rsidRPr="00E941BD">
              <w:rPr>
                <w:color w:val="000000"/>
                <w:sz w:val="20"/>
                <w:szCs w:val="20"/>
              </w:rPr>
              <w:t xml:space="preserve"> </w:t>
            </w:r>
            <w:proofErr w:type="spellStart"/>
            <w:r w:rsidRPr="00E941BD">
              <w:rPr>
                <w:color w:val="000000"/>
                <w:sz w:val="20"/>
                <w:szCs w:val="20"/>
              </w:rPr>
              <w:t>learners</w:t>
            </w:r>
            <w:proofErr w:type="spellEnd"/>
            <w:r w:rsidRPr="00E941BD">
              <w:rPr>
                <w:color w:val="000000"/>
                <w:sz w:val="20"/>
                <w:szCs w:val="20"/>
              </w:rPr>
              <w:t xml:space="preserve"> </w:t>
            </w:r>
            <w:proofErr w:type="spellStart"/>
            <w:r w:rsidRPr="00E941BD">
              <w:rPr>
                <w:color w:val="000000"/>
                <w:sz w:val="20"/>
                <w:szCs w:val="20"/>
              </w:rPr>
              <w:t>is</w:t>
            </w:r>
            <w:proofErr w:type="spellEnd"/>
            <w:r w:rsidRPr="00E941BD">
              <w:rPr>
                <w:color w:val="000000"/>
                <w:sz w:val="20"/>
                <w:szCs w:val="20"/>
              </w:rPr>
              <w:t xml:space="preserve"> </w:t>
            </w:r>
            <w:proofErr w:type="spellStart"/>
            <w:r w:rsidRPr="00E941BD">
              <w:rPr>
                <w:color w:val="000000"/>
                <w:sz w:val="20"/>
                <w:szCs w:val="20"/>
              </w:rPr>
              <w:t>presented</w:t>
            </w:r>
            <w:proofErr w:type="spellEnd"/>
            <w:r w:rsidRPr="00E941BD">
              <w:rPr>
                <w:color w:val="000000"/>
                <w:sz w:val="20"/>
                <w:szCs w:val="20"/>
              </w:rPr>
              <w:t xml:space="preserve"> to </w:t>
            </w:r>
            <w:proofErr w:type="spellStart"/>
            <w:r w:rsidRPr="00E941BD">
              <w:rPr>
                <w:color w:val="000000"/>
                <w:sz w:val="20"/>
                <w:szCs w:val="20"/>
              </w:rPr>
              <w:t>si</w:t>
            </w:r>
            <w:proofErr w:type="spellEnd"/>
            <w:r w:rsidRPr="00E941BD">
              <w:rPr>
                <w:color w:val="000000"/>
                <w:sz w:val="20"/>
                <w:szCs w:val="20"/>
              </w:rPr>
              <w:t>-</w:t>
            </w:r>
            <w:r w:rsidRPr="00E941BD">
              <w:rPr>
                <w:color w:val="000000"/>
                <w:sz w:val="20"/>
                <w:szCs w:val="20"/>
              </w:rPr>
              <w:br/>
            </w:r>
            <w:proofErr w:type="spellStart"/>
            <w:r w:rsidRPr="00E941BD">
              <w:rPr>
                <w:color w:val="000000"/>
                <w:sz w:val="20"/>
                <w:szCs w:val="20"/>
              </w:rPr>
              <w:t>multaneously</w:t>
            </w:r>
            <w:proofErr w:type="spellEnd"/>
            <w:r w:rsidRPr="00E941BD">
              <w:rPr>
                <w:color w:val="000000"/>
                <w:sz w:val="20"/>
                <w:szCs w:val="20"/>
              </w:rPr>
              <w:t xml:space="preserve"> </w:t>
            </w:r>
            <w:proofErr w:type="spellStart"/>
            <w:r w:rsidRPr="00E941BD">
              <w:rPr>
                <w:color w:val="000000"/>
                <w:sz w:val="20"/>
                <w:szCs w:val="20"/>
              </w:rPr>
              <w:t>tackle</w:t>
            </w:r>
            <w:proofErr w:type="spellEnd"/>
            <w:r w:rsidRPr="00E941BD">
              <w:rPr>
                <w:color w:val="000000"/>
                <w:sz w:val="20"/>
                <w:szCs w:val="20"/>
              </w:rPr>
              <w:t xml:space="preserve"> </w:t>
            </w:r>
            <w:proofErr w:type="spellStart"/>
            <w:r w:rsidRPr="00E941BD">
              <w:rPr>
                <w:color w:val="000000"/>
                <w:sz w:val="20"/>
                <w:szCs w:val="20"/>
              </w:rPr>
              <w:t>both</w:t>
            </w:r>
            <w:proofErr w:type="spellEnd"/>
            <w:r w:rsidRPr="00E941BD">
              <w:rPr>
                <w:color w:val="000000"/>
                <w:sz w:val="20"/>
                <w:szCs w:val="20"/>
              </w:rPr>
              <w:t xml:space="preserve"> </w:t>
            </w:r>
            <w:proofErr w:type="spellStart"/>
            <w:r w:rsidRPr="00E941BD">
              <w:rPr>
                <w:color w:val="000000"/>
                <w:sz w:val="20"/>
                <w:szCs w:val="20"/>
              </w:rPr>
              <w:t>imbalance</w:t>
            </w:r>
            <w:proofErr w:type="spellEnd"/>
            <w:r w:rsidRPr="00E941BD">
              <w:rPr>
                <w:color w:val="000000"/>
                <w:sz w:val="20"/>
                <w:szCs w:val="20"/>
              </w:rPr>
              <w:t xml:space="preserve"> </w:t>
            </w:r>
            <w:proofErr w:type="spellStart"/>
            <w:r w:rsidRPr="00E941BD">
              <w:rPr>
                <w:color w:val="000000"/>
                <w:sz w:val="20"/>
                <w:szCs w:val="20"/>
              </w:rPr>
              <w:t>and</w:t>
            </w:r>
            <w:proofErr w:type="spellEnd"/>
            <w:r w:rsidRPr="00E941BD">
              <w:rPr>
                <w:color w:val="000000"/>
                <w:sz w:val="20"/>
                <w:szCs w:val="20"/>
              </w:rPr>
              <w:t xml:space="preserve"> </w:t>
            </w:r>
            <w:proofErr w:type="spellStart"/>
            <w:r w:rsidRPr="00E941BD">
              <w:rPr>
                <w:color w:val="000000"/>
                <w:sz w:val="20"/>
                <w:szCs w:val="20"/>
              </w:rPr>
              <w:t>correlation</w:t>
            </w:r>
            <w:proofErr w:type="spellEnd"/>
            <w:r w:rsidRPr="00E941BD">
              <w:rPr>
                <w:color w:val="000000"/>
                <w:sz w:val="20"/>
                <w:szCs w:val="20"/>
              </w:rPr>
              <w:t xml:space="preserve"> </w:t>
            </w:r>
            <w:proofErr w:type="spellStart"/>
            <w:r w:rsidRPr="00E941BD">
              <w:rPr>
                <w:color w:val="000000"/>
                <w:sz w:val="20"/>
                <w:szCs w:val="20"/>
              </w:rPr>
              <w:t>problems</w:t>
            </w:r>
            <w:proofErr w:type="spellEnd"/>
            <w:r w:rsidRPr="00E941BD">
              <w:rPr>
                <w:color w:val="000000"/>
                <w:sz w:val="20"/>
                <w:szCs w:val="20"/>
              </w:rPr>
              <w:t xml:space="preserve">.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multi-label</w:t>
            </w:r>
            <w:proofErr w:type="spellEnd"/>
            <w:r w:rsidRPr="00E941BD">
              <w:rPr>
                <w:color w:val="000000"/>
                <w:sz w:val="20"/>
                <w:szCs w:val="20"/>
              </w:rPr>
              <w:br/>
            </w:r>
            <w:proofErr w:type="spellStart"/>
            <w:r w:rsidRPr="00E941BD">
              <w:rPr>
                <w:color w:val="000000"/>
                <w:sz w:val="20"/>
                <w:szCs w:val="20"/>
              </w:rPr>
              <w:t>classiﬁcation</w:t>
            </w:r>
            <w:proofErr w:type="spellEnd"/>
            <w:r w:rsidRPr="00E941BD">
              <w:rPr>
                <w:color w:val="000000"/>
                <w:sz w:val="20"/>
                <w:szCs w:val="20"/>
              </w:rPr>
              <w:t xml:space="preserve">, </w:t>
            </w:r>
            <w:proofErr w:type="spellStart"/>
            <w:r w:rsidRPr="00E941BD">
              <w:rPr>
                <w:color w:val="000000"/>
                <w:sz w:val="20"/>
                <w:szCs w:val="20"/>
              </w:rPr>
              <w:t>this</w:t>
            </w:r>
            <w:proofErr w:type="spellEnd"/>
            <w:r w:rsidRPr="00E941BD">
              <w:rPr>
                <w:color w:val="000000"/>
                <w:sz w:val="20"/>
                <w:szCs w:val="20"/>
              </w:rPr>
              <w:t xml:space="preserve"> </w:t>
            </w:r>
            <w:proofErr w:type="spellStart"/>
            <w:r w:rsidRPr="00E941BD">
              <w:rPr>
                <w:color w:val="000000"/>
                <w:sz w:val="20"/>
                <w:szCs w:val="20"/>
              </w:rPr>
              <w:t>idea</w:t>
            </w:r>
            <w:proofErr w:type="spellEnd"/>
            <w:r w:rsidRPr="00E941BD">
              <w:rPr>
                <w:color w:val="000000"/>
                <w:sz w:val="20"/>
                <w:szCs w:val="20"/>
              </w:rPr>
              <w:t xml:space="preserve"> </w:t>
            </w:r>
            <w:proofErr w:type="spellStart"/>
            <w:r w:rsidRPr="00E941BD">
              <w:rPr>
                <w:color w:val="000000"/>
                <w:sz w:val="20"/>
                <w:szCs w:val="20"/>
              </w:rPr>
              <w:t>is</w:t>
            </w:r>
            <w:proofErr w:type="spellEnd"/>
            <w:r w:rsidRPr="00E941BD">
              <w:rPr>
                <w:color w:val="000000"/>
                <w:sz w:val="20"/>
                <w:szCs w:val="20"/>
              </w:rPr>
              <w:t xml:space="preserve"> </w:t>
            </w:r>
            <w:proofErr w:type="spellStart"/>
            <w:r w:rsidRPr="00E941BD">
              <w:rPr>
                <w:color w:val="000000"/>
                <w:sz w:val="20"/>
                <w:szCs w:val="20"/>
              </w:rPr>
              <w:t>especially</w:t>
            </w:r>
            <w:proofErr w:type="spellEnd"/>
            <w:r w:rsidRPr="00E941BD">
              <w:rPr>
                <w:color w:val="000000"/>
                <w:sz w:val="20"/>
                <w:szCs w:val="20"/>
              </w:rPr>
              <w:t xml:space="preserve"> </w:t>
            </w:r>
            <w:proofErr w:type="spellStart"/>
            <w:r w:rsidRPr="00E941BD">
              <w:rPr>
                <w:color w:val="000000"/>
                <w:sz w:val="20"/>
                <w:szCs w:val="20"/>
              </w:rPr>
              <w:t>appealing</w:t>
            </w:r>
            <w:proofErr w:type="spellEnd"/>
            <w:r w:rsidRPr="00E941BD">
              <w:rPr>
                <w:color w:val="000000"/>
                <w:sz w:val="20"/>
                <w:szCs w:val="20"/>
              </w:rPr>
              <w:t xml:space="preserve">, </w:t>
            </w:r>
            <w:proofErr w:type="spellStart"/>
            <w:r w:rsidRPr="00E941BD">
              <w:rPr>
                <w:color w:val="000000"/>
                <w:sz w:val="20"/>
                <w:szCs w:val="20"/>
              </w:rPr>
              <w:t>as</w:t>
            </w:r>
            <w:proofErr w:type="spellEnd"/>
            <w:r w:rsidRPr="00E941BD">
              <w:rPr>
                <w:color w:val="000000"/>
                <w:sz w:val="20"/>
                <w:szCs w:val="20"/>
              </w:rPr>
              <w:t xml:space="preserve"> </w:t>
            </w:r>
            <w:proofErr w:type="spellStart"/>
            <w:r w:rsidRPr="00E941BD">
              <w:rPr>
                <w:color w:val="000000"/>
                <w:sz w:val="20"/>
                <w:szCs w:val="20"/>
              </w:rPr>
              <w:t>ensembles</w:t>
            </w:r>
            <w:proofErr w:type="spellEnd"/>
            <w:r w:rsidRPr="00E941BD">
              <w:rPr>
                <w:color w:val="000000"/>
                <w:sz w:val="20"/>
                <w:szCs w:val="20"/>
              </w:rPr>
              <w:t xml:space="preserve"> </w:t>
            </w:r>
            <w:proofErr w:type="spellStart"/>
            <w:r w:rsidRPr="00E941BD">
              <w:rPr>
                <w:color w:val="000000"/>
                <w:sz w:val="20"/>
                <w:szCs w:val="20"/>
              </w:rPr>
              <w:t>methods</w:t>
            </w:r>
            <w:proofErr w:type="spellEnd"/>
            <w:r w:rsidRPr="00E941BD">
              <w:rPr>
                <w:color w:val="000000"/>
                <w:sz w:val="20"/>
                <w:szCs w:val="20"/>
              </w:rPr>
              <w:t xml:space="preserve"> are </w:t>
            </w:r>
            <w:proofErr w:type="spellStart"/>
            <w:r w:rsidRPr="00E941BD">
              <w:rPr>
                <w:color w:val="000000"/>
                <w:sz w:val="20"/>
                <w:szCs w:val="20"/>
              </w:rPr>
              <w:t>well-known</w:t>
            </w:r>
            <w:proofErr w:type="spellEnd"/>
            <w:r w:rsidRPr="00E941BD">
              <w:rPr>
                <w:color w:val="000000"/>
                <w:sz w:val="20"/>
                <w:szCs w:val="20"/>
              </w:rPr>
              <w:t xml:space="preserve">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overcoming</w:t>
            </w:r>
            <w:proofErr w:type="spellEnd"/>
            <w:r w:rsidRPr="00E941BD">
              <w:rPr>
                <w:color w:val="000000"/>
                <w:sz w:val="20"/>
                <w:szCs w:val="20"/>
              </w:rPr>
              <w:t xml:space="preserve"> </w:t>
            </w:r>
            <w:proofErr w:type="spellStart"/>
            <w:r w:rsidRPr="00E941BD">
              <w:rPr>
                <w:color w:val="000000"/>
                <w:sz w:val="20"/>
                <w:szCs w:val="20"/>
              </w:rPr>
              <w:t>over-ﬁtting</w:t>
            </w:r>
            <w:proofErr w:type="spellEnd"/>
            <w:r w:rsidRPr="00E941BD">
              <w:rPr>
                <w:color w:val="000000"/>
                <w:sz w:val="20"/>
                <w:szCs w:val="20"/>
              </w:rPr>
              <w:t xml:space="preserve"> </w:t>
            </w:r>
            <w:proofErr w:type="spellStart"/>
            <w:r w:rsidRPr="00E941BD">
              <w:rPr>
                <w:color w:val="000000"/>
                <w:sz w:val="20"/>
                <w:szCs w:val="20"/>
              </w:rPr>
              <w:t>problems</w:t>
            </w:r>
            <w:proofErr w:type="spellEnd"/>
            <w:r w:rsidRPr="00E941BD">
              <w:rPr>
                <w:color w:val="000000"/>
                <w:sz w:val="20"/>
                <w:szCs w:val="20"/>
              </w:rPr>
              <w:t xml:space="preserve"> </w:t>
            </w:r>
            <w:proofErr w:type="spellStart"/>
            <w:r w:rsidRPr="00E941BD">
              <w:rPr>
                <w:color w:val="000000"/>
                <w:sz w:val="20"/>
                <w:szCs w:val="20"/>
              </w:rPr>
              <w:t>and</w:t>
            </w:r>
            <w:proofErr w:type="spellEnd"/>
            <w:r w:rsidRPr="00E941BD">
              <w:rPr>
                <w:color w:val="000000"/>
                <w:sz w:val="20"/>
                <w:szCs w:val="20"/>
              </w:rPr>
              <w:t xml:space="preserve"> </w:t>
            </w:r>
            <w:proofErr w:type="spellStart"/>
            <w:r w:rsidRPr="00E941BD">
              <w:rPr>
                <w:color w:val="000000"/>
                <w:sz w:val="20"/>
                <w:szCs w:val="20"/>
              </w:rPr>
              <w:t>improving</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performance</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individual</w:t>
            </w:r>
            <w:proofErr w:type="spellEnd"/>
            <w:r w:rsidRPr="00E941BD">
              <w:rPr>
                <w:color w:val="000000"/>
                <w:sz w:val="20"/>
                <w:szCs w:val="20"/>
              </w:rPr>
              <w:t xml:space="preserve"> </w:t>
            </w:r>
            <w:proofErr w:type="spellStart"/>
            <w:r w:rsidRPr="00E941BD">
              <w:rPr>
                <w:color w:val="000000"/>
                <w:sz w:val="20"/>
                <w:szCs w:val="20"/>
              </w:rPr>
              <w:t>classiﬁers</w:t>
            </w:r>
            <w:proofErr w:type="spellEnd"/>
            <w:r w:rsidRPr="00E941BD">
              <w:rPr>
                <w:color w:val="000000"/>
                <w:sz w:val="20"/>
                <w:szCs w:val="20"/>
              </w:rPr>
              <w:t>.</w:t>
            </w: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t>Prathibhamol</w:t>
            </w:r>
            <w:proofErr w:type="spellEnd"/>
            <w:r w:rsidRPr="00E941BD">
              <w:rPr>
                <w:color w:val="000000"/>
                <w:sz w:val="20"/>
                <w:szCs w:val="20"/>
              </w:rPr>
              <w:t xml:space="preserve"> et al. (2016)</w:t>
            </w:r>
          </w:p>
          <w:p w:rsidR="00E941BD" w:rsidRPr="00E941BD" w:rsidRDefault="00E941BD" w:rsidP="00A85CD6">
            <w:pPr>
              <w:rPr>
                <w:sz w:val="20"/>
                <w:szCs w:val="20"/>
              </w:rPr>
            </w:pPr>
          </w:p>
        </w:tc>
        <w:tc>
          <w:tcPr>
            <w:tcW w:w="1716" w:type="dxa"/>
          </w:tcPr>
          <w:p w:rsidR="00E941BD" w:rsidRPr="00E941BD" w:rsidRDefault="00E941BD" w:rsidP="00A85CD6">
            <w:pPr>
              <w:rPr>
                <w:color w:val="000000"/>
                <w:sz w:val="20"/>
                <w:szCs w:val="20"/>
              </w:rPr>
            </w:pPr>
            <w:r w:rsidRPr="00E941BD">
              <w:rPr>
                <w:color w:val="000000"/>
                <w:sz w:val="20"/>
                <w:szCs w:val="20"/>
              </w:rPr>
              <w:lastRenderedPageBreak/>
              <w:t xml:space="preserve">• </w:t>
            </w:r>
            <w:proofErr w:type="spellStart"/>
            <w:r w:rsidRPr="00E941BD">
              <w:rPr>
                <w:color w:val="000000"/>
                <w:sz w:val="20"/>
                <w:szCs w:val="20"/>
              </w:rPr>
              <w:t>logistic</w:t>
            </w:r>
            <w:proofErr w:type="spellEnd"/>
            <w:r w:rsidRPr="00E941BD">
              <w:rPr>
                <w:color w:val="000000"/>
                <w:sz w:val="20"/>
                <w:szCs w:val="20"/>
              </w:rPr>
              <w:t xml:space="preserve"> </w:t>
            </w:r>
            <w:proofErr w:type="spellStart"/>
            <w:r w:rsidRPr="00E941BD">
              <w:rPr>
                <w:color w:val="000000"/>
                <w:sz w:val="20"/>
                <w:szCs w:val="20"/>
              </w:rPr>
              <w:t>regression</w:t>
            </w:r>
            <w:proofErr w:type="spellEnd"/>
            <w:r w:rsidRPr="00E941BD">
              <w:rPr>
                <w:color w:val="000000"/>
                <w:sz w:val="20"/>
                <w:szCs w:val="20"/>
              </w:rPr>
              <w:t xml:space="preserve"> </w:t>
            </w:r>
            <w:proofErr w:type="spellStart"/>
            <w:r w:rsidRPr="00E941BD">
              <w:rPr>
                <w:color w:val="000000"/>
                <w:sz w:val="20"/>
                <w:szCs w:val="20"/>
              </w:rPr>
              <w:t>based</w:t>
            </w:r>
            <w:proofErr w:type="spellEnd"/>
            <w:r w:rsidRPr="00E941BD">
              <w:rPr>
                <w:color w:val="000000"/>
                <w:sz w:val="20"/>
                <w:szCs w:val="20"/>
              </w:rPr>
              <w:t xml:space="preserve"> </w:t>
            </w:r>
            <w:proofErr w:type="spellStart"/>
            <w:r w:rsidRPr="00E941BD">
              <w:rPr>
                <w:color w:val="000000"/>
                <w:sz w:val="20"/>
                <w:szCs w:val="20"/>
              </w:rPr>
              <w:lastRenderedPageBreak/>
              <w:t>multilabel</w:t>
            </w:r>
            <w:proofErr w:type="spellEnd"/>
            <w:r w:rsidRPr="00E941BD">
              <w:rPr>
                <w:color w:val="000000"/>
                <w:sz w:val="20"/>
                <w:szCs w:val="20"/>
              </w:rPr>
              <w:t xml:space="preserve"> </w:t>
            </w:r>
            <w:proofErr w:type="spellStart"/>
            <w:r w:rsidRPr="00E941BD">
              <w:rPr>
                <w:color w:val="000000"/>
                <w:sz w:val="20"/>
                <w:szCs w:val="20"/>
              </w:rPr>
              <w:t>classiﬁcation</w:t>
            </w:r>
            <w:proofErr w:type="spellEnd"/>
            <w:r w:rsidRPr="00E941BD">
              <w:rPr>
                <w:color w:val="000000"/>
                <w:sz w:val="20"/>
                <w:szCs w:val="20"/>
              </w:rPr>
              <w:t xml:space="preserve"> (MLC-LR);</w:t>
            </w:r>
          </w:p>
          <w:p w:rsidR="00E941BD" w:rsidRPr="00E941BD" w:rsidRDefault="00E941BD" w:rsidP="00A85CD6">
            <w:pPr>
              <w:rPr>
                <w:color w:val="000000"/>
                <w:sz w:val="20"/>
                <w:szCs w:val="20"/>
              </w:rPr>
            </w:pPr>
          </w:p>
        </w:tc>
        <w:tc>
          <w:tcPr>
            <w:tcW w:w="1390" w:type="dxa"/>
          </w:tcPr>
          <w:p w:rsidR="00E941BD" w:rsidRPr="00E941BD" w:rsidRDefault="00E941BD" w:rsidP="00A85CD6">
            <w:pPr>
              <w:rPr>
                <w:color w:val="000000"/>
                <w:sz w:val="20"/>
                <w:szCs w:val="20"/>
              </w:rPr>
            </w:pPr>
            <w:proofErr w:type="spellStart"/>
            <w:r w:rsidRPr="00E941BD">
              <w:rPr>
                <w:color w:val="000000"/>
                <w:sz w:val="20"/>
                <w:szCs w:val="20"/>
              </w:rPr>
              <w:lastRenderedPageBreak/>
              <w:t>Scene</w:t>
            </w:r>
            <w:proofErr w:type="spellEnd"/>
            <w:r w:rsidRPr="00E941BD">
              <w:rPr>
                <w:color w:val="000000"/>
                <w:sz w:val="20"/>
                <w:szCs w:val="20"/>
              </w:rPr>
              <w:t xml:space="preserve"> </w:t>
            </w:r>
            <w:proofErr w:type="spellStart"/>
            <w:r w:rsidRPr="00E941BD">
              <w:rPr>
                <w:color w:val="000000"/>
                <w:sz w:val="20"/>
                <w:szCs w:val="20"/>
              </w:rPr>
              <w:t>dataset</w:t>
            </w:r>
            <w:proofErr w:type="spellEnd"/>
            <w:r w:rsidRPr="00E941BD">
              <w:rPr>
                <w:color w:val="000000"/>
                <w:sz w:val="20"/>
                <w:szCs w:val="20"/>
              </w:rPr>
              <w:t xml:space="preserve">:                                • 0.77;                                                                                   </w:t>
            </w:r>
            <w:proofErr w:type="spellStart"/>
            <w:r w:rsidRPr="00E941BD">
              <w:rPr>
                <w:color w:val="000000"/>
                <w:sz w:val="20"/>
                <w:szCs w:val="20"/>
              </w:rPr>
              <w:lastRenderedPageBreak/>
              <w:t>Yeast</w:t>
            </w:r>
            <w:proofErr w:type="spellEnd"/>
            <w:r w:rsidRPr="00E941BD">
              <w:rPr>
                <w:color w:val="000000"/>
                <w:sz w:val="20"/>
                <w:szCs w:val="20"/>
              </w:rPr>
              <w:t xml:space="preserve"> </w:t>
            </w:r>
            <w:proofErr w:type="spellStart"/>
            <w:r w:rsidRPr="00E941BD">
              <w:rPr>
                <w:color w:val="000000"/>
                <w:sz w:val="20"/>
                <w:szCs w:val="20"/>
              </w:rPr>
              <w:t>dataset</w:t>
            </w:r>
            <w:proofErr w:type="spellEnd"/>
            <w:r w:rsidRPr="00E941BD">
              <w:rPr>
                <w:color w:val="000000"/>
                <w:sz w:val="20"/>
                <w:szCs w:val="20"/>
              </w:rPr>
              <w:t xml:space="preserve">:                                      • 0.75;                                                </w:t>
            </w:r>
          </w:p>
          <w:p w:rsidR="00E941BD" w:rsidRPr="00E941BD" w:rsidRDefault="00E941BD" w:rsidP="00A85CD6">
            <w:pPr>
              <w:rPr>
                <w:color w:val="000000"/>
                <w:sz w:val="20"/>
                <w:szCs w:val="20"/>
              </w:rPr>
            </w:pPr>
          </w:p>
        </w:tc>
        <w:tc>
          <w:tcPr>
            <w:tcW w:w="1063" w:type="dxa"/>
          </w:tcPr>
          <w:p w:rsidR="00E941BD" w:rsidRPr="00E941BD" w:rsidRDefault="00E941BD" w:rsidP="00A85CD6">
            <w:pPr>
              <w:rPr>
                <w:color w:val="000000"/>
                <w:sz w:val="20"/>
                <w:szCs w:val="20"/>
              </w:rPr>
            </w:pPr>
            <w:proofErr w:type="spellStart"/>
            <w:r w:rsidRPr="00E941BD">
              <w:rPr>
                <w:color w:val="000000"/>
                <w:sz w:val="20"/>
                <w:szCs w:val="20"/>
              </w:rPr>
              <w:lastRenderedPageBreak/>
              <w:t>Scene</w:t>
            </w:r>
            <w:proofErr w:type="spellEnd"/>
            <w:r w:rsidRPr="00E941BD">
              <w:rPr>
                <w:color w:val="000000"/>
                <w:sz w:val="20"/>
                <w:szCs w:val="20"/>
              </w:rPr>
              <w:t xml:space="preserve"> </w:t>
            </w:r>
            <w:proofErr w:type="spellStart"/>
            <w:r w:rsidRPr="00E941BD">
              <w:rPr>
                <w:color w:val="000000"/>
                <w:sz w:val="20"/>
                <w:szCs w:val="20"/>
              </w:rPr>
              <w:t>dataset</w:t>
            </w:r>
            <w:proofErr w:type="spellEnd"/>
            <w:r w:rsidRPr="00E941BD">
              <w:rPr>
                <w:color w:val="000000"/>
                <w:sz w:val="20"/>
                <w:szCs w:val="20"/>
              </w:rPr>
              <w:t xml:space="preserve">:                                </w:t>
            </w:r>
            <w:r w:rsidRPr="00E941BD">
              <w:rPr>
                <w:color w:val="000000"/>
                <w:sz w:val="20"/>
                <w:szCs w:val="20"/>
              </w:rPr>
              <w:lastRenderedPageBreak/>
              <w:t xml:space="preserve">• 0.09;                                                                                    </w:t>
            </w:r>
            <w:proofErr w:type="spellStart"/>
            <w:r w:rsidRPr="00E941BD">
              <w:rPr>
                <w:color w:val="000000"/>
                <w:sz w:val="20"/>
                <w:szCs w:val="20"/>
              </w:rPr>
              <w:t>Yeast</w:t>
            </w:r>
            <w:proofErr w:type="spellEnd"/>
            <w:r w:rsidRPr="00E941BD">
              <w:rPr>
                <w:color w:val="000000"/>
                <w:sz w:val="20"/>
                <w:szCs w:val="20"/>
              </w:rPr>
              <w:t xml:space="preserve"> </w:t>
            </w:r>
            <w:proofErr w:type="spellStart"/>
            <w:r w:rsidRPr="00E941BD">
              <w:rPr>
                <w:color w:val="000000"/>
                <w:sz w:val="20"/>
                <w:szCs w:val="20"/>
              </w:rPr>
              <w:t>dataset</w:t>
            </w:r>
            <w:proofErr w:type="spellEnd"/>
            <w:r w:rsidRPr="00E941BD">
              <w:rPr>
                <w:color w:val="000000"/>
                <w:sz w:val="20"/>
                <w:szCs w:val="20"/>
              </w:rPr>
              <w:t xml:space="preserve">:                                      • 0.12;                                                </w:t>
            </w:r>
          </w:p>
        </w:tc>
        <w:tc>
          <w:tcPr>
            <w:tcW w:w="1498" w:type="dxa"/>
          </w:tcPr>
          <w:p w:rsidR="00E941BD" w:rsidRPr="00E941BD" w:rsidRDefault="00E941BD" w:rsidP="00A85CD6">
            <w:pPr>
              <w:rPr>
                <w:sz w:val="20"/>
                <w:szCs w:val="20"/>
              </w:rPr>
            </w:pPr>
          </w:p>
        </w:tc>
      </w:tr>
      <w:tr w:rsidR="00E941BD" w:rsidRPr="00E941BD" w:rsidTr="00A85CD6">
        <w:tc>
          <w:tcPr>
            <w:tcW w:w="1461" w:type="dxa"/>
          </w:tcPr>
          <w:p w:rsidR="00E941BD" w:rsidRPr="00E941BD" w:rsidRDefault="00E941BD" w:rsidP="00A85CD6">
            <w:pPr>
              <w:rPr>
                <w:color w:val="000000"/>
                <w:sz w:val="20"/>
                <w:szCs w:val="20"/>
                <w:lang w:val="fr-FR"/>
              </w:rPr>
            </w:pPr>
            <w:r w:rsidRPr="00E941BD">
              <w:rPr>
                <w:color w:val="000000"/>
                <w:sz w:val="20"/>
                <w:szCs w:val="20"/>
                <w:lang w:val="fr-FR"/>
              </w:rPr>
              <w:lastRenderedPageBreak/>
              <w:t>Nareshpalsingh et al. (2017),</w:t>
            </w:r>
          </w:p>
          <w:p w:rsidR="00E941BD" w:rsidRPr="00E941BD" w:rsidRDefault="00E941BD" w:rsidP="00A85CD6">
            <w:pPr>
              <w:rPr>
                <w:sz w:val="20"/>
                <w:szCs w:val="20"/>
              </w:rPr>
            </w:pPr>
            <w:r w:rsidRPr="00E941BD">
              <w:rPr>
                <w:color w:val="000000"/>
                <w:sz w:val="20"/>
                <w:szCs w:val="20"/>
                <w:lang w:val="fr-FR"/>
              </w:rPr>
              <w:t xml:space="preserve">Aldrees et al. </w:t>
            </w:r>
            <w:r w:rsidRPr="00E941BD">
              <w:rPr>
                <w:color w:val="000000"/>
                <w:sz w:val="20"/>
                <w:szCs w:val="20"/>
              </w:rPr>
              <w:t>(2016)</w:t>
            </w:r>
          </w:p>
        </w:tc>
        <w:tc>
          <w:tcPr>
            <w:tcW w:w="1716" w:type="dxa"/>
          </w:tcPr>
          <w:p w:rsidR="00E941BD" w:rsidRPr="00E941BD" w:rsidRDefault="00E941BD" w:rsidP="00A85CD6">
            <w:pPr>
              <w:rPr>
                <w:color w:val="000000"/>
                <w:sz w:val="20"/>
                <w:szCs w:val="20"/>
              </w:rPr>
            </w:pPr>
            <w:r w:rsidRPr="00E941BD">
              <w:rPr>
                <w:color w:val="000000"/>
                <w:sz w:val="20"/>
                <w:szCs w:val="20"/>
              </w:rPr>
              <w:t xml:space="preserve">• </w:t>
            </w:r>
            <w:proofErr w:type="spellStart"/>
            <w:r w:rsidRPr="00E941BD">
              <w:rPr>
                <w:color w:val="000000"/>
                <w:sz w:val="20"/>
                <w:szCs w:val="20"/>
              </w:rPr>
              <w:t>Ensamble</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classifier</w:t>
            </w:r>
            <w:proofErr w:type="spellEnd"/>
            <w:r w:rsidRPr="00E941BD">
              <w:rPr>
                <w:color w:val="000000"/>
                <w:sz w:val="20"/>
                <w:szCs w:val="20"/>
              </w:rPr>
              <w:t xml:space="preserve"> </w:t>
            </w:r>
            <w:proofErr w:type="spellStart"/>
            <w:r w:rsidRPr="00E941BD">
              <w:rPr>
                <w:color w:val="000000"/>
                <w:sz w:val="20"/>
                <w:szCs w:val="20"/>
              </w:rPr>
              <w:t>chains</w:t>
            </w:r>
            <w:proofErr w:type="spellEnd"/>
            <w:r w:rsidRPr="00E941BD">
              <w:rPr>
                <w:color w:val="000000"/>
                <w:sz w:val="20"/>
                <w:szCs w:val="20"/>
              </w:rPr>
              <w:t xml:space="preserve"> (ECC);       • </w:t>
            </w:r>
            <w:proofErr w:type="spellStart"/>
            <w:r w:rsidRPr="00E941BD">
              <w:rPr>
                <w:color w:val="000000"/>
                <w:sz w:val="20"/>
                <w:szCs w:val="20"/>
              </w:rPr>
              <w:t>Random</w:t>
            </w:r>
            <w:proofErr w:type="spellEnd"/>
            <w:r w:rsidRPr="00E941BD">
              <w:rPr>
                <w:color w:val="000000"/>
                <w:sz w:val="20"/>
                <w:szCs w:val="20"/>
              </w:rPr>
              <w:t xml:space="preserve"> k-</w:t>
            </w:r>
            <w:proofErr w:type="spellStart"/>
            <w:r w:rsidRPr="00E941BD">
              <w:rPr>
                <w:color w:val="000000"/>
                <w:sz w:val="20"/>
                <w:szCs w:val="20"/>
              </w:rPr>
              <w:t>label</w:t>
            </w:r>
            <w:proofErr w:type="spellEnd"/>
            <w:r w:rsidRPr="00E941BD">
              <w:rPr>
                <w:color w:val="000000"/>
                <w:sz w:val="20"/>
                <w:szCs w:val="20"/>
              </w:rPr>
              <w:t xml:space="preserve"> </w:t>
            </w:r>
            <w:proofErr w:type="spellStart"/>
            <w:r w:rsidRPr="00E941BD">
              <w:rPr>
                <w:color w:val="000000"/>
                <w:sz w:val="20"/>
                <w:szCs w:val="20"/>
              </w:rPr>
              <w:t>sets</w:t>
            </w:r>
            <w:proofErr w:type="spellEnd"/>
            <w:r w:rsidRPr="00E941BD">
              <w:rPr>
                <w:color w:val="000000"/>
                <w:sz w:val="20"/>
                <w:szCs w:val="20"/>
              </w:rPr>
              <w:t xml:space="preserve"> (</w:t>
            </w:r>
            <w:proofErr w:type="spellStart"/>
            <w:r w:rsidRPr="00E941BD">
              <w:rPr>
                <w:color w:val="000000"/>
                <w:sz w:val="20"/>
                <w:szCs w:val="20"/>
              </w:rPr>
              <w:t>RAkEL</w:t>
            </w:r>
            <w:proofErr w:type="spellEnd"/>
            <w:r w:rsidRPr="00E941BD">
              <w:rPr>
                <w:color w:val="000000"/>
                <w:sz w:val="20"/>
                <w:szCs w:val="20"/>
              </w:rPr>
              <w:t xml:space="preserve">);                • </w:t>
            </w:r>
            <w:proofErr w:type="spellStart"/>
            <w:r w:rsidRPr="00E941BD">
              <w:rPr>
                <w:color w:val="000000"/>
                <w:sz w:val="20"/>
                <w:szCs w:val="20"/>
              </w:rPr>
              <w:t>Ensamble</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pruned</w:t>
            </w:r>
            <w:proofErr w:type="spellEnd"/>
            <w:r w:rsidRPr="00E941BD">
              <w:rPr>
                <w:color w:val="000000"/>
                <w:sz w:val="20"/>
                <w:szCs w:val="20"/>
              </w:rPr>
              <w:t xml:space="preserve"> </w:t>
            </w:r>
            <w:proofErr w:type="spellStart"/>
            <w:r w:rsidRPr="00E941BD">
              <w:rPr>
                <w:color w:val="000000"/>
                <w:sz w:val="20"/>
                <w:szCs w:val="20"/>
              </w:rPr>
              <w:t>sets</w:t>
            </w:r>
            <w:proofErr w:type="spellEnd"/>
            <w:r w:rsidRPr="00E941BD">
              <w:rPr>
                <w:color w:val="000000"/>
                <w:sz w:val="20"/>
                <w:szCs w:val="20"/>
              </w:rPr>
              <w:t xml:space="preserve">(EPS);                                                       • </w:t>
            </w:r>
            <w:proofErr w:type="spellStart"/>
            <w:r w:rsidRPr="00E941BD">
              <w:rPr>
                <w:color w:val="000000"/>
                <w:sz w:val="20"/>
                <w:szCs w:val="20"/>
              </w:rPr>
              <w:t>Multi-Label</w:t>
            </w:r>
            <w:proofErr w:type="spellEnd"/>
            <w:r w:rsidRPr="00E941BD">
              <w:rPr>
                <w:color w:val="000000"/>
                <w:sz w:val="20"/>
                <w:szCs w:val="20"/>
              </w:rPr>
              <w:t xml:space="preserve"> k-</w:t>
            </w:r>
            <w:proofErr w:type="spellStart"/>
            <w:r w:rsidRPr="00E941BD">
              <w:rPr>
                <w:color w:val="000000"/>
                <w:sz w:val="20"/>
                <w:szCs w:val="20"/>
              </w:rPr>
              <w:t>Nearest</w:t>
            </w:r>
            <w:proofErr w:type="spellEnd"/>
            <w:r w:rsidRPr="00E941BD">
              <w:rPr>
                <w:color w:val="000000"/>
                <w:sz w:val="20"/>
                <w:szCs w:val="20"/>
              </w:rPr>
              <w:t xml:space="preserve"> </w:t>
            </w:r>
            <w:proofErr w:type="spellStart"/>
            <w:r w:rsidRPr="00E941BD">
              <w:rPr>
                <w:color w:val="000000"/>
                <w:sz w:val="20"/>
                <w:szCs w:val="20"/>
              </w:rPr>
              <w:t>Neighbors</w:t>
            </w:r>
            <w:proofErr w:type="spellEnd"/>
            <w:r w:rsidRPr="00E941BD">
              <w:rPr>
                <w:color w:val="000000"/>
                <w:sz w:val="20"/>
                <w:szCs w:val="20"/>
              </w:rPr>
              <w:t xml:space="preserve"> (MLKNN);</w:t>
            </w:r>
          </w:p>
        </w:tc>
        <w:tc>
          <w:tcPr>
            <w:tcW w:w="1390" w:type="dxa"/>
          </w:tcPr>
          <w:p w:rsidR="00E941BD" w:rsidRPr="00E941BD" w:rsidRDefault="00E941BD" w:rsidP="00A85CD6">
            <w:pPr>
              <w:rPr>
                <w:color w:val="000000"/>
                <w:sz w:val="20"/>
                <w:szCs w:val="20"/>
              </w:rPr>
            </w:pPr>
            <w:r w:rsidRPr="00E941BD">
              <w:rPr>
                <w:color w:val="000000"/>
                <w:sz w:val="20"/>
                <w:szCs w:val="20"/>
              </w:rPr>
              <w:t>• 0.33;                                               • 0.32;                                           • 0.26;                                              • 0.24;</w:t>
            </w:r>
          </w:p>
          <w:p w:rsidR="00E941BD" w:rsidRPr="00E941BD" w:rsidRDefault="00E941BD" w:rsidP="00A85CD6">
            <w:pPr>
              <w:rPr>
                <w:color w:val="000000"/>
                <w:sz w:val="20"/>
                <w:szCs w:val="20"/>
              </w:rPr>
            </w:pPr>
          </w:p>
        </w:tc>
        <w:tc>
          <w:tcPr>
            <w:tcW w:w="1063" w:type="dxa"/>
          </w:tcPr>
          <w:p w:rsidR="00E941BD" w:rsidRPr="00E941BD" w:rsidRDefault="00E941BD" w:rsidP="00A85CD6">
            <w:pPr>
              <w:rPr>
                <w:color w:val="000000"/>
                <w:sz w:val="20"/>
                <w:szCs w:val="20"/>
              </w:rPr>
            </w:pPr>
            <w:r w:rsidRPr="00E941BD">
              <w:rPr>
                <w:color w:val="000000"/>
                <w:sz w:val="20"/>
                <w:szCs w:val="20"/>
              </w:rPr>
              <w:t>• 0.04;                                               • 0.05;                                                    • 0.06;                                              • 0.06;</w:t>
            </w:r>
          </w:p>
          <w:p w:rsidR="00E941BD" w:rsidRPr="00E941BD" w:rsidRDefault="00E941BD" w:rsidP="00A85CD6">
            <w:pPr>
              <w:rPr>
                <w:sz w:val="20"/>
                <w:szCs w:val="20"/>
              </w:rPr>
            </w:pPr>
          </w:p>
        </w:tc>
        <w:tc>
          <w:tcPr>
            <w:tcW w:w="1498" w:type="dxa"/>
          </w:tcPr>
          <w:p w:rsidR="00E941BD" w:rsidRPr="00E941BD" w:rsidRDefault="00E941BD" w:rsidP="00A85CD6">
            <w:pPr>
              <w:rPr>
                <w:sz w:val="20"/>
                <w:szCs w:val="20"/>
              </w:rPr>
            </w:pPr>
          </w:p>
        </w:tc>
      </w:tr>
      <w:tr w:rsidR="00E941BD" w:rsidRPr="00E941BD" w:rsidTr="00A85CD6">
        <w:trPr>
          <w:trHeight w:val="65"/>
        </w:trPr>
        <w:tc>
          <w:tcPr>
            <w:tcW w:w="1461" w:type="dxa"/>
          </w:tcPr>
          <w:p w:rsidR="00E941BD" w:rsidRPr="00E941BD" w:rsidRDefault="00E941BD" w:rsidP="00A85CD6">
            <w:pPr>
              <w:rPr>
                <w:color w:val="000000"/>
                <w:sz w:val="20"/>
                <w:szCs w:val="20"/>
              </w:rPr>
            </w:pPr>
            <w:proofErr w:type="spellStart"/>
            <w:r w:rsidRPr="00E941BD">
              <w:rPr>
                <w:color w:val="000000"/>
                <w:sz w:val="20"/>
                <w:szCs w:val="20"/>
              </w:rPr>
              <w:t>Hao</w:t>
            </w:r>
            <w:proofErr w:type="spellEnd"/>
            <w:r w:rsidRPr="00E941BD">
              <w:rPr>
                <w:color w:val="000000"/>
                <w:sz w:val="20"/>
                <w:szCs w:val="20"/>
              </w:rPr>
              <w:t xml:space="preserve"> et al. (2022)</w:t>
            </w:r>
          </w:p>
          <w:p w:rsidR="00E941BD" w:rsidRPr="00E941BD" w:rsidRDefault="00E941BD" w:rsidP="00A85CD6">
            <w:pPr>
              <w:rPr>
                <w:sz w:val="20"/>
                <w:szCs w:val="20"/>
              </w:rPr>
            </w:pPr>
          </w:p>
        </w:tc>
        <w:tc>
          <w:tcPr>
            <w:tcW w:w="1716" w:type="dxa"/>
          </w:tcPr>
          <w:p w:rsidR="00E941BD" w:rsidRPr="00E941BD" w:rsidRDefault="00E941BD" w:rsidP="00A85CD6">
            <w:pPr>
              <w:rPr>
                <w:color w:val="000000"/>
                <w:sz w:val="20"/>
                <w:szCs w:val="20"/>
              </w:rPr>
            </w:pPr>
            <w:r w:rsidRPr="00E941BD">
              <w:rPr>
                <w:color w:val="000000"/>
                <w:sz w:val="20"/>
                <w:szCs w:val="20"/>
              </w:rPr>
              <w:t>-</w:t>
            </w:r>
          </w:p>
        </w:tc>
        <w:tc>
          <w:tcPr>
            <w:tcW w:w="1390" w:type="dxa"/>
          </w:tcPr>
          <w:p w:rsidR="00E941BD" w:rsidRPr="00E941BD" w:rsidRDefault="00E941BD" w:rsidP="00A85CD6">
            <w:pPr>
              <w:rPr>
                <w:color w:val="000000"/>
                <w:sz w:val="20"/>
                <w:szCs w:val="20"/>
              </w:rPr>
            </w:pPr>
            <w:r w:rsidRPr="00E941BD">
              <w:rPr>
                <w:color w:val="000000"/>
                <w:sz w:val="20"/>
                <w:szCs w:val="20"/>
              </w:rPr>
              <w:t>-</w:t>
            </w:r>
          </w:p>
        </w:tc>
        <w:tc>
          <w:tcPr>
            <w:tcW w:w="1063" w:type="dxa"/>
          </w:tcPr>
          <w:p w:rsidR="00E941BD" w:rsidRPr="00E941BD" w:rsidRDefault="00E941BD" w:rsidP="00A85CD6">
            <w:pPr>
              <w:rPr>
                <w:sz w:val="20"/>
                <w:szCs w:val="20"/>
              </w:rPr>
            </w:pPr>
            <w:r w:rsidRPr="00E941BD">
              <w:rPr>
                <w:sz w:val="20"/>
                <w:szCs w:val="20"/>
              </w:rPr>
              <w:t>-</w:t>
            </w:r>
          </w:p>
        </w:tc>
        <w:tc>
          <w:tcPr>
            <w:tcW w:w="1498" w:type="dxa"/>
          </w:tcPr>
          <w:p w:rsidR="00E941BD" w:rsidRPr="00E941BD" w:rsidRDefault="00E941BD" w:rsidP="00A85CD6">
            <w:pPr>
              <w:jc w:val="both"/>
              <w:rPr>
                <w:color w:val="000000"/>
                <w:sz w:val="20"/>
                <w:szCs w:val="20"/>
              </w:rPr>
            </w:pPr>
            <w:proofErr w:type="spellStart"/>
            <w:r w:rsidRPr="00E941BD">
              <w:rPr>
                <w:color w:val="000000"/>
                <w:sz w:val="20"/>
                <w:szCs w:val="20"/>
              </w:rPr>
              <w:t>Proposes</w:t>
            </w:r>
            <w:proofErr w:type="spellEnd"/>
            <w:r w:rsidRPr="00E941BD">
              <w:rPr>
                <w:color w:val="000000"/>
                <w:sz w:val="20"/>
                <w:szCs w:val="20"/>
              </w:rPr>
              <w:t xml:space="preserve"> a </w:t>
            </w:r>
            <w:proofErr w:type="spellStart"/>
            <w:r w:rsidRPr="00E941BD">
              <w:rPr>
                <w:color w:val="000000"/>
                <w:sz w:val="20"/>
                <w:szCs w:val="20"/>
              </w:rPr>
              <w:t>novel</w:t>
            </w:r>
            <w:proofErr w:type="spellEnd"/>
            <w:r w:rsidRPr="00E941BD">
              <w:rPr>
                <w:color w:val="000000"/>
                <w:sz w:val="20"/>
                <w:szCs w:val="20"/>
              </w:rPr>
              <w:t xml:space="preserve"> </w:t>
            </w:r>
            <w:proofErr w:type="spellStart"/>
            <w:r w:rsidRPr="00E941BD">
              <w:rPr>
                <w:color w:val="000000"/>
                <w:sz w:val="20"/>
                <w:szCs w:val="20"/>
              </w:rPr>
              <w:t>multi-label</w:t>
            </w:r>
            <w:proofErr w:type="spellEnd"/>
            <w:r w:rsidRPr="00E941BD">
              <w:rPr>
                <w:color w:val="000000"/>
                <w:sz w:val="20"/>
                <w:szCs w:val="20"/>
              </w:rPr>
              <w:t xml:space="preserve"> </w:t>
            </w:r>
            <w:proofErr w:type="spellStart"/>
            <w:r w:rsidRPr="00E941BD">
              <w:rPr>
                <w:color w:val="000000"/>
                <w:sz w:val="20"/>
                <w:szCs w:val="20"/>
              </w:rPr>
              <w:t>classification</w:t>
            </w:r>
            <w:proofErr w:type="spellEnd"/>
            <w:r w:rsidRPr="00E941BD">
              <w:rPr>
                <w:color w:val="000000"/>
                <w:sz w:val="20"/>
                <w:szCs w:val="20"/>
              </w:rPr>
              <w:t xml:space="preserve"> </w:t>
            </w:r>
            <w:proofErr w:type="spellStart"/>
            <w:r w:rsidRPr="00E941BD">
              <w:rPr>
                <w:color w:val="000000"/>
                <w:sz w:val="20"/>
                <w:szCs w:val="20"/>
              </w:rPr>
              <w:t>method</w:t>
            </w:r>
            <w:proofErr w:type="spellEnd"/>
            <w:r w:rsidRPr="00E941BD">
              <w:rPr>
                <w:color w:val="000000"/>
                <w:sz w:val="20"/>
                <w:szCs w:val="20"/>
              </w:rPr>
              <w:t xml:space="preserve"> </w:t>
            </w:r>
            <w:proofErr w:type="spellStart"/>
            <w:r w:rsidRPr="00E941BD">
              <w:rPr>
                <w:color w:val="000000"/>
                <w:sz w:val="20"/>
                <w:szCs w:val="20"/>
              </w:rPr>
              <w:t>which</w:t>
            </w:r>
            <w:proofErr w:type="spellEnd"/>
            <w:r w:rsidRPr="00E941BD">
              <w:rPr>
                <w:color w:val="000000"/>
                <w:sz w:val="20"/>
                <w:szCs w:val="20"/>
              </w:rPr>
              <w:t xml:space="preserve"> </w:t>
            </w:r>
            <w:proofErr w:type="spellStart"/>
            <w:r w:rsidRPr="00E941BD">
              <w:rPr>
                <w:color w:val="000000"/>
                <w:sz w:val="20"/>
                <w:szCs w:val="20"/>
              </w:rPr>
              <w:t>can</w:t>
            </w:r>
            <w:proofErr w:type="spellEnd"/>
            <w:r w:rsidRPr="00E941BD">
              <w:rPr>
                <w:color w:val="000000"/>
                <w:sz w:val="20"/>
                <w:szCs w:val="20"/>
              </w:rPr>
              <w:t xml:space="preserve"> </w:t>
            </w:r>
            <w:proofErr w:type="spellStart"/>
            <w:r w:rsidRPr="00E941BD">
              <w:rPr>
                <w:color w:val="000000"/>
                <w:sz w:val="20"/>
                <w:szCs w:val="20"/>
              </w:rPr>
              <w:t>deal</w:t>
            </w:r>
            <w:proofErr w:type="spellEnd"/>
            <w:r w:rsidRPr="00E941BD">
              <w:rPr>
                <w:color w:val="000000"/>
                <w:sz w:val="20"/>
                <w:szCs w:val="20"/>
              </w:rPr>
              <w:t xml:space="preserve"> </w:t>
            </w:r>
            <w:proofErr w:type="spellStart"/>
            <w:r w:rsidRPr="00E941BD">
              <w:rPr>
                <w:color w:val="000000"/>
                <w:sz w:val="20"/>
                <w:szCs w:val="20"/>
              </w:rPr>
              <w:t>with</w:t>
            </w:r>
            <w:proofErr w:type="spellEnd"/>
            <w:r w:rsidRPr="00E941BD">
              <w:rPr>
                <w:color w:val="000000"/>
                <w:sz w:val="20"/>
                <w:szCs w:val="20"/>
              </w:rPr>
              <w:t xml:space="preserve"> </w:t>
            </w:r>
            <w:proofErr w:type="spellStart"/>
            <w:r w:rsidRPr="00E941BD">
              <w:rPr>
                <w:color w:val="000000"/>
                <w:sz w:val="20"/>
                <w:szCs w:val="20"/>
              </w:rPr>
              <w:t>missing</w:t>
            </w:r>
            <w:proofErr w:type="spellEnd"/>
            <w:r w:rsidRPr="00E941BD">
              <w:rPr>
                <w:color w:val="000000"/>
                <w:sz w:val="20"/>
                <w:szCs w:val="20"/>
              </w:rPr>
              <w:t xml:space="preserve"> </w:t>
            </w:r>
            <w:proofErr w:type="spellStart"/>
            <w:r w:rsidRPr="00E941BD">
              <w:rPr>
                <w:color w:val="000000"/>
                <w:sz w:val="20"/>
                <w:szCs w:val="20"/>
              </w:rPr>
              <w:t>features</w:t>
            </w:r>
            <w:proofErr w:type="spellEnd"/>
            <w:r w:rsidRPr="00E941BD">
              <w:rPr>
                <w:color w:val="000000"/>
                <w:sz w:val="20"/>
                <w:szCs w:val="20"/>
              </w:rPr>
              <w:t xml:space="preserve"> </w:t>
            </w:r>
            <w:proofErr w:type="spellStart"/>
            <w:r w:rsidRPr="00E941BD">
              <w:rPr>
                <w:color w:val="000000"/>
                <w:sz w:val="20"/>
                <w:szCs w:val="20"/>
              </w:rPr>
              <w:t>and</w:t>
            </w:r>
            <w:proofErr w:type="spellEnd"/>
            <w:r w:rsidRPr="00E941BD">
              <w:rPr>
                <w:color w:val="000000"/>
                <w:sz w:val="20"/>
                <w:szCs w:val="20"/>
              </w:rPr>
              <w:t xml:space="preserve"> </w:t>
            </w:r>
            <w:proofErr w:type="spellStart"/>
            <w:r w:rsidRPr="00E941BD">
              <w:rPr>
                <w:color w:val="000000"/>
                <w:sz w:val="20"/>
                <w:szCs w:val="20"/>
              </w:rPr>
              <w:t>labels</w:t>
            </w:r>
            <w:proofErr w:type="spellEnd"/>
            <w:r w:rsidRPr="00E941BD">
              <w:rPr>
                <w:color w:val="000000"/>
                <w:sz w:val="20"/>
                <w:szCs w:val="20"/>
              </w:rPr>
              <w:t xml:space="preserve"> </w:t>
            </w:r>
            <w:proofErr w:type="spellStart"/>
            <w:r w:rsidRPr="00E941BD">
              <w:rPr>
                <w:color w:val="000000"/>
                <w:sz w:val="20"/>
                <w:szCs w:val="20"/>
              </w:rPr>
              <w:t>simultaneously</w:t>
            </w:r>
            <w:proofErr w:type="spellEnd"/>
            <w:r w:rsidRPr="00E941BD">
              <w:rPr>
                <w:color w:val="000000"/>
                <w:sz w:val="20"/>
                <w:szCs w:val="20"/>
              </w:rPr>
              <w:t>,</w:t>
            </w:r>
            <w:r w:rsidRPr="00E941BD">
              <w:rPr>
                <w:color w:val="000000"/>
                <w:sz w:val="20"/>
                <w:szCs w:val="20"/>
              </w:rPr>
              <w:br/>
            </w:r>
            <w:proofErr w:type="spellStart"/>
            <w:r w:rsidRPr="00E941BD">
              <w:rPr>
                <w:color w:val="000000"/>
                <w:sz w:val="20"/>
                <w:szCs w:val="20"/>
              </w:rPr>
              <w:t>and</w:t>
            </w:r>
            <w:proofErr w:type="spellEnd"/>
            <w:r w:rsidRPr="00E941BD">
              <w:rPr>
                <w:color w:val="000000"/>
                <w:sz w:val="20"/>
                <w:szCs w:val="20"/>
              </w:rPr>
              <w:t xml:space="preserve"> </w:t>
            </w:r>
            <w:proofErr w:type="spellStart"/>
            <w:r w:rsidRPr="00E941BD">
              <w:rPr>
                <w:color w:val="000000"/>
                <w:sz w:val="20"/>
                <w:szCs w:val="20"/>
              </w:rPr>
              <w:t>uses</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matrix</w:t>
            </w:r>
            <w:proofErr w:type="spellEnd"/>
            <w:r w:rsidRPr="00E941BD">
              <w:rPr>
                <w:color w:val="000000"/>
                <w:sz w:val="20"/>
                <w:szCs w:val="20"/>
              </w:rPr>
              <w:t xml:space="preserve"> </w:t>
            </w:r>
            <w:proofErr w:type="spellStart"/>
            <w:r w:rsidRPr="00E941BD">
              <w:rPr>
                <w:color w:val="000000"/>
                <w:sz w:val="20"/>
                <w:szCs w:val="20"/>
              </w:rPr>
              <w:t>factorization</w:t>
            </w:r>
            <w:proofErr w:type="spellEnd"/>
            <w:r w:rsidRPr="00E941BD">
              <w:rPr>
                <w:color w:val="000000"/>
                <w:sz w:val="20"/>
                <w:szCs w:val="20"/>
              </w:rPr>
              <w:t xml:space="preserve"> to </w:t>
            </w:r>
            <w:proofErr w:type="spellStart"/>
            <w:r w:rsidRPr="00E941BD">
              <w:rPr>
                <w:color w:val="000000"/>
                <w:sz w:val="20"/>
                <w:szCs w:val="20"/>
              </w:rPr>
              <w:t>try</w:t>
            </w:r>
            <w:proofErr w:type="spellEnd"/>
            <w:r w:rsidRPr="00E941BD">
              <w:rPr>
                <w:color w:val="000000"/>
                <w:sz w:val="20"/>
                <w:szCs w:val="20"/>
              </w:rPr>
              <w:t xml:space="preserve"> to </w:t>
            </w:r>
            <w:proofErr w:type="spellStart"/>
            <w:r w:rsidRPr="00E941BD">
              <w:rPr>
                <w:color w:val="000000"/>
                <w:sz w:val="20"/>
                <w:szCs w:val="20"/>
              </w:rPr>
              <w:t>recover</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missing</w:t>
            </w:r>
            <w:proofErr w:type="spellEnd"/>
            <w:r w:rsidRPr="00E941BD">
              <w:rPr>
                <w:color w:val="000000"/>
                <w:sz w:val="20"/>
                <w:szCs w:val="20"/>
              </w:rPr>
              <w:t xml:space="preserve"> </w:t>
            </w:r>
            <w:proofErr w:type="spellStart"/>
            <w:r w:rsidRPr="00E941BD">
              <w:rPr>
                <w:color w:val="000000"/>
                <w:sz w:val="20"/>
                <w:szCs w:val="20"/>
              </w:rPr>
              <w:t>values</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features</w:t>
            </w:r>
            <w:proofErr w:type="spellEnd"/>
            <w:r w:rsidRPr="00E941BD">
              <w:rPr>
                <w:color w:val="000000"/>
                <w:sz w:val="20"/>
                <w:szCs w:val="20"/>
              </w:rPr>
              <w:t xml:space="preserve"> </w:t>
            </w:r>
            <w:proofErr w:type="spellStart"/>
            <w:r w:rsidRPr="00E941BD">
              <w:rPr>
                <w:color w:val="000000"/>
                <w:sz w:val="20"/>
                <w:szCs w:val="20"/>
              </w:rPr>
              <w:t>and</w:t>
            </w:r>
            <w:proofErr w:type="spellEnd"/>
            <w:r w:rsidRPr="00E941BD">
              <w:rPr>
                <w:color w:val="000000"/>
                <w:sz w:val="20"/>
                <w:szCs w:val="20"/>
              </w:rPr>
              <w:t xml:space="preserve"> </w:t>
            </w:r>
            <w:proofErr w:type="spellStart"/>
            <w:r w:rsidRPr="00E941BD">
              <w:rPr>
                <w:color w:val="000000"/>
                <w:sz w:val="20"/>
                <w:szCs w:val="20"/>
              </w:rPr>
              <w:t>labels</w:t>
            </w:r>
            <w:proofErr w:type="spellEnd"/>
            <w:r w:rsidRPr="00E941BD">
              <w:rPr>
                <w:color w:val="000000"/>
                <w:sz w:val="20"/>
                <w:szCs w:val="20"/>
              </w:rPr>
              <w:t xml:space="preserve"> </w:t>
            </w:r>
            <w:proofErr w:type="spellStart"/>
            <w:r w:rsidRPr="00E941BD">
              <w:rPr>
                <w:color w:val="000000"/>
                <w:sz w:val="20"/>
                <w:szCs w:val="20"/>
              </w:rPr>
              <w:t>simultaneously</w:t>
            </w:r>
            <w:proofErr w:type="spellEnd"/>
            <w:r w:rsidRPr="00E941BD">
              <w:rPr>
                <w:color w:val="000000"/>
                <w:sz w:val="20"/>
                <w:szCs w:val="20"/>
              </w:rPr>
              <w:t xml:space="preserve">. </w:t>
            </w:r>
            <w:proofErr w:type="spellStart"/>
            <w:r w:rsidRPr="00E941BD">
              <w:rPr>
                <w:color w:val="000000"/>
                <w:sz w:val="20"/>
                <w:szCs w:val="20"/>
              </w:rPr>
              <w:t>In</w:t>
            </w:r>
            <w:proofErr w:type="spellEnd"/>
            <w:r w:rsidRPr="00E941BD">
              <w:rPr>
                <w:color w:val="000000"/>
                <w:sz w:val="20"/>
                <w:szCs w:val="20"/>
              </w:rPr>
              <w:t xml:space="preserve"> </w:t>
            </w:r>
            <w:proofErr w:type="spellStart"/>
            <w:r w:rsidRPr="00E941BD">
              <w:rPr>
                <w:color w:val="000000"/>
                <w:sz w:val="20"/>
                <w:szCs w:val="20"/>
              </w:rPr>
              <w:t>addition</w:t>
            </w:r>
            <w:proofErr w:type="spellEnd"/>
            <w:r w:rsidRPr="00E941BD">
              <w:rPr>
                <w:color w:val="000000"/>
                <w:sz w:val="20"/>
                <w:szCs w:val="20"/>
              </w:rPr>
              <w:t xml:space="preserve">, to </w:t>
            </w:r>
            <w:proofErr w:type="spellStart"/>
            <w:r w:rsidRPr="00E941BD">
              <w:rPr>
                <w:color w:val="000000"/>
                <w:sz w:val="20"/>
                <w:szCs w:val="20"/>
              </w:rPr>
              <w:t>overcome</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problem</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tail</w:t>
            </w:r>
            <w:proofErr w:type="spellEnd"/>
            <w:r w:rsidRPr="00E941BD">
              <w:rPr>
                <w:color w:val="000000"/>
                <w:sz w:val="20"/>
                <w:szCs w:val="20"/>
              </w:rPr>
              <w:t xml:space="preserve"> </w:t>
            </w:r>
            <w:proofErr w:type="spellStart"/>
            <w:r w:rsidRPr="00E941BD">
              <w:rPr>
                <w:color w:val="000000"/>
                <w:sz w:val="20"/>
                <w:szCs w:val="20"/>
              </w:rPr>
              <w:t>labels</w:t>
            </w:r>
            <w:proofErr w:type="spellEnd"/>
            <w:r w:rsidRPr="00E941BD">
              <w:rPr>
                <w:color w:val="000000"/>
                <w:sz w:val="20"/>
                <w:szCs w:val="20"/>
              </w:rPr>
              <w:t xml:space="preserve"> </w:t>
            </w:r>
            <w:proofErr w:type="spellStart"/>
            <w:r w:rsidRPr="00E941BD">
              <w:rPr>
                <w:color w:val="000000"/>
                <w:sz w:val="20"/>
                <w:szCs w:val="20"/>
              </w:rPr>
              <w:t>in</w:t>
            </w:r>
            <w:proofErr w:type="spellEnd"/>
            <w:r w:rsidRPr="00E941BD">
              <w:rPr>
                <w:color w:val="000000"/>
                <w:sz w:val="20"/>
                <w:szCs w:val="20"/>
              </w:rPr>
              <w:t xml:space="preserve"> </w:t>
            </w:r>
            <w:proofErr w:type="spellStart"/>
            <w:r w:rsidRPr="00E941BD">
              <w:rPr>
                <w:color w:val="000000"/>
                <w:sz w:val="20"/>
                <w:szCs w:val="20"/>
              </w:rPr>
              <w:t>matrix</w:t>
            </w:r>
            <w:proofErr w:type="spellEnd"/>
            <w:r w:rsidRPr="00E941BD">
              <w:rPr>
                <w:color w:val="000000"/>
                <w:sz w:val="20"/>
                <w:szCs w:val="20"/>
              </w:rPr>
              <w:t xml:space="preserve"> </w:t>
            </w:r>
            <w:proofErr w:type="spellStart"/>
            <w:r w:rsidRPr="00E941BD">
              <w:rPr>
                <w:color w:val="000000"/>
                <w:sz w:val="20"/>
                <w:szCs w:val="20"/>
              </w:rPr>
              <w:t>factorization</w:t>
            </w:r>
            <w:proofErr w:type="spellEnd"/>
            <w:r w:rsidRPr="00E941BD">
              <w:rPr>
                <w:color w:val="000000"/>
                <w:sz w:val="20"/>
                <w:szCs w:val="20"/>
              </w:rPr>
              <w:t xml:space="preserve">, </w:t>
            </w:r>
            <w:proofErr w:type="spellStart"/>
            <w:r w:rsidRPr="00E941BD">
              <w:rPr>
                <w:color w:val="000000"/>
                <w:sz w:val="20"/>
                <w:szCs w:val="20"/>
              </w:rPr>
              <w:t>an</w:t>
            </w:r>
            <w:proofErr w:type="spellEnd"/>
            <w:r w:rsidRPr="00E941BD">
              <w:rPr>
                <w:color w:val="000000"/>
                <w:sz w:val="20"/>
                <w:szCs w:val="20"/>
              </w:rPr>
              <w:t xml:space="preserve"> </w:t>
            </w:r>
            <w:proofErr w:type="spellStart"/>
            <w:r w:rsidRPr="00E941BD">
              <w:rPr>
                <w:color w:val="000000"/>
                <w:sz w:val="20"/>
                <w:szCs w:val="20"/>
              </w:rPr>
              <w:t>extra</w:t>
            </w:r>
            <w:proofErr w:type="spellEnd"/>
            <w:r w:rsidRPr="00E941BD">
              <w:rPr>
                <w:color w:val="000000"/>
                <w:sz w:val="20"/>
                <w:szCs w:val="20"/>
              </w:rPr>
              <w:t xml:space="preserve"> </w:t>
            </w:r>
            <w:proofErr w:type="spellStart"/>
            <w:r w:rsidRPr="00E941BD">
              <w:rPr>
                <w:color w:val="000000"/>
                <w:sz w:val="20"/>
                <w:szCs w:val="20"/>
              </w:rPr>
              <w:t>classi</w:t>
            </w:r>
            <w:proofErr w:type="spellEnd"/>
            <w:r w:rsidRPr="00E941BD">
              <w:rPr>
                <w:color w:val="000000"/>
                <w:sz w:val="20"/>
                <w:szCs w:val="20"/>
              </w:rPr>
              <w:t>-</w:t>
            </w:r>
            <w:r w:rsidRPr="00E941BD">
              <w:rPr>
                <w:color w:val="000000"/>
                <w:sz w:val="20"/>
                <w:szCs w:val="20"/>
              </w:rPr>
              <w:br/>
            </w:r>
            <w:proofErr w:type="spellStart"/>
            <w:r w:rsidRPr="00E941BD">
              <w:rPr>
                <w:color w:val="000000"/>
                <w:sz w:val="20"/>
                <w:szCs w:val="20"/>
              </w:rPr>
              <w:t>fier</w:t>
            </w:r>
            <w:proofErr w:type="spellEnd"/>
            <w:r w:rsidRPr="00E941BD">
              <w:rPr>
                <w:color w:val="000000"/>
                <w:sz w:val="20"/>
                <w:szCs w:val="20"/>
              </w:rPr>
              <w:t xml:space="preserve"> </w:t>
            </w:r>
            <w:proofErr w:type="spellStart"/>
            <w:r w:rsidRPr="00E941BD">
              <w:rPr>
                <w:color w:val="000000"/>
                <w:sz w:val="20"/>
                <w:szCs w:val="20"/>
              </w:rPr>
              <w:t>is</w:t>
            </w:r>
            <w:proofErr w:type="spellEnd"/>
            <w:r w:rsidRPr="00E941BD">
              <w:rPr>
                <w:color w:val="000000"/>
                <w:sz w:val="20"/>
                <w:szCs w:val="20"/>
              </w:rPr>
              <w:t xml:space="preserve"> </w:t>
            </w:r>
            <w:proofErr w:type="spellStart"/>
            <w:r w:rsidRPr="00E941BD">
              <w:rPr>
                <w:color w:val="000000"/>
                <w:sz w:val="20"/>
                <w:szCs w:val="20"/>
              </w:rPr>
              <w:t>built</w:t>
            </w:r>
            <w:proofErr w:type="spellEnd"/>
            <w:r w:rsidRPr="00E941BD">
              <w:rPr>
                <w:color w:val="000000"/>
                <w:sz w:val="20"/>
                <w:szCs w:val="20"/>
              </w:rPr>
              <w:t xml:space="preserve">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sparse</w:t>
            </w:r>
            <w:proofErr w:type="spellEnd"/>
            <w:r w:rsidRPr="00E941BD">
              <w:rPr>
                <w:color w:val="000000"/>
                <w:sz w:val="20"/>
                <w:szCs w:val="20"/>
              </w:rPr>
              <w:t xml:space="preserve"> </w:t>
            </w:r>
            <w:proofErr w:type="spellStart"/>
            <w:r w:rsidRPr="00E941BD">
              <w:rPr>
                <w:color w:val="000000"/>
                <w:sz w:val="20"/>
                <w:szCs w:val="20"/>
              </w:rPr>
              <w:t>tail</w:t>
            </w:r>
            <w:proofErr w:type="spellEnd"/>
            <w:r w:rsidRPr="00E941BD">
              <w:rPr>
                <w:color w:val="000000"/>
                <w:sz w:val="20"/>
                <w:szCs w:val="20"/>
              </w:rPr>
              <w:t xml:space="preserve"> </w:t>
            </w:r>
            <w:proofErr w:type="spellStart"/>
            <w:r w:rsidRPr="00E941BD">
              <w:rPr>
                <w:color w:val="000000"/>
                <w:sz w:val="20"/>
                <w:szCs w:val="20"/>
              </w:rPr>
              <w:t>labels</w:t>
            </w:r>
            <w:proofErr w:type="spellEnd"/>
            <w:r w:rsidRPr="00E941BD">
              <w:rPr>
                <w:color w:val="000000"/>
                <w:sz w:val="20"/>
                <w:szCs w:val="20"/>
              </w:rPr>
              <w:t>.</w:t>
            </w: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t>Endut</w:t>
            </w:r>
            <w:proofErr w:type="spellEnd"/>
            <w:r w:rsidRPr="00E941BD">
              <w:rPr>
                <w:color w:val="000000"/>
                <w:sz w:val="20"/>
                <w:szCs w:val="20"/>
              </w:rPr>
              <w:t xml:space="preserve"> et al. (2022)</w:t>
            </w:r>
          </w:p>
          <w:p w:rsidR="00E941BD" w:rsidRPr="00E941BD" w:rsidRDefault="00E941BD" w:rsidP="00A85CD6">
            <w:pPr>
              <w:rPr>
                <w:sz w:val="20"/>
                <w:szCs w:val="20"/>
              </w:rPr>
            </w:pPr>
          </w:p>
        </w:tc>
        <w:tc>
          <w:tcPr>
            <w:tcW w:w="1716" w:type="dxa"/>
          </w:tcPr>
          <w:p w:rsidR="00E941BD" w:rsidRPr="00E941BD" w:rsidRDefault="00E941BD" w:rsidP="00A85CD6">
            <w:pPr>
              <w:rPr>
                <w:color w:val="000000"/>
                <w:sz w:val="20"/>
                <w:szCs w:val="20"/>
              </w:rPr>
            </w:pPr>
            <w:r w:rsidRPr="00E941BD">
              <w:rPr>
                <w:color w:val="000000"/>
                <w:sz w:val="20"/>
                <w:szCs w:val="20"/>
              </w:rPr>
              <w:t xml:space="preserve">• </w:t>
            </w:r>
            <w:proofErr w:type="spellStart"/>
            <w:r w:rsidRPr="00E941BD">
              <w:rPr>
                <w:color w:val="000000"/>
                <w:sz w:val="20"/>
                <w:szCs w:val="20"/>
              </w:rPr>
              <w:t>Support</w:t>
            </w:r>
            <w:proofErr w:type="spellEnd"/>
            <w:r w:rsidRPr="00E941BD">
              <w:rPr>
                <w:color w:val="000000"/>
                <w:sz w:val="20"/>
                <w:szCs w:val="20"/>
              </w:rPr>
              <w:t xml:space="preserve"> </w:t>
            </w:r>
            <w:proofErr w:type="spellStart"/>
            <w:r w:rsidRPr="00E941BD">
              <w:rPr>
                <w:color w:val="000000"/>
                <w:sz w:val="20"/>
                <w:szCs w:val="20"/>
              </w:rPr>
              <w:t>Vector</w:t>
            </w:r>
            <w:proofErr w:type="spellEnd"/>
            <w:r w:rsidRPr="00E941BD">
              <w:rPr>
                <w:color w:val="000000"/>
                <w:sz w:val="20"/>
                <w:szCs w:val="20"/>
              </w:rPr>
              <w:t xml:space="preserve"> </w:t>
            </w:r>
            <w:proofErr w:type="spellStart"/>
            <w:r w:rsidRPr="00E941BD">
              <w:rPr>
                <w:color w:val="000000"/>
                <w:sz w:val="20"/>
                <w:szCs w:val="20"/>
              </w:rPr>
              <w:t>Machine</w:t>
            </w:r>
            <w:proofErr w:type="spellEnd"/>
            <w:r w:rsidRPr="00E941BD">
              <w:rPr>
                <w:color w:val="000000"/>
                <w:sz w:val="20"/>
                <w:szCs w:val="20"/>
              </w:rPr>
              <w:t xml:space="preserve"> (SVM);              • </w:t>
            </w:r>
            <w:proofErr w:type="spellStart"/>
            <w:r w:rsidRPr="00E941BD">
              <w:rPr>
                <w:color w:val="000000"/>
                <w:sz w:val="20"/>
                <w:szCs w:val="20"/>
              </w:rPr>
              <w:t>Decision</w:t>
            </w:r>
            <w:proofErr w:type="spellEnd"/>
            <w:r w:rsidRPr="00E941BD">
              <w:rPr>
                <w:color w:val="000000"/>
                <w:sz w:val="20"/>
                <w:szCs w:val="20"/>
              </w:rPr>
              <w:t xml:space="preserve"> </w:t>
            </w:r>
            <w:proofErr w:type="spellStart"/>
            <w:r w:rsidRPr="00E941BD">
              <w:rPr>
                <w:color w:val="000000"/>
                <w:sz w:val="20"/>
                <w:szCs w:val="20"/>
              </w:rPr>
              <w:t>tree</w:t>
            </w:r>
            <w:proofErr w:type="spellEnd"/>
            <w:r w:rsidRPr="00E941BD">
              <w:rPr>
                <w:color w:val="000000"/>
                <w:sz w:val="20"/>
                <w:szCs w:val="20"/>
              </w:rPr>
              <w:t xml:space="preserve">(DT);                                                         • </w:t>
            </w:r>
            <w:proofErr w:type="spellStart"/>
            <w:r w:rsidRPr="00E941BD">
              <w:rPr>
                <w:color w:val="000000"/>
                <w:sz w:val="20"/>
                <w:szCs w:val="20"/>
              </w:rPr>
              <w:t>Logistic</w:t>
            </w:r>
            <w:proofErr w:type="spellEnd"/>
            <w:r w:rsidRPr="00E941BD">
              <w:rPr>
                <w:color w:val="000000"/>
                <w:sz w:val="20"/>
                <w:szCs w:val="20"/>
              </w:rPr>
              <w:t xml:space="preserve"> </w:t>
            </w:r>
            <w:proofErr w:type="spellStart"/>
            <w:r w:rsidRPr="00E941BD">
              <w:rPr>
                <w:color w:val="000000"/>
                <w:sz w:val="20"/>
                <w:szCs w:val="20"/>
              </w:rPr>
              <w:t>Regression</w:t>
            </w:r>
            <w:proofErr w:type="spellEnd"/>
            <w:r w:rsidRPr="00E941BD">
              <w:rPr>
                <w:color w:val="000000"/>
                <w:sz w:val="20"/>
                <w:szCs w:val="20"/>
              </w:rPr>
              <w:t xml:space="preserve">;                                  • </w:t>
            </w:r>
            <w:proofErr w:type="spellStart"/>
            <w:r w:rsidRPr="00E941BD">
              <w:rPr>
                <w:color w:val="000000"/>
                <w:sz w:val="20"/>
                <w:szCs w:val="20"/>
              </w:rPr>
              <w:t>Random</w:t>
            </w:r>
            <w:proofErr w:type="spellEnd"/>
            <w:r w:rsidRPr="00E941BD">
              <w:rPr>
                <w:color w:val="000000"/>
                <w:sz w:val="20"/>
                <w:szCs w:val="20"/>
              </w:rPr>
              <w:t xml:space="preserve"> </w:t>
            </w:r>
            <w:proofErr w:type="spellStart"/>
            <w:r w:rsidRPr="00E941BD">
              <w:rPr>
                <w:color w:val="000000"/>
                <w:sz w:val="20"/>
                <w:szCs w:val="20"/>
              </w:rPr>
              <w:t>forest</w:t>
            </w:r>
            <w:proofErr w:type="spellEnd"/>
            <w:r w:rsidRPr="00E941BD">
              <w:rPr>
                <w:color w:val="000000"/>
                <w:sz w:val="20"/>
                <w:szCs w:val="20"/>
              </w:rPr>
              <w:t xml:space="preserve"> (RF);                                • K-</w:t>
            </w:r>
            <w:proofErr w:type="spellStart"/>
            <w:r w:rsidRPr="00E941BD">
              <w:rPr>
                <w:color w:val="000000"/>
                <w:sz w:val="20"/>
                <w:szCs w:val="20"/>
              </w:rPr>
              <w:t>nearest</w:t>
            </w:r>
            <w:proofErr w:type="spellEnd"/>
            <w:r w:rsidRPr="00E941BD">
              <w:rPr>
                <w:color w:val="000000"/>
                <w:sz w:val="20"/>
                <w:szCs w:val="20"/>
              </w:rPr>
              <w:t xml:space="preserve"> </w:t>
            </w:r>
            <w:proofErr w:type="spellStart"/>
            <w:r w:rsidRPr="00E941BD">
              <w:rPr>
                <w:color w:val="000000"/>
                <w:sz w:val="20"/>
                <w:szCs w:val="20"/>
              </w:rPr>
              <w:t>neighbors</w:t>
            </w:r>
            <w:proofErr w:type="spellEnd"/>
            <w:r w:rsidRPr="00E941BD">
              <w:rPr>
                <w:color w:val="000000"/>
                <w:sz w:val="20"/>
                <w:szCs w:val="20"/>
              </w:rPr>
              <w:t xml:space="preserve"> (K-NN);                                   • </w:t>
            </w:r>
            <w:proofErr w:type="spellStart"/>
            <w:r w:rsidRPr="00E941BD">
              <w:rPr>
                <w:color w:val="000000"/>
                <w:sz w:val="20"/>
                <w:szCs w:val="20"/>
              </w:rPr>
              <w:t>Bayesian</w:t>
            </w:r>
            <w:proofErr w:type="spellEnd"/>
            <w:r w:rsidRPr="00E941BD">
              <w:rPr>
                <w:color w:val="000000"/>
                <w:sz w:val="20"/>
                <w:szCs w:val="20"/>
              </w:rPr>
              <w:t xml:space="preserve"> </w:t>
            </w:r>
            <w:proofErr w:type="spellStart"/>
            <w:r w:rsidRPr="00E941BD">
              <w:rPr>
                <w:color w:val="000000"/>
                <w:sz w:val="20"/>
                <w:szCs w:val="20"/>
              </w:rPr>
              <w:t>network</w:t>
            </w:r>
            <w:proofErr w:type="spellEnd"/>
            <w:r w:rsidRPr="00E941BD">
              <w:rPr>
                <w:color w:val="000000"/>
                <w:sz w:val="20"/>
                <w:szCs w:val="20"/>
              </w:rPr>
              <w:t xml:space="preserve"> (BN);</w:t>
            </w:r>
          </w:p>
        </w:tc>
        <w:tc>
          <w:tcPr>
            <w:tcW w:w="1390" w:type="dxa"/>
          </w:tcPr>
          <w:p w:rsidR="00E941BD" w:rsidRPr="00E941BD" w:rsidRDefault="00E941BD" w:rsidP="00A85CD6">
            <w:pPr>
              <w:rPr>
                <w:color w:val="000000"/>
                <w:sz w:val="20"/>
                <w:szCs w:val="20"/>
              </w:rPr>
            </w:pPr>
            <w:r w:rsidRPr="00E941BD">
              <w:rPr>
                <w:color w:val="000000"/>
                <w:sz w:val="20"/>
                <w:szCs w:val="20"/>
              </w:rPr>
              <w:t>-</w:t>
            </w:r>
          </w:p>
        </w:tc>
        <w:tc>
          <w:tcPr>
            <w:tcW w:w="1063" w:type="dxa"/>
          </w:tcPr>
          <w:p w:rsidR="00E941BD" w:rsidRPr="00E941BD" w:rsidRDefault="00E941BD" w:rsidP="00A85CD6">
            <w:pPr>
              <w:rPr>
                <w:sz w:val="20"/>
                <w:szCs w:val="20"/>
              </w:rPr>
            </w:pPr>
            <w:r w:rsidRPr="00E941BD">
              <w:rPr>
                <w:color w:val="000000"/>
                <w:sz w:val="20"/>
                <w:szCs w:val="20"/>
              </w:rPr>
              <w:t>-</w:t>
            </w:r>
          </w:p>
        </w:tc>
        <w:tc>
          <w:tcPr>
            <w:tcW w:w="1498" w:type="dxa"/>
          </w:tcPr>
          <w:p w:rsidR="00E941BD" w:rsidRPr="00E941BD" w:rsidRDefault="00E941BD" w:rsidP="00A85CD6">
            <w:pPr>
              <w:jc w:val="both"/>
              <w:rPr>
                <w:sz w:val="20"/>
                <w:szCs w:val="20"/>
              </w:rPr>
            </w:pPr>
            <w:r w:rsidRPr="00E941BD">
              <w:rPr>
                <w:color w:val="000000"/>
                <w:sz w:val="20"/>
                <w:szCs w:val="20"/>
              </w:rPr>
              <w:t>-</w:t>
            </w: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t>Dery</w:t>
            </w:r>
            <w:proofErr w:type="spellEnd"/>
            <w:r w:rsidRPr="00E941BD">
              <w:rPr>
                <w:color w:val="000000"/>
                <w:sz w:val="20"/>
                <w:szCs w:val="20"/>
              </w:rPr>
              <w:t xml:space="preserve"> (2021)</w:t>
            </w:r>
          </w:p>
          <w:p w:rsidR="00E941BD" w:rsidRPr="00E941BD" w:rsidRDefault="00E941BD" w:rsidP="00A85CD6">
            <w:pPr>
              <w:rPr>
                <w:sz w:val="20"/>
                <w:szCs w:val="20"/>
              </w:rPr>
            </w:pPr>
          </w:p>
        </w:tc>
        <w:tc>
          <w:tcPr>
            <w:tcW w:w="1716" w:type="dxa"/>
          </w:tcPr>
          <w:p w:rsidR="00E941BD" w:rsidRPr="00E941BD" w:rsidRDefault="00E941BD" w:rsidP="00A85CD6">
            <w:pPr>
              <w:rPr>
                <w:color w:val="000000"/>
                <w:sz w:val="20"/>
                <w:szCs w:val="20"/>
              </w:rPr>
            </w:pPr>
            <w:r w:rsidRPr="00E941BD">
              <w:rPr>
                <w:color w:val="000000"/>
                <w:sz w:val="20"/>
                <w:szCs w:val="20"/>
              </w:rPr>
              <w:t>-</w:t>
            </w:r>
          </w:p>
        </w:tc>
        <w:tc>
          <w:tcPr>
            <w:tcW w:w="1390" w:type="dxa"/>
          </w:tcPr>
          <w:p w:rsidR="00E941BD" w:rsidRPr="00E941BD" w:rsidRDefault="00E941BD" w:rsidP="00A85CD6">
            <w:pPr>
              <w:rPr>
                <w:color w:val="000000"/>
                <w:sz w:val="20"/>
                <w:szCs w:val="20"/>
              </w:rPr>
            </w:pPr>
            <w:r w:rsidRPr="00E941BD">
              <w:rPr>
                <w:color w:val="000000"/>
                <w:sz w:val="20"/>
                <w:szCs w:val="20"/>
              </w:rPr>
              <w:t>-</w:t>
            </w:r>
          </w:p>
        </w:tc>
        <w:tc>
          <w:tcPr>
            <w:tcW w:w="1063" w:type="dxa"/>
          </w:tcPr>
          <w:p w:rsidR="00E941BD" w:rsidRPr="00E941BD" w:rsidRDefault="00E941BD" w:rsidP="00A85CD6">
            <w:pPr>
              <w:rPr>
                <w:sz w:val="20"/>
                <w:szCs w:val="20"/>
              </w:rPr>
            </w:pPr>
            <w:r w:rsidRPr="00E941BD">
              <w:rPr>
                <w:color w:val="000000"/>
                <w:sz w:val="20"/>
                <w:szCs w:val="20"/>
              </w:rPr>
              <w:t>-</w:t>
            </w:r>
          </w:p>
        </w:tc>
        <w:tc>
          <w:tcPr>
            <w:tcW w:w="1498" w:type="dxa"/>
          </w:tcPr>
          <w:p w:rsidR="00E941BD" w:rsidRPr="00E941BD" w:rsidRDefault="00E941BD" w:rsidP="00A85CD6">
            <w:pPr>
              <w:jc w:val="both"/>
              <w:rPr>
                <w:color w:val="000000"/>
                <w:sz w:val="20"/>
                <w:szCs w:val="20"/>
              </w:rPr>
            </w:pPr>
            <w:proofErr w:type="spellStart"/>
            <w:r w:rsidRPr="00E941BD">
              <w:rPr>
                <w:color w:val="000000"/>
                <w:sz w:val="20"/>
                <w:szCs w:val="20"/>
              </w:rPr>
              <w:t>Table</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sub-cases</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multi-</w:t>
            </w:r>
            <w:r w:rsidRPr="00E941BD">
              <w:rPr>
                <w:color w:val="000000"/>
                <w:sz w:val="20"/>
                <w:szCs w:val="20"/>
              </w:rPr>
              <w:lastRenderedPageBreak/>
              <w:t>label</w:t>
            </w:r>
            <w:proofErr w:type="spellEnd"/>
            <w:r w:rsidRPr="00E941BD">
              <w:rPr>
                <w:color w:val="000000"/>
                <w:sz w:val="20"/>
                <w:szCs w:val="20"/>
              </w:rPr>
              <w:t xml:space="preserve"> </w:t>
            </w:r>
            <w:proofErr w:type="spellStart"/>
            <w:r w:rsidRPr="00E941BD">
              <w:rPr>
                <w:color w:val="000000"/>
                <w:sz w:val="20"/>
                <w:szCs w:val="20"/>
              </w:rPr>
              <w:t>ranking</w:t>
            </w:r>
            <w:proofErr w:type="spellEnd"/>
            <w:r w:rsidRPr="00E941BD">
              <w:rPr>
                <w:color w:val="000000"/>
                <w:sz w:val="20"/>
                <w:szCs w:val="20"/>
              </w:rPr>
              <w:t xml:space="preserve"> </w:t>
            </w:r>
            <w:proofErr w:type="spellStart"/>
            <w:r w:rsidRPr="00E941BD">
              <w:rPr>
                <w:color w:val="000000"/>
                <w:sz w:val="20"/>
                <w:szCs w:val="20"/>
              </w:rPr>
              <w:t>provided</w:t>
            </w:r>
            <w:proofErr w:type="spellEnd"/>
            <w:r w:rsidRPr="00E941BD">
              <w:rPr>
                <w:color w:val="000000"/>
                <w:sz w:val="20"/>
                <w:szCs w:val="20"/>
              </w:rPr>
              <w:t xml:space="preserve">. </w:t>
            </w: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lastRenderedPageBreak/>
              <w:t>Weng</w:t>
            </w:r>
            <w:proofErr w:type="spellEnd"/>
            <w:r w:rsidRPr="00E941BD">
              <w:rPr>
                <w:color w:val="000000"/>
                <w:sz w:val="20"/>
                <w:szCs w:val="20"/>
              </w:rPr>
              <w:t xml:space="preserve"> et al. (2021)</w:t>
            </w:r>
          </w:p>
        </w:tc>
        <w:tc>
          <w:tcPr>
            <w:tcW w:w="1716" w:type="dxa"/>
          </w:tcPr>
          <w:p w:rsidR="00E941BD" w:rsidRPr="00E941BD" w:rsidRDefault="00E941BD" w:rsidP="00A85CD6">
            <w:pPr>
              <w:rPr>
                <w:color w:val="000000"/>
                <w:sz w:val="20"/>
                <w:szCs w:val="20"/>
              </w:rPr>
            </w:pPr>
            <w:r w:rsidRPr="00E941BD">
              <w:rPr>
                <w:color w:val="000000"/>
                <w:sz w:val="20"/>
                <w:szCs w:val="20"/>
              </w:rPr>
              <w:t>-</w:t>
            </w:r>
          </w:p>
        </w:tc>
        <w:tc>
          <w:tcPr>
            <w:tcW w:w="1390" w:type="dxa"/>
          </w:tcPr>
          <w:p w:rsidR="00E941BD" w:rsidRPr="00E941BD" w:rsidRDefault="00E941BD" w:rsidP="00A85CD6">
            <w:pPr>
              <w:rPr>
                <w:color w:val="000000"/>
                <w:sz w:val="20"/>
                <w:szCs w:val="20"/>
              </w:rPr>
            </w:pPr>
            <w:r w:rsidRPr="00E941BD">
              <w:rPr>
                <w:color w:val="000000"/>
                <w:sz w:val="20"/>
                <w:szCs w:val="20"/>
              </w:rPr>
              <w:t>-</w:t>
            </w:r>
          </w:p>
        </w:tc>
        <w:tc>
          <w:tcPr>
            <w:tcW w:w="1063" w:type="dxa"/>
          </w:tcPr>
          <w:p w:rsidR="00E941BD" w:rsidRPr="00E941BD" w:rsidRDefault="00E941BD" w:rsidP="00A85CD6">
            <w:pPr>
              <w:rPr>
                <w:sz w:val="20"/>
                <w:szCs w:val="20"/>
              </w:rPr>
            </w:pPr>
            <w:r w:rsidRPr="00E941BD">
              <w:rPr>
                <w:color w:val="000000"/>
                <w:sz w:val="20"/>
                <w:szCs w:val="20"/>
              </w:rPr>
              <w:t>-</w:t>
            </w:r>
          </w:p>
        </w:tc>
        <w:tc>
          <w:tcPr>
            <w:tcW w:w="1498" w:type="dxa"/>
          </w:tcPr>
          <w:p w:rsidR="00E941BD" w:rsidRPr="00E941BD" w:rsidRDefault="00E941BD" w:rsidP="00A85CD6">
            <w:pPr>
              <w:rPr>
                <w:sz w:val="20"/>
                <w:szCs w:val="20"/>
              </w:rPr>
            </w:pPr>
            <w:r w:rsidRPr="00E941BD">
              <w:rPr>
                <w:color w:val="000000"/>
                <w:sz w:val="20"/>
                <w:szCs w:val="20"/>
              </w:rPr>
              <w:t>-</w:t>
            </w: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t>Zhang</w:t>
            </w:r>
            <w:proofErr w:type="spellEnd"/>
            <w:r w:rsidRPr="00E941BD">
              <w:rPr>
                <w:color w:val="000000"/>
                <w:sz w:val="20"/>
                <w:szCs w:val="20"/>
              </w:rPr>
              <w:t xml:space="preserve"> et al. (2014)</w:t>
            </w:r>
          </w:p>
        </w:tc>
        <w:tc>
          <w:tcPr>
            <w:tcW w:w="1716" w:type="dxa"/>
          </w:tcPr>
          <w:p w:rsidR="00E941BD" w:rsidRPr="00E941BD" w:rsidRDefault="00E941BD" w:rsidP="00A85CD6">
            <w:pPr>
              <w:rPr>
                <w:color w:val="000000"/>
                <w:sz w:val="20"/>
                <w:szCs w:val="20"/>
              </w:rPr>
            </w:pPr>
            <w:r w:rsidRPr="00E941BD">
              <w:rPr>
                <w:color w:val="000000"/>
                <w:sz w:val="20"/>
                <w:szCs w:val="20"/>
              </w:rPr>
              <w:t>-</w:t>
            </w:r>
          </w:p>
        </w:tc>
        <w:tc>
          <w:tcPr>
            <w:tcW w:w="1390" w:type="dxa"/>
          </w:tcPr>
          <w:p w:rsidR="00E941BD" w:rsidRPr="00E941BD" w:rsidRDefault="00E941BD" w:rsidP="00A85CD6">
            <w:pPr>
              <w:rPr>
                <w:color w:val="000000"/>
                <w:sz w:val="20"/>
                <w:szCs w:val="20"/>
              </w:rPr>
            </w:pPr>
            <w:r w:rsidRPr="00E941BD">
              <w:rPr>
                <w:color w:val="000000"/>
                <w:sz w:val="20"/>
                <w:szCs w:val="20"/>
              </w:rPr>
              <w:t>-</w:t>
            </w:r>
          </w:p>
        </w:tc>
        <w:tc>
          <w:tcPr>
            <w:tcW w:w="1063" w:type="dxa"/>
          </w:tcPr>
          <w:p w:rsidR="00E941BD" w:rsidRPr="00E941BD" w:rsidRDefault="00E941BD" w:rsidP="00A85CD6">
            <w:pPr>
              <w:rPr>
                <w:sz w:val="20"/>
                <w:szCs w:val="20"/>
              </w:rPr>
            </w:pPr>
            <w:r w:rsidRPr="00E941BD">
              <w:rPr>
                <w:color w:val="000000"/>
                <w:sz w:val="20"/>
                <w:szCs w:val="20"/>
              </w:rPr>
              <w:t>-</w:t>
            </w:r>
          </w:p>
        </w:tc>
        <w:tc>
          <w:tcPr>
            <w:tcW w:w="1498" w:type="dxa"/>
          </w:tcPr>
          <w:p w:rsidR="00E941BD" w:rsidRPr="00E941BD" w:rsidRDefault="00E941BD" w:rsidP="00A85CD6">
            <w:pPr>
              <w:rPr>
                <w:sz w:val="20"/>
                <w:szCs w:val="20"/>
              </w:rPr>
            </w:pPr>
            <w:r w:rsidRPr="00E941BD">
              <w:rPr>
                <w:color w:val="000000"/>
                <w:sz w:val="20"/>
                <w:szCs w:val="20"/>
              </w:rPr>
              <w:t>-</w:t>
            </w: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t>Alazaidah</w:t>
            </w:r>
            <w:proofErr w:type="spellEnd"/>
            <w:r w:rsidRPr="00E941BD">
              <w:rPr>
                <w:color w:val="000000"/>
                <w:sz w:val="20"/>
                <w:szCs w:val="20"/>
              </w:rPr>
              <w:t xml:space="preserve"> et al. (2016)</w:t>
            </w:r>
          </w:p>
          <w:p w:rsidR="00E941BD" w:rsidRPr="00E941BD" w:rsidRDefault="00E941BD" w:rsidP="00A85CD6">
            <w:pPr>
              <w:rPr>
                <w:sz w:val="20"/>
                <w:szCs w:val="20"/>
              </w:rPr>
            </w:pPr>
          </w:p>
        </w:tc>
        <w:tc>
          <w:tcPr>
            <w:tcW w:w="1716" w:type="dxa"/>
          </w:tcPr>
          <w:p w:rsidR="00E941BD" w:rsidRPr="00E941BD" w:rsidRDefault="00E941BD" w:rsidP="00A85CD6">
            <w:pPr>
              <w:rPr>
                <w:color w:val="000000"/>
                <w:sz w:val="20"/>
                <w:szCs w:val="20"/>
              </w:rPr>
            </w:pPr>
            <w:r w:rsidRPr="00E941BD">
              <w:rPr>
                <w:color w:val="000000"/>
                <w:sz w:val="20"/>
                <w:szCs w:val="20"/>
              </w:rPr>
              <w:t>-</w:t>
            </w:r>
          </w:p>
        </w:tc>
        <w:tc>
          <w:tcPr>
            <w:tcW w:w="1390" w:type="dxa"/>
          </w:tcPr>
          <w:p w:rsidR="00E941BD" w:rsidRPr="00E941BD" w:rsidRDefault="00E941BD" w:rsidP="00A85CD6">
            <w:pPr>
              <w:rPr>
                <w:color w:val="000000"/>
                <w:sz w:val="20"/>
                <w:szCs w:val="20"/>
              </w:rPr>
            </w:pPr>
            <w:r w:rsidRPr="00E941BD">
              <w:rPr>
                <w:color w:val="000000"/>
                <w:sz w:val="20"/>
                <w:szCs w:val="20"/>
              </w:rPr>
              <w:t>-</w:t>
            </w:r>
          </w:p>
        </w:tc>
        <w:tc>
          <w:tcPr>
            <w:tcW w:w="1063" w:type="dxa"/>
          </w:tcPr>
          <w:p w:rsidR="00E941BD" w:rsidRPr="00E941BD" w:rsidRDefault="00E941BD" w:rsidP="00A85CD6">
            <w:pPr>
              <w:rPr>
                <w:sz w:val="20"/>
                <w:szCs w:val="20"/>
              </w:rPr>
            </w:pPr>
            <w:r w:rsidRPr="00E941BD">
              <w:rPr>
                <w:color w:val="000000"/>
                <w:sz w:val="20"/>
                <w:szCs w:val="20"/>
              </w:rPr>
              <w:t>-</w:t>
            </w:r>
          </w:p>
        </w:tc>
        <w:tc>
          <w:tcPr>
            <w:tcW w:w="1498" w:type="dxa"/>
          </w:tcPr>
          <w:p w:rsidR="00E941BD" w:rsidRPr="00E941BD" w:rsidRDefault="00E941BD" w:rsidP="00A85CD6">
            <w:pPr>
              <w:jc w:val="both"/>
              <w:rPr>
                <w:color w:val="000000"/>
                <w:sz w:val="20"/>
                <w:szCs w:val="20"/>
              </w:rPr>
            </w:pPr>
            <w:proofErr w:type="spellStart"/>
            <w:r w:rsidRPr="00E941BD">
              <w:rPr>
                <w:color w:val="000000"/>
                <w:sz w:val="20"/>
                <w:szCs w:val="20"/>
              </w:rPr>
              <w:t>Categorization</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MLC </w:t>
            </w:r>
            <w:proofErr w:type="spellStart"/>
            <w:r w:rsidRPr="00E941BD">
              <w:rPr>
                <w:color w:val="000000"/>
                <w:sz w:val="20"/>
                <w:szCs w:val="20"/>
              </w:rPr>
              <w:t>algoritms</w:t>
            </w:r>
            <w:proofErr w:type="spellEnd"/>
            <w:r w:rsidRPr="00E941BD">
              <w:rPr>
                <w:color w:val="000000"/>
                <w:sz w:val="20"/>
                <w:szCs w:val="20"/>
              </w:rPr>
              <w:t xml:space="preserve"> </w:t>
            </w:r>
            <w:proofErr w:type="spellStart"/>
            <w:r w:rsidRPr="00E941BD">
              <w:rPr>
                <w:color w:val="000000"/>
                <w:sz w:val="20"/>
                <w:szCs w:val="20"/>
              </w:rPr>
              <w:t>acciording</w:t>
            </w:r>
            <w:proofErr w:type="spellEnd"/>
            <w:r w:rsidRPr="00E941BD">
              <w:rPr>
                <w:color w:val="000000"/>
                <w:sz w:val="20"/>
                <w:szCs w:val="20"/>
              </w:rPr>
              <w:t xml:space="preserve"> to </w:t>
            </w:r>
            <w:proofErr w:type="spellStart"/>
            <w:r w:rsidRPr="00E941BD">
              <w:rPr>
                <w:color w:val="000000"/>
                <w:sz w:val="20"/>
                <w:szCs w:val="20"/>
              </w:rPr>
              <w:t>the</w:t>
            </w:r>
            <w:proofErr w:type="spellEnd"/>
            <w:r w:rsidRPr="00E941BD">
              <w:rPr>
                <w:color w:val="000000"/>
                <w:sz w:val="20"/>
                <w:szCs w:val="20"/>
              </w:rPr>
              <w:t xml:space="preserve"> </w:t>
            </w:r>
            <w:proofErr w:type="spellStart"/>
            <w:r w:rsidRPr="00E941BD">
              <w:rPr>
                <w:color w:val="000000"/>
                <w:sz w:val="20"/>
                <w:szCs w:val="20"/>
              </w:rPr>
              <w:t>degree</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correlations</w:t>
            </w:r>
            <w:proofErr w:type="spellEnd"/>
            <w:r w:rsidRPr="00E941BD">
              <w:rPr>
                <w:color w:val="000000"/>
                <w:sz w:val="20"/>
                <w:szCs w:val="20"/>
              </w:rPr>
              <w:t xml:space="preserve"> </w:t>
            </w:r>
            <w:proofErr w:type="spellStart"/>
            <w:r w:rsidRPr="00E941BD">
              <w:rPr>
                <w:color w:val="000000"/>
                <w:sz w:val="20"/>
                <w:szCs w:val="20"/>
              </w:rPr>
              <w:t>among</w:t>
            </w:r>
            <w:proofErr w:type="spellEnd"/>
            <w:r w:rsidRPr="00E941BD">
              <w:rPr>
                <w:color w:val="000000"/>
                <w:sz w:val="20"/>
                <w:szCs w:val="20"/>
              </w:rPr>
              <w:t xml:space="preserve"> </w:t>
            </w:r>
            <w:proofErr w:type="spellStart"/>
            <w:r w:rsidRPr="00E941BD">
              <w:rPr>
                <w:color w:val="000000"/>
                <w:sz w:val="20"/>
                <w:szCs w:val="20"/>
              </w:rPr>
              <w:t>labels</w:t>
            </w:r>
            <w:proofErr w:type="spellEnd"/>
            <w:r w:rsidRPr="00E941BD">
              <w:rPr>
                <w:color w:val="000000"/>
                <w:sz w:val="20"/>
                <w:szCs w:val="20"/>
              </w:rPr>
              <w:t>.</w:t>
            </w: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t>Sorower</w:t>
            </w:r>
            <w:proofErr w:type="spellEnd"/>
            <w:r w:rsidRPr="00E941BD">
              <w:rPr>
                <w:color w:val="000000"/>
                <w:sz w:val="20"/>
                <w:szCs w:val="20"/>
              </w:rPr>
              <w:t xml:space="preserve"> (2020)</w:t>
            </w:r>
          </w:p>
          <w:p w:rsidR="00E941BD" w:rsidRPr="00E941BD" w:rsidRDefault="00E941BD" w:rsidP="00A85CD6">
            <w:pPr>
              <w:rPr>
                <w:sz w:val="20"/>
                <w:szCs w:val="20"/>
              </w:rPr>
            </w:pPr>
          </w:p>
        </w:tc>
        <w:tc>
          <w:tcPr>
            <w:tcW w:w="1716" w:type="dxa"/>
          </w:tcPr>
          <w:p w:rsidR="00E941BD" w:rsidRPr="00E941BD" w:rsidRDefault="00E941BD" w:rsidP="00A85CD6">
            <w:pPr>
              <w:rPr>
                <w:color w:val="000000"/>
                <w:sz w:val="20"/>
                <w:szCs w:val="20"/>
              </w:rPr>
            </w:pPr>
            <w:r w:rsidRPr="00E941BD">
              <w:rPr>
                <w:color w:val="000000"/>
                <w:sz w:val="20"/>
                <w:szCs w:val="20"/>
              </w:rPr>
              <w:t>-</w:t>
            </w:r>
          </w:p>
        </w:tc>
        <w:tc>
          <w:tcPr>
            <w:tcW w:w="1390" w:type="dxa"/>
          </w:tcPr>
          <w:p w:rsidR="00E941BD" w:rsidRPr="00E941BD" w:rsidRDefault="00E941BD" w:rsidP="00A85CD6">
            <w:pPr>
              <w:rPr>
                <w:color w:val="000000"/>
                <w:sz w:val="20"/>
                <w:szCs w:val="20"/>
              </w:rPr>
            </w:pPr>
            <w:r w:rsidRPr="00E941BD">
              <w:rPr>
                <w:color w:val="000000"/>
                <w:sz w:val="20"/>
                <w:szCs w:val="20"/>
              </w:rPr>
              <w:t>-</w:t>
            </w:r>
          </w:p>
        </w:tc>
        <w:tc>
          <w:tcPr>
            <w:tcW w:w="1063" w:type="dxa"/>
          </w:tcPr>
          <w:p w:rsidR="00E941BD" w:rsidRPr="00E941BD" w:rsidRDefault="00E941BD" w:rsidP="00A85CD6">
            <w:pPr>
              <w:rPr>
                <w:sz w:val="20"/>
                <w:szCs w:val="20"/>
              </w:rPr>
            </w:pPr>
            <w:r w:rsidRPr="00E941BD">
              <w:rPr>
                <w:color w:val="000000"/>
                <w:sz w:val="20"/>
                <w:szCs w:val="20"/>
              </w:rPr>
              <w:t>-</w:t>
            </w:r>
          </w:p>
        </w:tc>
        <w:tc>
          <w:tcPr>
            <w:tcW w:w="1498" w:type="dxa"/>
          </w:tcPr>
          <w:p w:rsidR="00E941BD" w:rsidRPr="00E941BD" w:rsidRDefault="00E941BD" w:rsidP="00A85CD6">
            <w:pPr>
              <w:jc w:val="both"/>
              <w:rPr>
                <w:color w:val="000000"/>
                <w:sz w:val="20"/>
                <w:szCs w:val="20"/>
              </w:rPr>
            </w:pPr>
            <w:proofErr w:type="spellStart"/>
            <w:r w:rsidRPr="00E941BD">
              <w:rPr>
                <w:color w:val="000000"/>
                <w:sz w:val="20"/>
                <w:szCs w:val="20"/>
              </w:rPr>
              <w:t>Evaluation</w:t>
            </w:r>
            <w:proofErr w:type="spellEnd"/>
            <w:r w:rsidRPr="00E941BD">
              <w:rPr>
                <w:color w:val="000000"/>
                <w:sz w:val="20"/>
                <w:szCs w:val="20"/>
              </w:rPr>
              <w:t xml:space="preserve"> </w:t>
            </w:r>
            <w:proofErr w:type="spellStart"/>
            <w:r w:rsidRPr="00E941BD">
              <w:rPr>
                <w:color w:val="000000"/>
                <w:sz w:val="20"/>
                <w:szCs w:val="20"/>
              </w:rPr>
              <w:t>measures</w:t>
            </w:r>
            <w:proofErr w:type="spellEnd"/>
            <w:r w:rsidRPr="00E941BD">
              <w:rPr>
                <w:color w:val="000000"/>
                <w:sz w:val="20"/>
                <w:szCs w:val="20"/>
              </w:rPr>
              <w:t xml:space="preserve"> </w:t>
            </w:r>
            <w:proofErr w:type="spellStart"/>
            <w:r w:rsidRPr="00E941BD">
              <w:rPr>
                <w:color w:val="000000"/>
                <w:sz w:val="20"/>
                <w:szCs w:val="20"/>
              </w:rPr>
              <w:t>described</w:t>
            </w:r>
            <w:proofErr w:type="spellEnd"/>
            <w:r w:rsidRPr="00E941BD">
              <w:rPr>
                <w:color w:val="000000"/>
                <w:sz w:val="20"/>
                <w:szCs w:val="20"/>
              </w:rPr>
              <w:t>.</w:t>
            </w: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t>Mahani</w:t>
            </w:r>
            <w:proofErr w:type="spellEnd"/>
            <w:r w:rsidRPr="00E941BD">
              <w:rPr>
                <w:color w:val="000000"/>
                <w:sz w:val="20"/>
                <w:szCs w:val="20"/>
              </w:rPr>
              <w:t xml:space="preserve"> (2023)</w:t>
            </w:r>
          </w:p>
          <w:p w:rsidR="00E941BD" w:rsidRPr="00E941BD" w:rsidRDefault="00E941BD" w:rsidP="00A85CD6">
            <w:pPr>
              <w:rPr>
                <w:color w:val="000000"/>
                <w:sz w:val="20"/>
                <w:szCs w:val="20"/>
              </w:rPr>
            </w:pPr>
            <w:proofErr w:type="spellStart"/>
            <w:r w:rsidRPr="00E941BD">
              <w:rPr>
                <w:color w:val="000000"/>
                <w:sz w:val="20"/>
                <w:szCs w:val="20"/>
              </w:rPr>
              <w:t>Vaishali</w:t>
            </w:r>
            <w:proofErr w:type="spellEnd"/>
            <w:r w:rsidRPr="00E941BD">
              <w:rPr>
                <w:color w:val="000000"/>
                <w:sz w:val="20"/>
                <w:szCs w:val="20"/>
              </w:rPr>
              <w:t xml:space="preserve"> et al. (2018)</w:t>
            </w:r>
          </w:p>
        </w:tc>
        <w:tc>
          <w:tcPr>
            <w:tcW w:w="1716" w:type="dxa"/>
          </w:tcPr>
          <w:p w:rsidR="00E941BD" w:rsidRPr="00E941BD" w:rsidRDefault="00E941BD" w:rsidP="00A85CD6">
            <w:pPr>
              <w:rPr>
                <w:color w:val="000000"/>
                <w:sz w:val="20"/>
                <w:szCs w:val="20"/>
              </w:rPr>
            </w:pPr>
            <w:r w:rsidRPr="00E941BD">
              <w:rPr>
                <w:color w:val="000000"/>
                <w:sz w:val="20"/>
                <w:szCs w:val="20"/>
              </w:rPr>
              <w:t>-</w:t>
            </w:r>
          </w:p>
        </w:tc>
        <w:tc>
          <w:tcPr>
            <w:tcW w:w="1390" w:type="dxa"/>
          </w:tcPr>
          <w:p w:rsidR="00E941BD" w:rsidRPr="00E941BD" w:rsidRDefault="00E941BD" w:rsidP="00A85CD6">
            <w:pPr>
              <w:rPr>
                <w:color w:val="000000"/>
                <w:sz w:val="20"/>
                <w:szCs w:val="20"/>
              </w:rPr>
            </w:pPr>
            <w:r w:rsidRPr="00E941BD">
              <w:rPr>
                <w:color w:val="000000"/>
                <w:sz w:val="20"/>
                <w:szCs w:val="20"/>
              </w:rPr>
              <w:t>-</w:t>
            </w:r>
          </w:p>
        </w:tc>
        <w:tc>
          <w:tcPr>
            <w:tcW w:w="1063" w:type="dxa"/>
          </w:tcPr>
          <w:p w:rsidR="00E941BD" w:rsidRPr="00E941BD" w:rsidRDefault="00E941BD" w:rsidP="00A85CD6">
            <w:pPr>
              <w:rPr>
                <w:sz w:val="20"/>
                <w:szCs w:val="20"/>
              </w:rPr>
            </w:pPr>
            <w:r w:rsidRPr="00E941BD">
              <w:rPr>
                <w:color w:val="000000"/>
                <w:sz w:val="20"/>
                <w:szCs w:val="20"/>
              </w:rPr>
              <w:t>-</w:t>
            </w:r>
          </w:p>
        </w:tc>
        <w:tc>
          <w:tcPr>
            <w:tcW w:w="1498" w:type="dxa"/>
          </w:tcPr>
          <w:p w:rsidR="00E941BD" w:rsidRPr="00E941BD" w:rsidRDefault="00E941BD" w:rsidP="00A85CD6">
            <w:pPr>
              <w:jc w:val="both"/>
              <w:rPr>
                <w:color w:val="000000"/>
                <w:sz w:val="20"/>
                <w:szCs w:val="20"/>
              </w:rPr>
            </w:pPr>
            <w:proofErr w:type="spellStart"/>
            <w:r w:rsidRPr="00E941BD">
              <w:rPr>
                <w:color w:val="000000"/>
                <w:sz w:val="20"/>
                <w:szCs w:val="20"/>
              </w:rPr>
              <w:t>Taxonomy</w:t>
            </w:r>
            <w:proofErr w:type="spellEnd"/>
            <w:r w:rsidRPr="00E941BD">
              <w:rPr>
                <w:color w:val="000000"/>
                <w:sz w:val="20"/>
                <w:szCs w:val="20"/>
              </w:rPr>
              <w:t xml:space="preserve">, </w:t>
            </w:r>
            <w:proofErr w:type="spellStart"/>
            <w:r w:rsidRPr="00E941BD">
              <w:rPr>
                <w:color w:val="000000"/>
                <w:sz w:val="20"/>
                <w:szCs w:val="20"/>
              </w:rPr>
              <w:t>performance</w:t>
            </w:r>
            <w:proofErr w:type="spellEnd"/>
            <w:r w:rsidRPr="00E941BD">
              <w:rPr>
                <w:color w:val="000000"/>
                <w:sz w:val="20"/>
                <w:szCs w:val="20"/>
              </w:rPr>
              <w:t xml:space="preserve"> </w:t>
            </w:r>
            <w:proofErr w:type="spellStart"/>
            <w:r w:rsidRPr="00E941BD">
              <w:rPr>
                <w:color w:val="000000"/>
                <w:sz w:val="20"/>
                <w:szCs w:val="20"/>
              </w:rPr>
              <w:t>metrics</w:t>
            </w:r>
            <w:proofErr w:type="spellEnd"/>
            <w:r w:rsidRPr="00E941BD">
              <w:rPr>
                <w:color w:val="000000"/>
                <w:sz w:val="20"/>
                <w:szCs w:val="20"/>
              </w:rPr>
              <w:t xml:space="preserve"> </w:t>
            </w:r>
            <w:proofErr w:type="spellStart"/>
            <w:r w:rsidRPr="00E941BD">
              <w:rPr>
                <w:color w:val="000000"/>
                <w:sz w:val="20"/>
                <w:szCs w:val="20"/>
              </w:rPr>
              <w:t>presented</w:t>
            </w:r>
            <w:proofErr w:type="spellEnd"/>
            <w:r w:rsidRPr="00E941BD">
              <w:rPr>
                <w:color w:val="000000"/>
                <w:sz w:val="20"/>
                <w:szCs w:val="20"/>
              </w:rPr>
              <w:t>.</w:t>
            </w:r>
          </w:p>
          <w:p w:rsidR="00E941BD" w:rsidRPr="00E941BD" w:rsidRDefault="00E941BD" w:rsidP="00A85CD6">
            <w:pPr>
              <w:jc w:val="both"/>
              <w:rPr>
                <w:sz w:val="20"/>
                <w:szCs w:val="20"/>
              </w:rPr>
            </w:pPr>
          </w:p>
        </w:tc>
      </w:tr>
      <w:tr w:rsidR="00E941BD" w:rsidRPr="00E941BD" w:rsidTr="00A85CD6">
        <w:tc>
          <w:tcPr>
            <w:tcW w:w="1461" w:type="dxa"/>
          </w:tcPr>
          <w:p w:rsidR="00E941BD" w:rsidRPr="00E941BD" w:rsidRDefault="00E941BD" w:rsidP="00A85CD6">
            <w:pPr>
              <w:rPr>
                <w:color w:val="000000"/>
                <w:sz w:val="20"/>
                <w:szCs w:val="20"/>
              </w:rPr>
            </w:pPr>
            <w:proofErr w:type="spellStart"/>
            <w:r w:rsidRPr="00E941BD">
              <w:rPr>
                <w:color w:val="000000"/>
                <w:sz w:val="20"/>
                <w:szCs w:val="20"/>
              </w:rPr>
              <w:t>Tarekegn</w:t>
            </w:r>
            <w:proofErr w:type="spellEnd"/>
            <w:r w:rsidRPr="00E941BD">
              <w:rPr>
                <w:color w:val="000000"/>
                <w:sz w:val="20"/>
                <w:szCs w:val="20"/>
              </w:rPr>
              <w:t xml:space="preserve"> et al. (2020)</w:t>
            </w:r>
          </w:p>
          <w:p w:rsidR="00E941BD" w:rsidRPr="00E941BD" w:rsidRDefault="00E941BD" w:rsidP="00A85CD6">
            <w:pPr>
              <w:rPr>
                <w:sz w:val="20"/>
                <w:szCs w:val="20"/>
              </w:rPr>
            </w:pPr>
          </w:p>
        </w:tc>
        <w:tc>
          <w:tcPr>
            <w:tcW w:w="1716" w:type="dxa"/>
          </w:tcPr>
          <w:p w:rsidR="00E941BD" w:rsidRPr="00E941BD" w:rsidRDefault="00E941BD" w:rsidP="00A85CD6">
            <w:pPr>
              <w:rPr>
                <w:color w:val="000000"/>
                <w:sz w:val="20"/>
                <w:szCs w:val="20"/>
              </w:rPr>
            </w:pPr>
            <w:r w:rsidRPr="00E941BD">
              <w:rPr>
                <w:color w:val="000000"/>
                <w:sz w:val="20"/>
                <w:szCs w:val="20"/>
              </w:rPr>
              <w:t>-</w:t>
            </w:r>
          </w:p>
        </w:tc>
        <w:tc>
          <w:tcPr>
            <w:tcW w:w="1390" w:type="dxa"/>
          </w:tcPr>
          <w:p w:rsidR="00E941BD" w:rsidRPr="00E941BD" w:rsidRDefault="00E941BD" w:rsidP="00A85CD6">
            <w:pPr>
              <w:rPr>
                <w:color w:val="000000"/>
                <w:sz w:val="20"/>
                <w:szCs w:val="20"/>
              </w:rPr>
            </w:pPr>
            <w:r w:rsidRPr="00E941BD">
              <w:rPr>
                <w:color w:val="000000"/>
                <w:sz w:val="20"/>
                <w:szCs w:val="20"/>
              </w:rPr>
              <w:t>-</w:t>
            </w:r>
          </w:p>
        </w:tc>
        <w:tc>
          <w:tcPr>
            <w:tcW w:w="1063" w:type="dxa"/>
          </w:tcPr>
          <w:p w:rsidR="00E941BD" w:rsidRPr="00E941BD" w:rsidRDefault="00E941BD" w:rsidP="00A85CD6">
            <w:pPr>
              <w:rPr>
                <w:sz w:val="20"/>
                <w:szCs w:val="20"/>
              </w:rPr>
            </w:pPr>
            <w:r w:rsidRPr="00E941BD">
              <w:rPr>
                <w:color w:val="000000"/>
                <w:sz w:val="20"/>
                <w:szCs w:val="20"/>
              </w:rPr>
              <w:t>-</w:t>
            </w:r>
          </w:p>
        </w:tc>
        <w:tc>
          <w:tcPr>
            <w:tcW w:w="1498" w:type="dxa"/>
          </w:tcPr>
          <w:p w:rsidR="00E941BD" w:rsidRPr="00E941BD" w:rsidRDefault="00E941BD" w:rsidP="00A85CD6">
            <w:pPr>
              <w:jc w:val="both"/>
              <w:rPr>
                <w:color w:val="000000"/>
                <w:sz w:val="20"/>
                <w:szCs w:val="20"/>
              </w:rPr>
            </w:pPr>
            <w:proofErr w:type="spellStart"/>
            <w:r w:rsidRPr="00E941BD">
              <w:rPr>
                <w:color w:val="000000"/>
                <w:sz w:val="20"/>
                <w:szCs w:val="20"/>
              </w:rPr>
              <w:t>Evaluation</w:t>
            </w:r>
            <w:proofErr w:type="spellEnd"/>
            <w:r w:rsidRPr="00E941BD">
              <w:rPr>
                <w:color w:val="000000"/>
                <w:sz w:val="20"/>
                <w:szCs w:val="20"/>
              </w:rPr>
              <w:t xml:space="preserve"> </w:t>
            </w:r>
            <w:proofErr w:type="spellStart"/>
            <w:r w:rsidRPr="00E941BD">
              <w:rPr>
                <w:color w:val="000000"/>
                <w:sz w:val="20"/>
                <w:szCs w:val="20"/>
              </w:rPr>
              <w:t>measures</w:t>
            </w:r>
            <w:proofErr w:type="spellEnd"/>
            <w:r w:rsidRPr="00E941BD">
              <w:rPr>
                <w:color w:val="000000"/>
                <w:sz w:val="20"/>
                <w:szCs w:val="20"/>
              </w:rPr>
              <w:t xml:space="preserve"> </w:t>
            </w:r>
            <w:proofErr w:type="spellStart"/>
            <w:r w:rsidRPr="00E941BD">
              <w:rPr>
                <w:color w:val="000000"/>
                <w:sz w:val="20"/>
                <w:szCs w:val="20"/>
              </w:rPr>
              <w:t>described</w:t>
            </w:r>
            <w:proofErr w:type="spellEnd"/>
            <w:r w:rsidRPr="00E941BD">
              <w:rPr>
                <w:color w:val="000000"/>
                <w:sz w:val="20"/>
                <w:szCs w:val="20"/>
              </w:rPr>
              <w:t xml:space="preserve">. </w:t>
            </w:r>
            <w:proofErr w:type="spellStart"/>
            <w:r w:rsidRPr="00E941BD">
              <w:rPr>
                <w:color w:val="000000"/>
                <w:sz w:val="20"/>
                <w:szCs w:val="20"/>
              </w:rPr>
              <w:t>Comparison</w:t>
            </w:r>
            <w:proofErr w:type="spellEnd"/>
            <w:r w:rsidRPr="00E941BD">
              <w:rPr>
                <w:color w:val="000000"/>
                <w:sz w:val="20"/>
                <w:szCs w:val="20"/>
              </w:rPr>
              <w:t xml:space="preserve"> </w:t>
            </w:r>
            <w:proofErr w:type="spellStart"/>
            <w:r w:rsidRPr="00E941BD">
              <w:rPr>
                <w:color w:val="000000"/>
                <w:sz w:val="20"/>
                <w:szCs w:val="20"/>
              </w:rPr>
              <w:t>of</w:t>
            </w:r>
            <w:proofErr w:type="spellEnd"/>
            <w:r w:rsidRPr="00E941BD">
              <w:rPr>
                <w:color w:val="000000"/>
                <w:sz w:val="20"/>
                <w:szCs w:val="20"/>
              </w:rPr>
              <w:t xml:space="preserve"> </w:t>
            </w:r>
            <w:proofErr w:type="spellStart"/>
            <w:r w:rsidRPr="00E941BD">
              <w:rPr>
                <w:color w:val="000000"/>
                <w:sz w:val="20"/>
                <w:szCs w:val="20"/>
              </w:rPr>
              <w:t>specific</w:t>
            </w:r>
            <w:proofErr w:type="spellEnd"/>
            <w:r w:rsidRPr="00E941BD">
              <w:rPr>
                <w:color w:val="000000"/>
                <w:sz w:val="20"/>
                <w:szCs w:val="20"/>
              </w:rPr>
              <w:t xml:space="preserve"> </w:t>
            </w:r>
            <w:proofErr w:type="spellStart"/>
            <w:r w:rsidRPr="00E941BD">
              <w:rPr>
                <w:color w:val="000000"/>
                <w:sz w:val="20"/>
                <w:szCs w:val="20"/>
              </w:rPr>
              <w:t>methods</w:t>
            </w:r>
            <w:proofErr w:type="spellEnd"/>
            <w:r w:rsidRPr="00E941BD">
              <w:rPr>
                <w:color w:val="000000"/>
                <w:sz w:val="20"/>
                <w:szCs w:val="20"/>
              </w:rPr>
              <w:t xml:space="preserve"> </w:t>
            </w:r>
            <w:proofErr w:type="spellStart"/>
            <w:r w:rsidRPr="00E941BD">
              <w:rPr>
                <w:color w:val="000000"/>
                <w:sz w:val="20"/>
                <w:szCs w:val="20"/>
              </w:rPr>
              <w:t>proposed</w:t>
            </w:r>
            <w:proofErr w:type="spellEnd"/>
            <w:r w:rsidRPr="00E941BD">
              <w:rPr>
                <w:color w:val="000000"/>
                <w:sz w:val="20"/>
                <w:szCs w:val="20"/>
              </w:rPr>
              <w:t xml:space="preserve"> </w:t>
            </w:r>
            <w:proofErr w:type="spellStart"/>
            <w:r w:rsidRPr="00E941BD">
              <w:rPr>
                <w:color w:val="000000"/>
                <w:sz w:val="20"/>
                <w:szCs w:val="20"/>
              </w:rPr>
              <w:t>for</w:t>
            </w:r>
            <w:proofErr w:type="spellEnd"/>
            <w:r w:rsidRPr="00E941BD">
              <w:rPr>
                <w:color w:val="000000"/>
                <w:sz w:val="20"/>
                <w:szCs w:val="20"/>
              </w:rPr>
              <w:t xml:space="preserve"> </w:t>
            </w:r>
            <w:proofErr w:type="spellStart"/>
            <w:r w:rsidRPr="00E941BD">
              <w:rPr>
                <w:color w:val="000000"/>
                <w:sz w:val="20"/>
                <w:szCs w:val="20"/>
              </w:rPr>
              <w:t>addressing</w:t>
            </w:r>
            <w:proofErr w:type="spellEnd"/>
            <w:r w:rsidRPr="00E941BD">
              <w:rPr>
                <w:color w:val="000000"/>
                <w:sz w:val="20"/>
                <w:szCs w:val="20"/>
              </w:rPr>
              <w:t xml:space="preserve"> </w:t>
            </w:r>
            <w:proofErr w:type="spellStart"/>
            <w:r w:rsidRPr="00E941BD">
              <w:rPr>
                <w:color w:val="000000"/>
                <w:sz w:val="20"/>
                <w:szCs w:val="20"/>
              </w:rPr>
              <w:t>imbalanced</w:t>
            </w:r>
            <w:proofErr w:type="spellEnd"/>
            <w:r w:rsidRPr="00E941BD">
              <w:rPr>
                <w:color w:val="000000"/>
                <w:sz w:val="20"/>
                <w:szCs w:val="20"/>
              </w:rPr>
              <w:t xml:space="preserve"> MLC.</w:t>
            </w:r>
          </w:p>
        </w:tc>
      </w:tr>
    </w:tbl>
    <w:p w:rsidR="00E941BD" w:rsidRPr="00E941BD" w:rsidRDefault="00E941BD" w:rsidP="00E941BD">
      <w:pPr>
        <w:pStyle w:val="HTMLiankstoformatuotas"/>
        <w:jc w:val="both"/>
        <w:rPr>
          <w:rFonts w:ascii="Times New Roman" w:eastAsiaTheme="minorHAnsi" w:hAnsi="Times New Roman" w:cs="Times New Roman"/>
          <w:sz w:val="22"/>
          <w:szCs w:val="22"/>
          <w:lang w:val="en-US"/>
        </w:rPr>
      </w:pPr>
    </w:p>
    <w:p w:rsidR="00E941BD" w:rsidRPr="00E941BD" w:rsidRDefault="00E941BD" w:rsidP="00E941BD">
      <w:pPr>
        <w:pStyle w:val="HTMLiankstoformatuotas"/>
        <w:jc w:val="both"/>
        <w:rPr>
          <w:rFonts w:ascii="Times New Roman" w:eastAsiaTheme="minorHAnsi" w:hAnsi="Times New Roman" w:cs="Times New Roman"/>
          <w:sz w:val="22"/>
          <w:szCs w:val="22"/>
          <w:lang w:val="en-US"/>
        </w:rPr>
      </w:pPr>
      <w:r w:rsidRPr="00E941BD">
        <w:rPr>
          <w:rFonts w:ascii="Times New Roman" w:eastAsiaTheme="minorHAnsi" w:hAnsi="Times New Roman" w:cs="Times New Roman"/>
          <w:sz w:val="22"/>
          <w:szCs w:val="22"/>
          <w:lang w:val="en-US"/>
        </w:rPr>
        <w:t xml:space="preserve">Note. The accuracy scores of the authors' predictions is presented with the values form an interval in cases when several databases were experimented with or when different accuracy scores were obtained according to different learning style dimensions - in such cases, the range between the minimum and maximum values achieved is provided. </w:t>
      </w:r>
    </w:p>
    <w:p w:rsidR="003F245C" w:rsidRDefault="003F245C"/>
    <w:sectPr w:rsidR="003F245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54"/>
    <w:rsid w:val="003F245C"/>
    <w:rsid w:val="00613C54"/>
    <w:rsid w:val="00E9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BB7BC-4AEF-415B-96BC-43B9D357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E941BD"/>
    <w:pPr>
      <w:spacing w:after="0" w:line="240" w:lineRule="auto"/>
    </w:pPr>
    <w:rPr>
      <w:rFonts w:ascii="Times New Roman" w:eastAsia="Times New Roman" w:hAnsi="Times New Roman" w:cs="Times New Roman"/>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rsid w:val="00E941BD"/>
    <w:pPr>
      <w:spacing w:after="0" w:line="240" w:lineRule="auto"/>
    </w:pPr>
    <w:rPr>
      <w:rFonts w:ascii="Times New Roman" w:eastAsia="Times New Roman" w:hAnsi="Times New Roman" w:cs="Times New Roman"/>
      <w:sz w:val="20"/>
      <w:szCs w:val="20"/>
      <w:lang w:val="lt-LT"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ankstoformatuotas">
    <w:name w:val="HTML Preformatted"/>
    <w:basedOn w:val="prastasis"/>
    <w:link w:val="HTMLiankstoformatuotasDiagrama"/>
    <w:uiPriority w:val="99"/>
    <w:rsid w:val="00E9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iankstoformatuotasDiagrama">
    <w:name w:val="HTML iš anksto formatuotas Diagrama"/>
    <w:basedOn w:val="Numatytasispastraiposriftas"/>
    <w:link w:val="HTMLiankstoformatuotas"/>
    <w:uiPriority w:val="99"/>
    <w:rsid w:val="00E941BD"/>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2341</Words>
  <Characters>13350</Characters>
  <Application>Microsoft Office Word</Application>
  <DocSecurity>0</DocSecurity>
  <Lines>111</Lines>
  <Paragraphs>31</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2</cp:revision>
  <dcterms:created xsi:type="dcterms:W3CDTF">2024-02-24T14:56:00Z</dcterms:created>
  <dcterms:modified xsi:type="dcterms:W3CDTF">2024-02-24T14:56:00Z</dcterms:modified>
</cp:coreProperties>
</file>