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9E" w:rsidRPr="00D43E01" w:rsidRDefault="00C34E9E" w:rsidP="00C34E9E">
      <w:pPr>
        <w:pStyle w:val="Betarp"/>
        <w:jc w:val="center"/>
        <w:rPr>
          <w:rFonts w:ascii="Times New Roman" w:hAnsi="Times New Roman" w:cs="Times New Roman"/>
        </w:rPr>
      </w:pPr>
      <w:r w:rsidRPr="00D43E01">
        <w:rPr>
          <w:rFonts w:ascii="Times New Roman" w:hAnsi="Times New Roman" w:cs="Times New Roman"/>
          <w:noProof/>
        </w:rPr>
        <w:drawing>
          <wp:inline distT="0" distB="0" distL="0" distR="0" wp14:anchorId="05FDB78D" wp14:editId="71774CA0">
            <wp:extent cx="2350169" cy="1652270"/>
            <wp:effectExtent l="0" t="0" r="0" b="508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70" cy="16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E9E" w:rsidRPr="00D43E01" w:rsidRDefault="00C34E9E" w:rsidP="00C34E9E">
      <w:pPr>
        <w:pStyle w:val="Betarp"/>
        <w:jc w:val="center"/>
        <w:rPr>
          <w:rFonts w:ascii="Times New Roman" w:hAnsi="Times New Roman" w:cs="Times New Roman"/>
          <w:sz w:val="20"/>
          <w:szCs w:val="20"/>
        </w:rPr>
      </w:pPr>
      <w:r w:rsidRPr="00D43E01">
        <w:rPr>
          <w:rFonts w:ascii="Times New Roman" w:hAnsi="Times New Roman" w:cs="Times New Roman"/>
          <w:b/>
          <w:sz w:val="20"/>
          <w:szCs w:val="20"/>
        </w:rPr>
        <w:t>Fig. 1.13.</w:t>
      </w:r>
      <w:r w:rsidRPr="00D43E01">
        <w:rPr>
          <w:rFonts w:ascii="Times New Roman" w:hAnsi="Times New Roman" w:cs="Times New Roman"/>
          <w:sz w:val="20"/>
          <w:szCs w:val="20"/>
        </w:rPr>
        <w:t xml:space="preserve"> Bayesian case model: graphical representation in Plate notation (Kim 2015)</w:t>
      </w:r>
    </w:p>
    <w:p w:rsidR="0025197C" w:rsidRDefault="0025197C">
      <w:bookmarkStart w:id="0" w:name="_GoBack"/>
      <w:bookmarkEnd w:id="0"/>
    </w:p>
    <w:sectPr w:rsidR="002519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9E"/>
    <w:rsid w:val="0025197C"/>
    <w:rsid w:val="00C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9312F-2C6E-4B51-BA88-6AFDD1B6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C34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2024-02-28T10:08:00Z</dcterms:created>
  <dcterms:modified xsi:type="dcterms:W3CDTF">2024-02-28T10:08:00Z</dcterms:modified>
</cp:coreProperties>
</file>