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D03" w:rsidRPr="00D43E01" w:rsidRDefault="00523D03" w:rsidP="00523D03">
      <w:pPr>
        <w:pStyle w:val="TABLEtitle"/>
        <w:spacing w:before="0" w:after="0"/>
      </w:pPr>
      <w:r w:rsidRPr="00D43E01">
        <w:rPr>
          <w:b/>
        </w:rPr>
        <w:t>Table 1.1.</w:t>
      </w:r>
      <w:r w:rsidRPr="00D43E01">
        <w:t xml:space="preserve"> Classification of individuals </w:t>
      </w:r>
      <w:proofErr w:type="spellStart"/>
      <w:r w:rsidRPr="00D43E01">
        <w:t>alog</w:t>
      </w:r>
      <w:proofErr w:type="spellEnd"/>
      <w:r w:rsidRPr="00D43E01">
        <w:t xml:space="preserve"> learning style dimensions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512"/>
        <w:gridCol w:w="1416"/>
        <w:gridCol w:w="1416"/>
        <w:gridCol w:w="2784"/>
      </w:tblGrid>
      <w:tr w:rsidR="00523D03" w:rsidRPr="00D43E01" w:rsidTr="005E47DF">
        <w:tc>
          <w:tcPr>
            <w:tcW w:w="4344" w:type="dxa"/>
            <w:gridSpan w:val="3"/>
          </w:tcPr>
          <w:p w:rsidR="00523D03" w:rsidRPr="00D43E01" w:rsidRDefault="00523D03" w:rsidP="005E47DF">
            <w:pPr>
              <w:pStyle w:val="Betarp"/>
              <w:jc w:val="both"/>
            </w:pPr>
            <w:proofErr w:type="spellStart"/>
            <w:r w:rsidRPr="00D43E01">
              <w:t>Aspect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learning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style</w:t>
            </w:r>
            <w:proofErr w:type="spellEnd"/>
          </w:p>
        </w:tc>
        <w:tc>
          <w:tcPr>
            <w:tcW w:w="2784" w:type="dxa"/>
          </w:tcPr>
          <w:p w:rsidR="00523D03" w:rsidRPr="00D43E01" w:rsidRDefault="00523D03" w:rsidP="005E47DF">
            <w:pPr>
              <w:pStyle w:val="Betarp"/>
              <w:jc w:val="both"/>
            </w:pPr>
          </w:p>
        </w:tc>
      </w:tr>
      <w:tr w:rsidR="00523D03" w:rsidRPr="00D43E01" w:rsidTr="005E47DF">
        <w:tc>
          <w:tcPr>
            <w:tcW w:w="1512" w:type="dxa"/>
          </w:tcPr>
          <w:p w:rsidR="00523D03" w:rsidRPr="00D43E01" w:rsidRDefault="00523D03" w:rsidP="005E47DF">
            <w:pPr>
              <w:pStyle w:val="Betarp"/>
              <w:jc w:val="both"/>
            </w:pPr>
            <w:proofErr w:type="spellStart"/>
            <w:r w:rsidRPr="00D43E01">
              <w:t>Perception</w:t>
            </w:r>
            <w:proofErr w:type="spellEnd"/>
          </w:p>
        </w:tc>
        <w:tc>
          <w:tcPr>
            <w:tcW w:w="1416" w:type="dxa"/>
          </w:tcPr>
          <w:p w:rsidR="00523D03" w:rsidRPr="00D43E01" w:rsidRDefault="00523D03" w:rsidP="005E47DF">
            <w:pPr>
              <w:pStyle w:val="Betarp"/>
              <w:jc w:val="both"/>
            </w:pPr>
            <w:proofErr w:type="spellStart"/>
            <w:r w:rsidRPr="00D43E01">
              <w:t>sensing</w:t>
            </w:r>
            <w:proofErr w:type="spellEnd"/>
            <w:r w:rsidRPr="00D43E01">
              <w:t xml:space="preserve"> (</w:t>
            </w:r>
            <w:proofErr w:type="spellStart"/>
            <w:r w:rsidRPr="00D43E01">
              <w:t>concrete</w:t>
            </w:r>
            <w:proofErr w:type="spellEnd"/>
            <w:r w:rsidRPr="00D43E01">
              <w:t>)</w:t>
            </w:r>
          </w:p>
        </w:tc>
        <w:tc>
          <w:tcPr>
            <w:tcW w:w="1416" w:type="dxa"/>
          </w:tcPr>
          <w:p w:rsidR="00523D03" w:rsidRPr="00D43E01" w:rsidRDefault="00523D03" w:rsidP="005E47DF">
            <w:pPr>
              <w:pStyle w:val="Betarp"/>
              <w:jc w:val="both"/>
            </w:pPr>
            <w:proofErr w:type="spellStart"/>
            <w:r w:rsidRPr="00D43E01">
              <w:t>intuitive</w:t>
            </w:r>
            <w:proofErr w:type="spellEnd"/>
            <w:r w:rsidRPr="00D43E01">
              <w:t xml:space="preserve"> (</w:t>
            </w:r>
            <w:proofErr w:type="spellStart"/>
            <w:r w:rsidRPr="00D43E01">
              <w:t>abstract</w:t>
            </w:r>
            <w:proofErr w:type="spellEnd"/>
            <w:r w:rsidRPr="00D43E01">
              <w:t>)</w:t>
            </w:r>
          </w:p>
        </w:tc>
        <w:tc>
          <w:tcPr>
            <w:tcW w:w="2784" w:type="dxa"/>
          </w:tcPr>
          <w:p w:rsidR="00523D03" w:rsidRPr="00D43E01" w:rsidRDefault="00523D03" w:rsidP="005E47DF">
            <w:pPr>
              <w:pStyle w:val="Betarp"/>
              <w:jc w:val="both"/>
            </w:pPr>
            <w:proofErr w:type="spellStart"/>
            <w:r w:rsidRPr="00D43E01">
              <w:t>How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student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prefer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toperceice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or</w:t>
            </w:r>
            <w:proofErr w:type="spellEnd"/>
            <w:r w:rsidRPr="00D43E01">
              <w:t xml:space="preserve"> take </w:t>
            </w:r>
            <w:proofErr w:type="spellStart"/>
            <w:r w:rsidRPr="00D43E01">
              <w:t>in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information</w:t>
            </w:r>
            <w:proofErr w:type="spellEnd"/>
          </w:p>
        </w:tc>
      </w:tr>
      <w:tr w:rsidR="00523D03" w:rsidRPr="00D43E01" w:rsidTr="005E47DF">
        <w:tc>
          <w:tcPr>
            <w:tcW w:w="1512" w:type="dxa"/>
          </w:tcPr>
          <w:p w:rsidR="00523D03" w:rsidRPr="00D43E01" w:rsidRDefault="00523D03" w:rsidP="005E47DF">
            <w:pPr>
              <w:pStyle w:val="Betarp"/>
              <w:jc w:val="both"/>
            </w:pPr>
            <w:proofErr w:type="spellStart"/>
            <w:r w:rsidRPr="00D43E01">
              <w:t>Input</w:t>
            </w:r>
            <w:proofErr w:type="spellEnd"/>
          </w:p>
        </w:tc>
        <w:tc>
          <w:tcPr>
            <w:tcW w:w="1416" w:type="dxa"/>
          </w:tcPr>
          <w:p w:rsidR="00523D03" w:rsidRPr="00D43E01" w:rsidRDefault="00523D03" w:rsidP="005E47DF">
            <w:pPr>
              <w:pStyle w:val="Betarp"/>
              <w:jc w:val="both"/>
            </w:pPr>
            <w:r w:rsidRPr="00D43E01">
              <w:t>Visual</w:t>
            </w:r>
          </w:p>
        </w:tc>
        <w:tc>
          <w:tcPr>
            <w:tcW w:w="1416" w:type="dxa"/>
          </w:tcPr>
          <w:p w:rsidR="00523D03" w:rsidRPr="00D43E01" w:rsidRDefault="00523D03" w:rsidP="005E47DF">
            <w:pPr>
              <w:pStyle w:val="Betarp"/>
              <w:jc w:val="both"/>
            </w:pPr>
            <w:proofErr w:type="spellStart"/>
            <w:r w:rsidRPr="00D43E01">
              <w:t>verbal</w:t>
            </w:r>
            <w:proofErr w:type="spellEnd"/>
          </w:p>
        </w:tc>
        <w:tc>
          <w:tcPr>
            <w:tcW w:w="2784" w:type="dxa"/>
          </w:tcPr>
          <w:p w:rsidR="00523D03" w:rsidRPr="00D43E01" w:rsidRDefault="00523D03" w:rsidP="005E47DF">
            <w:pPr>
              <w:pStyle w:val="Betarp"/>
              <w:jc w:val="both"/>
            </w:pPr>
            <w:proofErr w:type="spellStart"/>
            <w:r w:rsidRPr="00D43E01">
              <w:t>How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student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prefer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information</w:t>
            </w:r>
            <w:proofErr w:type="spellEnd"/>
            <w:r w:rsidRPr="00D43E01">
              <w:t xml:space="preserve"> to be </w:t>
            </w:r>
            <w:proofErr w:type="spellStart"/>
            <w:r w:rsidRPr="00D43E01">
              <w:t>presented</w:t>
            </w:r>
            <w:proofErr w:type="spellEnd"/>
          </w:p>
        </w:tc>
      </w:tr>
      <w:tr w:rsidR="00523D03" w:rsidRPr="00D43E01" w:rsidTr="005E47DF">
        <w:tc>
          <w:tcPr>
            <w:tcW w:w="1512" w:type="dxa"/>
          </w:tcPr>
          <w:p w:rsidR="00523D03" w:rsidRPr="0087034A" w:rsidRDefault="00523D03" w:rsidP="005E47DF">
            <w:pPr>
              <w:pStyle w:val="Betarp"/>
              <w:jc w:val="both"/>
            </w:pPr>
            <w:proofErr w:type="spellStart"/>
            <w:r w:rsidRPr="0087034A">
              <w:t>Organization</w:t>
            </w:r>
            <w:proofErr w:type="spellEnd"/>
          </w:p>
        </w:tc>
        <w:tc>
          <w:tcPr>
            <w:tcW w:w="1416" w:type="dxa"/>
          </w:tcPr>
          <w:p w:rsidR="00523D03" w:rsidRPr="0087034A" w:rsidRDefault="00523D03" w:rsidP="005E47DF">
            <w:pPr>
              <w:pStyle w:val="Betarp"/>
              <w:jc w:val="both"/>
            </w:pPr>
            <w:proofErr w:type="spellStart"/>
            <w:r w:rsidRPr="0087034A">
              <w:t>inductive</w:t>
            </w:r>
            <w:proofErr w:type="spellEnd"/>
          </w:p>
        </w:tc>
        <w:tc>
          <w:tcPr>
            <w:tcW w:w="1416" w:type="dxa"/>
          </w:tcPr>
          <w:p w:rsidR="00523D03" w:rsidRPr="0087034A" w:rsidRDefault="00523D03" w:rsidP="005E47DF">
            <w:pPr>
              <w:pStyle w:val="Betarp"/>
              <w:jc w:val="both"/>
            </w:pPr>
            <w:proofErr w:type="spellStart"/>
            <w:r w:rsidRPr="0087034A">
              <w:t>deductive</w:t>
            </w:r>
            <w:proofErr w:type="spellEnd"/>
          </w:p>
        </w:tc>
        <w:tc>
          <w:tcPr>
            <w:tcW w:w="2784" w:type="dxa"/>
          </w:tcPr>
          <w:p w:rsidR="00523D03" w:rsidRPr="00D43E01" w:rsidRDefault="00523D03" w:rsidP="005E47DF">
            <w:pPr>
              <w:pStyle w:val="Betarp"/>
              <w:jc w:val="both"/>
              <w:rPr>
                <w:color w:val="808080" w:themeColor="background1" w:themeShade="80"/>
              </w:rPr>
            </w:pPr>
          </w:p>
        </w:tc>
      </w:tr>
      <w:tr w:rsidR="00523D03" w:rsidRPr="00D43E01" w:rsidTr="005E47DF">
        <w:tc>
          <w:tcPr>
            <w:tcW w:w="1512" w:type="dxa"/>
          </w:tcPr>
          <w:p w:rsidR="00523D03" w:rsidRPr="00D43E01" w:rsidRDefault="00523D03" w:rsidP="005E47DF">
            <w:pPr>
              <w:pStyle w:val="Betarp"/>
              <w:jc w:val="both"/>
            </w:pPr>
            <w:proofErr w:type="spellStart"/>
            <w:r w:rsidRPr="00D43E01">
              <w:t>Processing</w:t>
            </w:r>
            <w:proofErr w:type="spellEnd"/>
          </w:p>
        </w:tc>
        <w:tc>
          <w:tcPr>
            <w:tcW w:w="1416" w:type="dxa"/>
          </w:tcPr>
          <w:p w:rsidR="00523D03" w:rsidRPr="00D43E01" w:rsidRDefault="00523D03" w:rsidP="005E47DF">
            <w:pPr>
              <w:pStyle w:val="Betarp"/>
              <w:jc w:val="both"/>
            </w:pPr>
            <w:proofErr w:type="spellStart"/>
            <w:r w:rsidRPr="00D43E01">
              <w:t>active</w:t>
            </w:r>
            <w:proofErr w:type="spellEnd"/>
          </w:p>
        </w:tc>
        <w:tc>
          <w:tcPr>
            <w:tcW w:w="1416" w:type="dxa"/>
          </w:tcPr>
          <w:p w:rsidR="00523D03" w:rsidRPr="00D43E01" w:rsidRDefault="00523D03" w:rsidP="005E47DF">
            <w:pPr>
              <w:pStyle w:val="Betarp"/>
              <w:jc w:val="both"/>
            </w:pPr>
            <w:proofErr w:type="spellStart"/>
            <w:r w:rsidRPr="00D43E01">
              <w:t>reflective</w:t>
            </w:r>
            <w:proofErr w:type="spellEnd"/>
          </w:p>
        </w:tc>
        <w:tc>
          <w:tcPr>
            <w:tcW w:w="2784" w:type="dxa"/>
          </w:tcPr>
          <w:p w:rsidR="00523D03" w:rsidRPr="00D43E01" w:rsidRDefault="00523D03" w:rsidP="005E47DF">
            <w:pPr>
              <w:pStyle w:val="Betarp"/>
              <w:jc w:val="both"/>
            </w:pPr>
            <w:proofErr w:type="spellStart"/>
            <w:r w:rsidRPr="00D43E01">
              <w:t>How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student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prefer</w:t>
            </w:r>
            <w:proofErr w:type="spellEnd"/>
            <w:r w:rsidRPr="00D43E01">
              <w:t xml:space="preserve"> to </w:t>
            </w:r>
            <w:proofErr w:type="spellStart"/>
            <w:r w:rsidRPr="00D43E01">
              <w:t>process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information</w:t>
            </w:r>
            <w:proofErr w:type="spellEnd"/>
          </w:p>
        </w:tc>
      </w:tr>
      <w:tr w:rsidR="00523D03" w:rsidRPr="00D43E01" w:rsidTr="005E47DF">
        <w:tc>
          <w:tcPr>
            <w:tcW w:w="1512" w:type="dxa"/>
          </w:tcPr>
          <w:p w:rsidR="00523D03" w:rsidRPr="00D43E01" w:rsidRDefault="00523D03" w:rsidP="005E47DF">
            <w:pPr>
              <w:pStyle w:val="Betarp"/>
              <w:jc w:val="both"/>
            </w:pPr>
            <w:proofErr w:type="spellStart"/>
            <w:r w:rsidRPr="00D43E01">
              <w:t>Understanding</w:t>
            </w:r>
            <w:proofErr w:type="spellEnd"/>
          </w:p>
        </w:tc>
        <w:tc>
          <w:tcPr>
            <w:tcW w:w="1416" w:type="dxa"/>
          </w:tcPr>
          <w:p w:rsidR="00523D03" w:rsidRPr="00D43E01" w:rsidRDefault="00523D03" w:rsidP="005E47DF">
            <w:pPr>
              <w:pStyle w:val="Betarp"/>
              <w:jc w:val="both"/>
            </w:pPr>
            <w:proofErr w:type="spellStart"/>
            <w:r w:rsidRPr="00D43E01">
              <w:t>sequential</w:t>
            </w:r>
            <w:proofErr w:type="spellEnd"/>
          </w:p>
        </w:tc>
        <w:tc>
          <w:tcPr>
            <w:tcW w:w="1416" w:type="dxa"/>
          </w:tcPr>
          <w:p w:rsidR="00523D03" w:rsidRPr="00D43E01" w:rsidRDefault="00523D03" w:rsidP="005E47DF">
            <w:pPr>
              <w:pStyle w:val="Betarp"/>
              <w:jc w:val="both"/>
            </w:pPr>
            <w:proofErr w:type="spellStart"/>
            <w:r w:rsidRPr="00D43E01">
              <w:t>global</w:t>
            </w:r>
            <w:proofErr w:type="spellEnd"/>
          </w:p>
        </w:tc>
        <w:tc>
          <w:tcPr>
            <w:tcW w:w="2784" w:type="dxa"/>
          </w:tcPr>
          <w:p w:rsidR="00523D03" w:rsidRPr="00D43E01" w:rsidRDefault="00523D03" w:rsidP="005E47DF">
            <w:pPr>
              <w:pStyle w:val="Betarp"/>
              <w:jc w:val="both"/>
            </w:pPr>
            <w:proofErr w:type="spellStart"/>
            <w:r w:rsidRPr="00D43E01">
              <w:t>How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student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prefer</w:t>
            </w:r>
            <w:proofErr w:type="spellEnd"/>
            <w:r w:rsidRPr="00D43E01">
              <w:t xml:space="preserve"> to </w:t>
            </w:r>
            <w:proofErr w:type="spellStart"/>
            <w:r w:rsidRPr="00D43E01">
              <w:t>organize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and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progress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toward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understanding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information</w:t>
            </w:r>
            <w:proofErr w:type="spellEnd"/>
          </w:p>
        </w:tc>
      </w:tr>
    </w:tbl>
    <w:p w:rsidR="002E4FEB" w:rsidRDefault="002E4FEB">
      <w:bookmarkStart w:id="0" w:name="_GoBack"/>
      <w:bookmarkEnd w:id="0"/>
    </w:p>
    <w:sectPr w:rsidR="002E4F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ヒラギノ角ゴ Pro W3">
    <w:charset w:val="00"/>
    <w:family w:val="auto"/>
    <w:pitch w:val="default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03"/>
    <w:rsid w:val="002E4FEB"/>
    <w:rsid w:val="0052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898C1-40A8-489F-858A-346E06F0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523D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523D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lt-LT" w:eastAsia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+TABLE title"/>
    <w:next w:val="prastasis"/>
    <w:rsid w:val="00523D03"/>
    <w:pPr>
      <w:spacing w:before="360" w:after="120" w:line="240" w:lineRule="auto"/>
    </w:pPr>
    <w:rPr>
      <w:rFonts w:ascii="Times New Roman" w:eastAsia="ヒラギノ角ゴ Pro W3" w:hAnsi="Times New Roman" w:cs="Tunga"/>
      <w:color w:val="000000"/>
      <w:sz w:val="20"/>
      <w:szCs w:val="20"/>
      <w:lang w:eastAsia="lt-LT" w:bidi="kn-IN"/>
    </w:rPr>
  </w:style>
  <w:style w:type="paragraph" w:styleId="Betarp">
    <w:name w:val="No Spacing"/>
    <w:uiPriority w:val="1"/>
    <w:qFormat/>
    <w:rsid w:val="00523D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421</Characters>
  <Application>Microsoft Office Word</Application>
  <DocSecurity>0</DocSecurity>
  <Lines>7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2024-02-27T20:52:00Z</dcterms:created>
  <dcterms:modified xsi:type="dcterms:W3CDTF">2024-02-27T20:52:00Z</dcterms:modified>
</cp:coreProperties>
</file>