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4F4" w:rsidRDefault="001414F4" w:rsidP="001414F4">
      <w:pPr>
        <w:pStyle w:val="prastasiniatinklio"/>
        <w:spacing w:before="0" w:beforeAutospacing="0" w:after="0" w:afterAutospacing="0"/>
        <w:ind w:firstLine="397"/>
        <w:jc w:val="center"/>
        <w:rPr>
          <w:b/>
          <w:sz w:val="20"/>
          <w:szCs w:val="20"/>
        </w:rPr>
      </w:pPr>
    </w:p>
    <w:p w:rsidR="001414F4" w:rsidRPr="00DA2D42" w:rsidRDefault="001414F4" w:rsidP="001414F4">
      <w:pPr>
        <w:pStyle w:val="PRIEDAI1"/>
      </w:pPr>
      <w:bookmarkStart w:id="0" w:name="_Toc194170181"/>
      <w:bookmarkStart w:id="1" w:name="annr"/>
      <w:proofErr w:type="spellStart"/>
      <w:r w:rsidRPr="00DA2D42">
        <w:t>Annex</w:t>
      </w:r>
      <w:proofErr w:type="spellEnd"/>
      <w:r w:rsidRPr="00DA2D42">
        <w:t xml:space="preserve"> </w:t>
      </w:r>
      <w:r>
        <w:t>Y</w:t>
      </w:r>
      <w:r>
        <w:t xml:space="preserve">. </w:t>
      </w:r>
      <w:bookmarkStart w:id="2" w:name="_GoBack"/>
      <w:bookmarkEnd w:id="0"/>
      <w:r w:rsidRPr="001414F4">
        <w:rPr>
          <w:rStyle w:val="hgkelc"/>
          <w:rFonts w:eastAsiaTheme="minorHAnsi"/>
          <w:sz w:val="22"/>
          <w:szCs w:val="22"/>
          <w:lang w:val="en"/>
        </w:rPr>
        <w:t>Grid search</w:t>
      </w:r>
      <w:r w:rsidRPr="00636B65">
        <w:rPr>
          <w:rStyle w:val="hgkelc"/>
          <w:rFonts w:eastAsiaTheme="minorHAnsi"/>
          <w:sz w:val="22"/>
          <w:szCs w:val="22"/>
          <w:lang w:val="en"/>
        </w:rPr>
        <w:t xml:space="preserve"> </w:t>
      </w:r>
      <w:bookmarkEnd w:id="2"/>
      <w:r w:rsidRPr="00636B65">
        <w:rPr>
          <w:rStyle w:val="hgkelc"/>
          <w:rFonts w:eastAsiaTheme="minorHAnsi"/>
          <w:sz w:val="22"/>
          <w:szCs w:val="22"/>
          <w:lang w:val="en"/>
        </w:rPr>
        <w:t xml:space="preserve">for the NN – the </w:t>
      </w:r>
      <w:r w:rsidRPr="00F23909">
        <w:rPr>
          <w:rStyle w:val="hgkelc"/>
          <w:rFonts w:eastAsiaTheme="minorHAnsi"/>
          <w:i/>
          <w:sz w:val="22"/>
          <w:szCs w:val="22"/>
          <w:lang w:val="en"/>
        </w:rPr>
        <w:t>Python</w:t>
      </w:r>
      <w:r>
        <w:rPr>
          <w:rStyle w:val="hgkelc"/>
          <w:rFonts w:eastAsiaTheme="minorHAnsi"/>
          <w:sz w:val="22"/>
          <w:szCs w:val="22"/>
          <w:lang w:val="en"/>
        </w:rPr>
        <w:t xml:space="preserve"> code and </w:t>
      </w:r>
      <w:r w:rsidRPr="00636B65">
        <w:rPr>
          <w:rStyle w:val="hgkelc"/>
          <w:rFonts w:eastAsiaTheme="minorHAnsi"/>
          <w:sz w:val="22"/>
          <w:szCs w:val="22"/>
          <w:lang w:val="en"/>
        </w:rPr>
        <w:t xml:space="preserve">optimal </w:t>
      </w:r>
      <w:r w:rsidRPr="00636B65">
        <w:rPr>
          <w:rStyle w:val="hgkelc"/>
          <w:rFonts w:eastAsiaTheme="minorHAnsi"/>
          <w:sz w:val="22"/>
          <w:szCs w:val="22"/>
          <w:lang w:val="en"/>
        </w:rPr>
        <w:t>hyper parameters</w:t>
      </w:r>
      <w:r w:rsidRPr="00636B65">
        <w:rPr>
          <w:rStyle w:val="hgkelc"/>
          <w:rFonts w:eastAsiaTheme="minorHAnsi"/>
          <w:sz w:val="22"/>
          <w:szCs w:val="22"/>
          <w:lang w:val="en"/>
        </w:rPr>
        <w:t xml:space="preserve"> found </w:t>
      </w:r>
    </w:p>
    <w:bookmarkEnd w:id="1"/>
    <w:p w:rsidR="001414F4" w:rsidRPr="001414F4" w:rsidRDefault="001414F4" w:rsidP="001414F4">
      <w:pPr>
        <w:pStyle w:val="prastasiniatinklio"/>
        <w:spacing w:before="0" w:beforeAutospacing="0" w:after="0" w:afterAutospacing="0"/>
        <w:ind w:firstLine="397"/>
        <w:jc w:val="center"/>
        <w:rPr>
          <w:b/>
          <w:sz w:val="20"/>
          <w:szCs w:val="20"/>
          <w:lang w:val="lt-LT"/>
        </w:rPr>
      </w:pPr>
    </w:p>
    <w:p w:rsidR="001414F4" w:rsidRDefault="001414F4" w:rsidP="001414F4">
      <w:pPr>
        <w:pStyle w:val="prastasiniatinklio"/>
        <w:spacing w:before="0" w:beforeAutospacing="0" w:after="0" w:afterAutospacing="0"/>
        <w:ind w:firstLine="397"/>
        <w:jc w:val="center"/>
        <w:rPr>
          <w:b/>
          <w:sz w:val="20"/>
          <w:szCs w:val="20"/>
        </w:rPr>
      </w:pPr>
    </w:p>
    <w:p w:rsidR="001414F4" w:rsidRDefault="001414F4" w:rsidP="001414F4">
      <w:pPr>
        <w:pStyle w:val="prastasiniatinklio"/>
        <w:spacing w:before="0" w:beforeAutospacing="0" w:after="0" w:afterAutospacing="0"/>
        <w:ind w:firstLine="397"/>
        <w:jc w:val="center"/>
        <w:rPr>
          <w:b/>
          <w:sz w:val="20"/>
          <w:szCs w:val="20"/>
        </w:rPr>
      </w:pPr>
    </w:p>
    <w:p w:rsidR="001414F4" w:rsidRDefault="001414F4" w:rsidP="001414F4">
      <w:pPr>
        <w:pStyle w:val="prastasiniatinklio"/>
        <w:spacing w:before="0" w:beforeAutospacing="0" w:after="0" w:afterAutospacing="0"/>
        <w:ind w:firstLine="397"/>
        <w:jc w:val="center"/>
        <w:rPr>
          <w:b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766D0526" wp14:editId="4F6B7286">
            <wp:extent cx="4099035" cy="2238375"/>
            <wp:effectExtent l="0" t="0" r="0" b="0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781" cy="224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F4" w:rsidRDefault="001414F4" w:rsidP="001414F4">
      <w:pPr>
        <w:pStyle w:val="prastasiniatinklio"/>
        <w:spacing w:before="0" w:beforeAutospacing="0" w:after="0" w:afterAutospacing="0"/>
        <w:ind w:firstLine="397"/>
        <w:jc w:val="center"/>
        <w:rPr>
          <w:rStyle w:val="hgkelc"/>
          <w:rFonts w:eastAsiaTheme="minorHAnsi"/>
          <w:sz w:val="22"/>
          <w:szCs w:val="22"/>
          <w:lang w:val="en"/>
        </w:rPr>
      </w:pPr>
      <w:r w:rsidRPr="00D43E01">
        <w:rPr>
          <w:b/>
          <w:sz w:val="20"/>
          <w:szCs w:val="20"/>
        </w:rPr>
        <w:t>Fig. 2.5</w:t>
      </w:r>
      <w:r>
        <w:rPr>
          <w:b/>
          <w:sz w:val="20"/>
          <w:szCs w:val="20"/>
        </w:rPr>
        <w:t>2</w:t>
      </w:r>
      <w:r w:rsidRPr="00D43E01">
        <w:rPr>
          <w:b/>
          <w:sz w:val="20"/>
          <w:szCs w:val="20"/>
        </w:rPr>
        <w:t>.</w:t>
      </w:r>
      <w:r w:rsidRPr="00D43E01">
        <w:rPr>
          <w:sz w:val="20"/>
          <w:szCs w:val="20"/>
        </w:rPr>
        <w:t xml:space="preserve"> </w:t>
      </w:r>
      <w:r>
        <w:rPr>
          <w:rStyle w:val="hgkelc"/>
          <w:rFonts w:eastAsiaTheme="minorHAnsi"/>
          <w:sz w:val="22"/>
          <w:szCs w:val="22"/>
          <w:lang w:val="en"/>
        </w:rPr>
        <w:t>NN Grid search results (data set of 100 000 samples)</w:t>
      </w:r>
    </w:p>
    <w:p w:rsidR="00963485" w:rsidRPr="001414F4" w:rsidRDefault="00963485">
      <w:pPr>
        <w:rPr>
          <w:lang w:val="en"/>
        </w:rPr>
      </w:pPr>
    </w:p>
    <w:sectPr w:rsidR="00963485" w:rsidRPr="001414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F4"/>
    <w:rsid w:val="001414F4"/>
    <w:rsid w:val="0096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D7ED"/>
  <w15:chartTrackingRefBased/>
  <w15:docId w15:val="{E389DB31-2EF4-46B9-A1F4-C7DBE23B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rastasiniatinklio">
    <w:name w:val="Normal (Web)"/>
    <w:basedOn w:val="prastasis"/>
    <w:uiPriority w:val="99"/>
    <w:rsid w:val="00141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customStyle="1" w:styleId="hgkelc">
    <w:name w:val="hgkelc"/>
    <w:basedOn w:val="Numatytasispastraiposriftas"/>
    <w:rsid w:val="001414F4"/>
  </w:style>
  <w:style w:type="paragraph" w:customStyle="1" w:styleId="PRIEDAI1">
    <w:name w:val="PRIEDAI1"/>
    <w:basedOn w:val="prastasis"/>
    <w:qFormat/>
    <w:rsid w:val="001414F4"/>
    <w:pPr>
      <w:keepNext/>
      <w:keepLines/>
      <w:suppressAutoHyphens/>
      <w:spacing w:before="360" w:after="120" w:line="240" w:lineRule="auto"/>
      <w:contextualSpacing/>
      <w:jc w:val="both"/>
      <w:outlineLvl w:val="3"/>
    </w:pPr>
    <w:rPr>
      <w:rFonts w:ascii="Arial" w:eastAsia="Times New Roman" w:hAnsi="Arial" w:cs="Arial"/>
      <w:b/>
      <w:bCs/>
      <w:sz w:val="24"/>
      <w:szCs w:val="24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135</Characters>
  <Application>Microsoft Office Word</Application>
  <DocSecurity>0</DocSecurity>
  <Lines>3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1</cp:revision>
  <dcterms:created xsi:type="dcterms:W3CDTF">2025-03-29T18:04:00Z</dcterms:created>
  <dcterms:modified xsi:type="dcterms:W3CDTF">2025-03-29T18:06:00Z</dcterms:modified>
</cp:coreProperties>
</file>