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304A" w:rsidRPr="00B53434" w:rsidRDefault="0044304A" w:rsidP="0044304A">
      <w:pPr>
        <w:pStyle w:val="PRIEDAI1"/>
        <w:rPr>
          <w:rStyle w:val="Grietas"/>
          <w:rFonts w:ascii="Times New Roman" w:hAnsi="Times New Roman" w:cs="Times New Roman"/>
          <w:b/>
          <w:sz w:val="22"/>
          <w:szCs w:val="22"/>
        </w:rPr>
      </w:pPr>
      <w:bookmarkStart w:id="0" w:name="_Toc196154704"/>
      <w:bookmarkStart w:id="1" w:name="anA"/>
      <w:proofErr w:type="spellStart"/>
      <w:r w:rsidRPr="00B53434">
        <w:rPr>
          <w:rFonts w:ascii="Times New Roman" w:hAnsi="Times New Roman" w:cs="Times New Roman"/>
          <w:sz w:val="22"/>
          <w:szCs w:val="22"/>
        </w:rPr>
        <w:t>Annex</w:t>
      </w:r>
      <w:proofErr w:type="spellEnd"/>
      <w:r w:rsidRPr="00B53434">
        <w:rPr>
          <w:rFonts w:ascii="Times New Roman" w:hAnsi="Times New Roman" w:cs="Times New Roman"/>
          <w:sz w:val="22"/>
          <w:szCs w:val="22"/>
        </w:rPr>
        <w:t xml:space="preserve"> U. </w:t>
      </w:r>
      <w:bookmarkEnd w:id="0"/>
      <w:bookmarkEnd w:id="1"/>
      <w:proofErr w:type="spellStart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>Counting</w:t>
      </w:r>
      <w:proofErr w:type="spellEnd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 xml:space="preserve"> </w:t>
      </w:r>
      <w:proofErr w:type="spellStart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>tunable</w:t>
      </w:r>
      <w:proofErr w:type="spellEnd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 xml:space="preserve"> </w:t>
      </w:r>
      <w:proofErr w:type="spellStart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>modelling</w:t>
      </w:r>
      <w:proofErr w:type="spellEnd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 xml:space="preserve"> </w:t>
      </w:r>
      <w:proofErr w:type="spellStart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>parameters</w:t>
      </w:r>
      <w:proofErr w:type="spellEnd"/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b w:val="0"/>
          <w:sz w:val="22"/>
          <w:szCs w:val="22"/>
        </w:rPr>
        <w:t xml:space="preserve">The following tunable modelling parameters </w:t>
      </w:r>
      <w:r w:rsidRPr="00B53434">
        <w:rPr>
          <w:sz w:val="22"/>
          <w:szCs w:val="22"/>
        </w:rPr>
        <w:t xml:space="preserve">that a data scientist typically needs to choose </w:t>
      </w:r>
      <w:r w:rsidRPr="00B53434">
        <w:rPr>
          <w:rStyle w:val="Grietas"/>
          <w:b w:val="0"/>
          <w:sz w:val="22"/>
          <w:szCs w:val="22"/>
        </w:rPr>
        <w:t>were counted</w:t>
      </w:r>
      <w:r w:rsidRPr="00B53434">
        <w:rPr>
          <w:sz w:val="22"/>
          <w:szCs w:val="22"/>
        </w:rPr>
        <w:t>:</w:t>
      </w:r>
    </w:p>
    <w:p w:rsidR="00102D5D" w:rsidRPr="00B53434" w:rsidRDefault="00102D5D" w:rsidP="00102D5D">
      <w:pPr>
        <w:pStyle w:val="prastasiniatinklio"/>
        <w:numPr>
          <w:ilvl w:val="0"/>
          <w:numId w:val="12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model </w:t>
      </w:r>
      <w:proofErr w:type="spellStart"/>
      <w:r w:rsidRPr="00B53434">
        <w:rPr>
          <w:sz w:val="22"/>
          <w:szCs w:val="22"/>
        </w:rPr>
        <w:t>hyperparameters</w:t>
      </w:r>
      <w:proofErr w:type="spellEnd"/>
      <w:r w:rsidR="002E5203">
        <w:rPr>
          <w:sz w:val="22"/>
          <w:szCs w:val="22"/>
        </w:rPr>
        <w:t>;</w:t>
      </w:r>
    </w:p>
    <w:p w:rsidR="00102D5D" w:rsidRPr="00B53434" w:rsidRDefault="00102D5D" w:rsidP="00102D5D">
      <w:pPr>
        <w:pStyle w:val="prastasiniatinklio"/>
        <w:numPr>
          <w:ilvl w:val="0"/>
          <w:numId w:val="12"/>
        </w:numPr>
        <w:rPr>
          <w:sz w:val="22"/>
          <w:szCs w:val="22"/>
        </w:rPr>
      </w:pPr>
      <w:r w:rsidRPr="00B53434">
        <w:rPr>
          <w:sz w:val="22"/>
          <w:szCs w:val="22"/>
        </w:rPr>
        <w:t>method-specific parameters</w:t>
      </w:r>
      <w:r w:rsidR="002E5203">
        <w:rPr>
          <w:sz w:val="22"/>
          <w:szCs w:val="22"/>
        </w:rPr>
        <w:t>;</w:t>
      </w:r>
    </w:p>
    <w:p w:rsidR="00102D5D" w:rsidRPr="00B53434" w:rsidRDefault="00102D5D" w:rsidP="00102D5D">
      <w:pPr>
        <w:pStyle w:val="prastasiniatinklio"/>
        <w:numPr>
          <w:ilvl w:val="0"/>
          <w:numId w:val="12"/>
        </w:numPr>
        <w:rPr>
          <w:sz w:val="22"/>
          <w:szCs w:val="22"/>
        </w:rPr>
      </w:pPr>
      <w:proofErr w:type="spellStart"/>
      <w:r w:rsidRPr="00B53434">
        <w:rPr>
          <w:sz w:val="22"/>
          <w:szCs w:val="22"/>
        </w:rPr>
        <w:t>thresholding</w:t>
      </w:r>
      <w:proofErr w:type="spellEnd"/>
      <w:r w:rsidRPr="00B53434">
        <w:rPr>
          <w:sz w:val="22"/>
          <w:szCs w:val="22"/>
        </w:rPr>
        <w:t xml:space="preserve"> / dependency parameters</w:t>
      </w:r>
      <w:r w:rsidR="002E5203">
        <w:rPr>
          <w:sz w:val="22"/>
          <w:szCs w:val="22"/>
        </w:rPr>
        <w:t>.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b w:val="0"/>
          <w:sz w:val="22"/>
          <w:szCs w:val="22"/>
        </w:rPr>
        <w:t>Conservative, commonly used ranges</w:t>
      </w:r>
      <w:r w:rsidRPr="00B53434">
        <w:rPr>
          <w:sz w:val="22"/>
          <w:szCs w:val="22"/>
        </w:rPr>
        <w:t>, not exhaustive theoretical ranges were assumed.</w:t>
      </w:r>
    </w:p>
    <w:p w:rsidR="00102D5D" w:rsidRPr="002E5203" w:rsidRDefault="00102D5D" w:rsidP="00102D5D">
      <w:pPr>
        <w:pStyle w:val="Antrat1"/>
        <w:rPr>
          <w:rFonts w:ascii="Times New Roman" w:hAnsi="Times New Roman" w:cs="Times New Roman"/>
          <w:b/>
          <w:color w:val="auto"/>
          <w:sz w:val="22"/>
          <w:szCs w:val="22"/>
        </w:rPr>
      </w:pPr>
      <w:r w:rsidRPr="002E5203">
        <w:rPr>
          <w:rFonts w:ascii="Times New Roman" w:hAnsi="Times New Roman" w:cs="Times New Roman"/>
          <w:b/>
          <w:color w:val="auto"/>
          <w:sz w:val="22"/>
          <w:szCs w:val="22"/>
        </w:rPr>
        <w:t>1. Problem Transformation Methods</w:t>
      </w:r>
    </w:p>
    <w:p w:rsidR="00102D5D" w:rsidRPr="002E5203" w:rsidRDefault="00102D5D" w:rsidP="00102D5D">
      <w:pPr>
        <w:pStyle w:val="Antrat2"/>
        <w:rPr>
          <w:rFonts w:ascii="Times New Roman" w:hAnsi="Times New Roman" w:cs="Times New Roman"/>
          <w:i/>
          <w:color w:val="auto"/>
          <w:sz w:val="22"/>
          <w:szCs w:val="22"/>
        </w:rPr>
      </w:pPr>
      <w:r w:rsidRPr="002E5203">
        <w:rPr>
          <w:rFonts w:ascii="Times New Roman" w:hAnsi="Times New Roman" w:cs="Times New Roman"/>
          <w:i/>
          <w:color w:val="auto"/>
          <w:sz w:val="22"/>
          <w:szCs w:val="22"/>
        </w:rPr>
        <w:t>1.1 Binary Relevance (BR)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13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Base classifier </w:t>
      </w:r>
      <w:proofErr w:type="spellStart"/>
      <w:r w:rsidRPr="00B53434">
        <w:rPr>
          <w:sz w:val="22"/>
          <w:szCs w:val="22"/>
        </w:rPr>
        <w:t>hyperparameters</w:t>
      </w:r>
      <w:proofErr w:type="spellEnd"/>
      <w:r w:rsidRPr="00B53434">
        <w:rPr>
          <w:sz w:val="22"/>
          <w:szCs w:val="22"/>
        </w:rPr>
        <w:t xml:space="preserve">: </w:t>
      </w:r>
      <w:r w:rsidRPr="00B53434">
        <w:rPr>
          <w:rStyle w:val="katex-mathml"/>
          <w:sz w:val="22"/>
          <w:szCs w:val="22"/>
        </w:rPr>
        <w:t>H</w:t>
      </w:r>
    </w:p>
    <w:p w:rsidR="00102D5D" w:rsidRPr="00B53434" w:rsidRDefault="00102D5D" w:rsidP="00102D5D">
      <w:pPr>
        <w:pStyle w:val="prastasiniatinklio"/>
        <w:numPr>
          <w:ilvl w:val="0"/>
          <w:numId w:val="13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Decision threshold: </w:t>
      </w:r>
      <w:r w:rsidRPr="00B53434">
        <w:rPr>
          <w:rStyle w:val="katex-mathml"/>
          <w:sz w:val="22"/>
          <w:szCs w:val="22"/>
        </w:rPr>
        <w:t>T</w:t>
      </w:r>
    </w:p>
    <w:p w:rsidR="00102D5D" w:rsidRPr="00B53434" w:rsidRDefault="00102D5D" w:rsidP="00102D5D">
      <w:pPr>
        <w:rPr>
          <w:rFonts w:ascii="Times New Roman" w:hAnsi="Times New Roman" w:cs="Times New Roman"/>
        </w:rPr>
      </w:pPr>
      <w:r w:rsidRPr="00B53434">
        <w:rPr>
          <w:rStyle w:val="katex-mathml"/>
          <w:rFonts w:ascii="Cambria Math" w:hAnsi="Cambria Math" w:cs="Cambria Math"/>
        </w:rPr>
        <w:t>∣</w:t>
      </w:r>
      <w:r w:rsidRPr="00B53434">
        <w:rPr>
          <w:rStyle w:val="katex-mathml"/>
          <w:rFonts w:ascii="Times New Roman" w:hAnsi="Times New Roman" w:cs="Times New Roman"/>
        </w:rPr>
        <w:t>PBR</w:t>
      </w:r>
      <w:r w:rsidRPr="00B53434">
        <w:rPr>
          <w:rStyle w:val="katex-mathml"/>
          <w:rFonts w:ascii="Cambria Math" w:hAnsi="Cambria Math" w:cs="Cambria Math"/>
        </w:rPr>
        <w:t>∣</w:t>
      </w:r>
      <w:r w:rsidRPr="00B53434">
        <w:rPr>
          <w:rStyle w:val="katex-mathml"/>
          <w:rFonts w:ascii="Times New Roman" w:hAnsi="Times New Roman" w:cs="Times New Roman"/>
        </w:rPr>
        <w:t>=H×T</w:t>
      </w:r>
      <w:r w:rsidRPr="00B53434">
        <w:rPr>
          <w:rFonts w:ascii="Times New Roman" w:hAnsi="Times New Roman" w:cs="Times New Roman"/>
        </w:rPr>
        <w:t xml:space="preserve"> 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Typical range</w:t>
      </w:r>
    </w:p>
    <w:p w:rsidR="00102D5D" w:rsidRPr="00B53434" w:rsidRDefault="00102D5D" w:rsidP="00102D5D">
      <w:pPr>
        <w:pStyle w:val="prastasiniatinklio"/>
        <w:numPr>
          <w:ilvl w:val="0"/>
          <w:numId w:val="14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Logistic regression: </w:t>
      </w:r>
      <w:r w:rsidRPr="00B53434">
        <w:rPr>
          <w:rStyle w:val="katex-mathml"/>
          <w:sz w:val="22"/>
          <w:szCs w:val="22"/>
        </w:rPr>
        <w:t>H≈10–50</w:t>
      </w:r>
    </w:p>
    <w:p w:rsidR="00102D5D" w:rsidRPr="00B53434" w:rsidRDefault="00102D5D" w:rsidP="00102D5D">
      <w:pPr>
        <w:pStyle w:val="prastasiniatinklio"/>
        <w:numPr>
          <w:ilvl w:val="0"/>
          <w:numId w:val="14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Thresholds: </w:t>
      </w:r>
      <w:r w:rsidRPr="00B53434">
        <w:rPr>
          <w:rStyle w:val="katex-mathml"/>
          <w:sz w:val="22"/>
          <w:szCs w:val="22"/>
        </w:rPr>
        <w:t>T≈3–5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30–250 combinations</w:t>
      </w:r>
    </w:p>
    <w:p w:rsidR="00102D5D" w:rsidRPr="00B53434" w:rsidRDefault="002E5203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5" style="width:0;height:1.5pt" o:hralign="center" o:hrstd="t" o:hr="t" fillcolor="#a0a0a0" stroked="f"/>
        </w:pict>
      </w:r>
    </w:p>
    <w:p w:rsidR="00102D5D" w:rsidRPr="002E5203" w:rsidRDefault="00102D5D" w:rsidP="00102D5D">
      <w:pPr>
        <w:pStyle w:val="Antrat2"/>
        <w:rPr>
          <w:rFonts w:ascii="Times New Roman" w:hAnsi="Times New Roman" w:cs="Times New Roman"/>
          <w:i/>
          <w:color w:val="auto"/>
          <w:sz w:val="22"/>
          <w:szCs w:val="22"/>
        </w:rPr>
      </w:pPr>
      <w:r w:rsidRPr="002E5203">
        <w:rPr>
          <w:rFonts w:ascii="Times New Roman" w:hAnsi="Times New Roman" w:cs="Times New Roman"/>
          <w:i/>
          <w:color w:val="auto"/>
          <w:sz w:val="22"/>
          <w:szCs w:val="22"/>
        </w:rPr>
        <w:t>1.2 Classifier Chains (CC)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15"/>
        </w:numPr>
        <w:rPr>
          <w:sz w:val="22"/>
          <w:szCs w:val="22"/>
        </w:rPr>
      </w:pPr>
      <w:r w:rsidRPr="00B53434">
        <w:rPr>
          <w:sz w:val="22"/>
          <w:szCs w:val="22"/>
        </w:rPr>
        <w:t>BR parameters</w:t>
      </w:r>
    </w:p>
    <w:p w:rsidR="00102D5D" w:rsidRPr="00B53434" w:rsidRDefault="00102D5D" w:rsidP="00102D5D">
      <w:pPr>
        <w:pStyle w:val="prastasiniatinklio"/>
        <w:numPr>
          <w:ilvl w:val="0"/>
          <w:numId w:val="15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Label orderings: </w:t>
      </w:r>
      <w:r w:rsidRPr="00B53434">
        <w:rPr>
          <w:rStyle w:val="katex-mathml"/>
          <w:sz w:val="22"/>
          <w:szCs w:val="22"/>
        </w:rPr>
        <w:t>L!</w:t>
      </w:r>
    </w:p>
    <w:p w:rsidR="00102D5D" w:rsidRPr="00B53434" w:rsidRDefault="00102D5D" w:rsidP="00102D5D">
      <w:pPr>
        <w:rPr>
          <w:rFonts w:ascii="Times New Roman" w:hAnsi="Times New Roman" w:cs="Times New Roman"/>
        </w:rPr>
      </w:pPr>
      <w:r w:rsidRPr="00B53434">
        <w:rPr>
          <w:rStyle w:val="katex-mathml"/>
          <w:rFonts w:ascii="Cambria Math" w:hAnsi="Cambria Math" w:cs="Cambria Math"/>
        </w:rPr>
        <w:t>∣</w:t>
      </w:r>
      <w:r w:rsidRPr="00B53434">
        <w:rPr>
          <w:rStyle w:val="katex-mathml"/>
          <w:rFonts w:ascii="Times New Roman" w:hAnsi="Times New Roman" w:cs="Times New Roman"/>
        </w:rPr>
        <w:t>PCC</w:t>
      </w:r>
      <w:r w:rsidRPr="00B53434">
        <w:rPr>
          <w:rStyle w:val="katex-mathml"/>
          <w:rFonts w:ascii="Cambria Math" w:hAnsi="Cambria Math" w:cs="Cambria Math"/>
        </w:rPr>
        <w:t>∣</w:t>
      </w:r>
      <w:r w:rsidRPr="00B53434">
        <w:rPr>
          <w:rStyle w:val="katex-mathml"/>
          <w:rFonts w:ascii="Times New Roman" w:hAnsi="Times New Roman" w:cs="Times New Roman"/>
        </w:rPr>
        <w:t>=H×T×L</w:t>
      </w:r>
      <w:r w:rsidRPr="00B53434">
        <w:rPr>
          <w:rFonts w:ascii="Times New Roman" w:hAnsi="Times New Roman" w:cs="Times New Roman"/>
        </w:rPr>
        <w:t xml:space="preserve"> 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Typical</w:t>
      </w:r>
    </w:p>
    <w:p w:rsidR="00102D5D" w:rsidRPr="00B53434" w:rsidRDefault="00102D5D" w:rsidP="00102D5D">
      <w:pPr>
        <w:pStyle w:val="prastasiniatinklio"/>
        <w:numPr>
          <w:ilvl w:val="0"/>
          <w:numId w:val="16"/>
        </w:numPr>
        <w:rPr>
          <w:sz w:val="22"/>
          <w:szCs w:val="22"/>
        </w:rPr>
      </w:pPr>
      <w:r w:rsidRPr="00B53434">
        <w:rPr>
          <w:rStyle w:val="katex-mathml"/>
          <w:sz w:val="22"/>
          <w:szCs w:val="22"/>
        </w:rPr>
        <w:t>L=5</w:t>
      </w:r>
      <w:r w:rsidRPr="00B53434">
        <w:rPr>
          <w:rStyle w:val="katex-mathml"/>
          <w:rFonts w:ascii="Cambria Math" w:hAnsi="Cambria Math" w:cs="Cambria Math"/>
          <w:sz w:val="22"/>
          <w:szCs w:val="22"/>
        </w:rPr>
        <w:t>⇒</w:t>
      </w:r>
      <w:r w:rsidRPr="00B53434">
        <w:rPr>
          <w:rStyle w:val="katex-mathml"/>
          <w:sz w:val="22"/>
          <w:szCs w:val="22"/>
        </w:rPr>
        <w:t xml:space="preserve">120 </w:t>
      </w:r>
      <w:r w:rsidRPr="00B53434">
        <w:rPr>
          <w:sz w:val="22"/>
          <w:szCs w:val="22"/>
        </w:rPr>
        <w:t>orderings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sz w:val="22"/>
          <w:szCs w:val="22"/>
        </w:rPr>
        <w:t xml:space="preserve"> </w:t>
      </w:r>
      <w:r w:rsidRPr="00B53434">
        <w:rPr>
          <w:rStyle w:val="Grietas"/>
          <w:sz w:val="22"/>
          <w:szCs w:val="22"/>
        </w:rPr>
        <w:t>≈ 3,000 – 30,000 combinations</w:t>
      </w:r>
    </w:p>
    <w:p w:rsidR="00102D5D" w:rsidRPr="00B53434" w:rsidRDefault="002E5203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6" style="width:0;height:1.5pt" o:hralign="center" o:hrstd="t" o:hr="t" fillcolor="#a0a0a0" stroked="f"/>
        </w:pict>
      </w:r>
    </w:p>
    <w:p w:rsidR="00102D5D" w:rsidRPr="002E5203" w:rsidRDefault="00102D5D" w:rsidP="00102D5D">
      <w:pPr>
        <w:pStyle w:val="Antrat2"/>
        <w:rPr>
          <w:rFonts w:ascii="Times New Roman" w:hAnsi="Times New Roman" w:cs="Times New Roman"/>
          <w:i/>
          <w:color w:val="auto"/>
          <w:sz w:val="22"/>
          <w:szCs w:val="22"/>
        </w:rPr>
      </w:pPr>
      <w:r w:rsidRPr="002E5203">
        <w:rPr>
          <w:rFonts w:ascii="Times New Roman" w:hAnsi="Times New Roman" w:cs="Times New Roman"/>
          <w:i/>
          <w:color w:val="auto"/>
          <w:sz w:val="22"/>
          <w:szCs w:val="22"/>
        </w:rPr>
        <w:t>1.3 Ensemble of Classifiers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17"/>
        </w:numPr>
        <w:rPr>
          <w:sz w:val="22"/>
          <w:szCs w:val="22"/>
        </w:rPr>
      </w:pPr>
      <w:r w:rsidRPr="00B53434">
        <w:rPr>
          <w:sz w:val="22"/>
          <w:szCs w:val="22"/>
        </w:rPr>
        <w:lastRenderedPageBreak/>
        <w:t>CC parameters</w:t>
      </w:r>
    </w:p>
    <w:p w:rsidR="00102D5D" w:rsidRPr="00B53434" w:rsidRDefault="00102D5D" w:rsidP="00102D5D">
      <w:pPr>
        <w:pStyle w:val="prastasiniatinklio"/>
        <w:numPr>
          <w:ilvl w:val="0"/>
          <w:numId w:val="17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Number of chains: </w:t>
      </w:r>
      <w:r w:rsidRPr="00B53434">
        <w:rPr>
          <w:rStyle w:val="katex-mathml"/>
          <w:rFonts w:eastAsiaTheme="majorEastAsia"/>
          <w:sz w:val="22"/>
          <w:szCs w:val="22"/>
        </w:rPr>
        <w:t>C</w:t>
      </w:r>
    </w:p>
    <w:p w:rsidR="00102D5D" w:rsidRPr="00B53434" w:rsidRDefault="00102D5D" w:rsidP="00102D5D">
      <w:pPr>
        <w:rPr>
          <w:rFonts w:ascii="Times New Roman" w:hAnsi="Times New Roman" w:cs="Times New Roman"/>
          <w:lang w:val="fr-FR"/>
        </w:rPr>
      </w:pPr>
      <w:r w:rsidRPr="00B53434">
        <w:rPr>
          <w:rStyle w:val="katex-mathml"/>
          <w:rFonts w:ascii="Cambria Math" w:hAnsi="Cambria Math" w:cs="Cambria Math"/>
          <w:lang w:val="fr-FR"/>
        </w:rPr>
        <w:t>∣</w:t>
      </w:r>
      <w:r w:rsidRPr="00B53434">
        <w:rPr>
          <w:rStyle w:val="katex-mathml"/>
          <w:rFonts w:ascii="Times New Roman" w:hAnsi="Times New Roman" w:cs="Times New Roman"/>
          <w:lang w:val="fr-FR"/>
        </w:rPr>
        <w:t>PECC</w:t>
      </w:r>
      <w:r w:rsidRPr="00B53434">
        <w:rPr>
          <w:rStyle w:val="katex-mathml"/>
          <w:rFonts w:ascii="Cambria Math" w:hAnsi="Cambria Math" w:cs="Cambria Math"/>
          <w:lang w:val="fr-FR"/>
        </w:rPr>
        <w:t>∣</w:t>
      </w:r>
      <w:r w:rsidRPr="00B53434">
        <w:rPr>
          <w:rStyle w:val="katex-mathml"/>
          <w:rFonts w:ascii="Times New Roman" w:hAnsi="Times New Roman" w:cs="Times New Roman"/>
          <w:lang w:val="fr-FR"/>
        </w:rPr>
        <w:t>=H×T×L!×C</w:t>
      </w:r>
      <w:r w:rsidRPr="00B53434">
        <w:rPr>
          <w:rFonts w:ascii="Times New Roman" w:hAnsi="Times New Roman" w:cs="Times New Roman"/>
          <w:lang w:val="fr-FR"/>
        </w:rPr>
        <w:t xml:space="preserve"> </w:t>
      </w:r>
    </w:p>
    <w:p w:rsidR="00102D5D" w:rsidRPr="00B53434" w:rsidRDefault="00102D5D" w:rsidP="00102D5D">
      <w:pPr>
        <w:pStyle w:val="prastasiniatinklio"/>
        <w:rPr>
          <w:sz w:val="22"/>
          <w:szCs w:val="22"/>
          <w:lang w:val="fr-FR"/>
        </w:rPr>
      </w:pPr>
      <w:r w:rsidRPr="00B53434">
        <w:rPr>
          <w:sz w:val="22"/>
          <w:szCs w:val="22"/>
          <w:lang w:val="fr-FR"/>
        </w:rPr>
        <w:t xml:space="preserve"> </w:t>
      </w:r>
      <w:r w:rsidRPr="00B53434">
        <w:rPr>
          <w:rStyle w:val="Grietas"/>
          <w:sz w:val="22"/>
          <w:szCs w:val="22"/>
          <w:lang w:val="fr-FR"/>
        </w:rPr>
        <w:t>≈ 10</w:t>
      </w:r>
      <w:r w:rsidRPr="00B53434">
        <w:rPr>
          <w:rStyle w:val="Grietas"/>
          <w:rFonts w:ascii="Cambria Math" w:hAnsi="Cambria Math" w:cs="Cambria Math"/>
          <w:sz w:val="22"/>
          <w:szCs w:val="22"/>
          <w:lang w:val="fr-FR"/>
        </w:rPr>
        <w:t>⁴</w:t>
      </w:r>
      <w:r w:rsidRPr="00B53434">
        <w:rPr>
          <w:rStyle w:val="Grietas"/>
          <w:sz w:val="22"/>
          <w:szCs w:val="22"/>
          <w:lang w:val="fr-FR"/>
        </w:rPr>
        <w:t xml:space="preserve"> – 10</w:t>
      </w:r>
      <w:r w:rsidRPr="00B53434">
        <w:rPr>
          <w:rStyle w:val="Grietas"/>
          <w:rFonts w:ascii="Cambria Math" w:hAnsi="Cambria Math" w:cs="Cambria Math"/>
          <w:sz w:val="22"/>
          <w:szCs w:val="22"/>
          <w:lang w:val="fr-FR"/>
        </w:rPr>
        <w:t>⁵</w:t>
      </w:r>
      <w:r w:rsidRPr="00B53434">
        <w:rPr>
          <w:rStyle w:val="Grietas"/>
          <w:sz w:val="22"/>
          <w:szCs w:val="22"/>
          <w:lang w:val="fr-FR"/>
        </w:rPr>
        <w:t xml:space="preserve"> combinations</w:t>
      </w:r>
    </w:p>
    <w:p w:rsidR="00102D5D" w:rsidRPr="00B53434" w:rsidRDefault="002E5203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7" style="width:0;height:1.5pt" o:hralign="center" o:hrstd="t" o:hr="t" fillcolor="#a0a0a0" stroked="f"/>
        </w:pict>
      </w:r>
    </w:p>
    <w:p w:rsidR="00102D5D" w:rsidRPr="002E5203" w:rsidRDefault="00102D5D" w:rsidP="00102D5D">
      <w:pPr>
        <w:pStyle w:val="Antrat2"/>
        <w:rPr>
          <w:rFonts w:ascii="Times New Roman" w:hAnsi="Times New Roman" w:cs="Times New Roman"/>
          <w:i/>
          <w:color w:val="auto"/>
          <w:sz w:val="22"/>
          <w:szCs w:val="22"/>
        </w:rPr>
      </w:pPr>
      <w:r w:rsidRPr="002E5203">
        <w:rPr>
          <w:rFonts w:ascii="Times New Roman" w:hAnsi="Times New Roman" w:cs="Times New Roman"/>
          <w:i/>
          <w:color w:val="auto"/>
          <w:sz w:val="22"/>
          <w:szCs w:val="22"/>
        </w:rPr>
        <w:t xml:space="preserve">1.4 Label </w:t>
      </w:r>
      <w:proofErr w:type="spellStart"/>
      <w:r w:rsidRPr="002E5203">
        <w:rPr>
          <w:rFonts w:ascii="Times New Roman" w:hAnsi="Times New Roman" w:cs="Times New Roman"/>
          <w:i/>
          <w:color w:val="auto"/>
          <w:sz w:val="22"/>
          <w:szCs w:val="22"/>
        </w:rPr>
        <w:t>Powerset</w:t>
      </w:r>
      <w:proofErr w:type="spellEnd"/>
      <w:r w:rsidRPr="002E5203">
        <w:rPr>
          <w:rFonts w:ascii="Times New Roman" w:hAnsi="Times New Roman" w:cs="Times New Roman"/>
          <w:i/>
          <w:color w:val="auto"/>
          <w:sz w:val="22"/>
          <w:szCs w:val="22"/>
        </w:rPr>
        <w:t xml:space="preserve"> (LP)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18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Base classifier: </w:t>
      </w:r>
      <w:r w:rsidRPr="00B53434">
        <w:rPr>
          <w:rStyle w:val="katex-mathml"/>
          <w:rFonts w:eastAsiaTheme="majorEastAsia"/>
          <w:sz w:val="22"/>
          <w:szCs w:val="22"/>
        </w:rPr>
        <w:t>H</w:t>
      </w:r>
    </w:p>
    <w:p w:rsidR="00102D5D" w:rsidRPr="00B53434" w:rsidRDefault="00102D5D" w:rsidP="00102D5D">
      <w:pPr>
        <w:pStyle w:val="prastasiniatinklio"/>
        <w:numPr>
          <w:ilvl w:val="0"/>
          <w:numId w:val="18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Pruning threshold: </w:t>
      </w:r>
      <w:r w:rsidRPr="00B53434">
        <w:rPr>
          <w:rStyle w:val="katex-mathml"/>
          <w:rFonts w:eastAsiaTheme="majorEastAsia"/>
          <w:sz w:val="22"/>
          <w:szCs w:val="22"/>
        </w:rPr>
        <w:t>P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20–200 combinations</w:t>
      </w:r>
    </w:p>
    <w:p w:rsidR="00102D5D" w:rsidRPr="00B53434" w:rsidRDefault="002E5203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8" style="width:0;height:1.5pt" o:hralign="center" o:hrstd="t" o:hr="t" fillcolor="#a0a0a0" stroked="f"/>
        </w:pict>
      </w:r>
    </w:p>
    <w:p w:rsidR="00102D5D" w:rsidRPr="002E5203" w:rsidRDefault="00102D5D" w:rsidP="00102D5D">
      <w:pPr>
        <w:pStyle w:val="Antrat2"/>
        <w:rPr>
          <w:rFonts w:ascii="Times New Roman" w:hAnsi="Times New Roman" w:cs="Times New Roman"/>
          <w:i/>
          <w:color w:val="auto"/>
          <w:sz w:val="22"/>
          <w:szCs w:val="22"/>
        </w:rPr>
      </w:pPr>
      <w:r w:rsidRPr="002E5203">
        <w:rPr>
          <w:rFonts w:ascii="Times New Roman" w:hAnsi="Times New Roman" w:cs="Times New Roman"/>
          <w:i/>
          <w:color w:val="auto"/>
          <w:sz w:val="22"/>
          <w:szCs w:val="22"/>
        </w:rPr>
        <w:t xml:space="preserve">1.5 </w:t>
      </w:r>
      <w:proofErr w:type="spellStart"/>
      <w:r w:rsidRPr="002E5203">
        <w:rPr>
          <w:rFonts w:ascii="Times New Roman" w:hAnsi="Times New Roman" w:cs="Times New Roman"/>
          <w:i/>
          <w:color w:val="auto"/>
          <w:sz w:val="22"/>
          <w:szCs w:val="22"/>
        </w:rPr>
        <w:t>RAkEL</w:t>
      </w:r>
      <w:proofErr w:type="spellEnd"/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19"/>
        </w:numPr>
        <w:rPr>
          <w:sz w:val="22"/>
          <w:szCs w:val="22"/>
        </w:rPr>
      </w:pPr>
      <w:r w:rsidRPr="00B53434">
        <w:rPr>
          <w:rStyle w:val="katex-mathml"/>
          <w:rFonts w:eastAsiaTheme="majorEastAsia"/>
          <w:sz w:val="22"/>
          <w:szCs w:val="22"/>
        </w:rPr>
        <w:t>k</w:t>
      </w:r>
      <w:r w:rsidRPr="00B53434">
        <w:rPr>
          <w:sz w:val="22"/>
          <w:szCs w:val="22"/>
        </w:rPr>
        <w:t>: label subset size</w:t>
      </w:r>
    </w:p>
    <w:p w:rsidR="00102D5D" w:rsidRPr="00B53434" w:rsidRDefault="00102D5D" w:rsidP="00102D5D">
      <w:pPr>
        <w:pStyle w:val="prastasiniatinklio"/>
        <w:numPr>
          <w:ilvl w:val="0"/>
          <w:numId w:val="19"/>
        </w:numPr>
        <w:rPr>
          <w:sz w:val="22"/>
          <w:szCs w:val="22"/>
        </w:rPr>
      </w:pPr>
      <w:r w:rsidRPr="00B53434">
        <w:rPr>
          <w:rStyle w:val="katex-mathml"/>
          <w:rFonts w:eastAsiaTheme="majorEastAsia"/>
          <w:sz w:val="22"/>
          <w:szCs w:val="22"/>
        </w:rPr>
        <w:t>m</w:t>
      </w:r>
      <w:r w:rsidRPr="00B53434">
        <w:rPr>
          <w:sz w:val="22"/>
          <w:szCs w:val="22"/>
        </w:rPr>
        <w:t>: number of subsets</w:t>
      </w:r>
    </w:p>
    <w:p w:rsidR="00102D5D" w:rsidRPr="00B53434" w:rsidRDefault="00102D5D" w:rsidP="00102D5D">
      <w:pPr>
        <w:pStyle w:val="prastasiniatinklio"/>
        <w:numPr>
          <w:ilvl w:val="0"/>
          <w:numId w:val="19"/>
        </w:numPr>
        <w:rPr>
          <w:sz w:val="22"/>
          <w:szCs w:val="22"/>
        </w:rPr>
      </w:pPr>
      <w:r w:rsidRPr="00B53434">
        <w:rPr>
          <w:sz w:val="22"/>
          <w:szCs w:val="22"/>
        </w:rPr>
        <w:t>LP parameters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500 – 5,000 combinations</w:t>
      </w:r>
    </w:p>
    <w:p w:rsidR="00102D5D" w:rsidRPr="00B53434" w:rsidRDefault="002E5203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9" style="width:0;height:1.5pt" o:hralign="center" o:hrstd="t" o:hr="t" fillcolor="#a0a0a0" stroked="f"/>
        </w:pict>
      </w:r>
    </w:p>
    <w:p w:rsidR="00102D5D" w:rsidRPr="002E5203" w:rsidRDefault="00102D5D" w:rsidP="00102D5D">
      <w:pPr>
        <w:pStyle w:val="Antrat1"/>
        <w:rPr>
          <w:rFonts w:ascii="Times New Roman" w:hAnsi="Times New Roman" w:cs="Times New Roman"/>
          <w:b/>
          <w:color w:val="auto"/>
          <w:sz w:val="22"/>
          <w:szCs w:val="22"/>
        </w:rPr>
      </w:pPr>
      <w:r w:rsidRPr="002E5203">
        <w:rPr>
          <w:rFonts w:ascii="Times New Roman" w:hAnsi="Times New Roman" w:cs="Times New Roman"/>
          <w:b/>
          <w:color w:val="auto"/>
          <w:sz w:val="22"/>
          <w:szCs w:val="22"/>
        </w:rPr>
        <w:t>2. Algorithm Adaptation Methods</w:t>
      </w:r>
    </w:p>
    <w:p w:rsidR="00102D5D" w:rsidRPr="002E5203" w:rsidRDefault="00102D5D" w:rsidP="00102D5D">
      <w:pPr>
        <w:pStyle w:val="Antrat2"/>
        <w:rPr>
          <w:rFonts w:ascii="Times New Roman" w:hAnsi="Times New Roman" w:cs="Times New Roman"/>
          <w:i/>
          <w:color w:val="auto"/>
          <w:sz w:val="22"/>
          <w:szCs w:val="22"/>
        </w:rPr>
      </w:pPr>
      <w:r w:rsidRPr="002E5203">
        <w:rPr>
          <w:rFonts w:ascii="Times New Roman" w:hAnsi="Times New Roman" w:cs="Times New Roman"/>
          <w:i/>
          <w:color w:val="auto"/>
          <w:sz w:val="22"/>
          <w:szCs w:val="22"/>
        </w:rPr>
        <w:t>2.1 ML-</w:t>
      </w:r>
      <w:proofErr w:type="spellStart"/>
      <w:r w:rsidRPr="002E5203">
        <w:rPr>
          <w:rFonts w:ascii="Times New Roman" w:hAnsi="Times New Roman" w:cs="Times New Roman"/>
          <w:i/>
          <w:color w:val="auto"/>
          <w:sz w:val="22"/>
          <w:szCs w:val="22"/>
        </w:rPr>
        <w:t>kNN</w:t>
      </w:r>
      <w:proofErr w:type="spellEnd"/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0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Number of </w:t>
      </w:r>
      <w:r w:rsidR="002E5203">
        <w:rPr>
          <w:sz w:val="22"/>
          <w:szCs w:val="22"/>
        </w:rPr>
        <w:t xml:space="preserve">nearest </w:t>
      </w:r>
      <w:r w:rsidRPr="00B53434">
        <w:rPr>
          <w:sz w:val="22"/>
          <w:szCs w:val="22"/>
        </w:rPr>
        <w:t xml:space="preserve">neighbors </w:t>
      </w:r>
      <w:r w:rsidRPr="00B53434">
        <w:rPr>
          <w:rStyle w:val="katex-mathml"/>
          <w:rFonts w:eastAsiaTheme="majorEastAsia"/>
          <w:sz w:val="22"/>
          <w:szCs w:val="22"/>
        </w:rPr>
        <w:t>k</w:t>
      </w:r>
    </w:p>
    <w:p w:rsidR="00102D5D" w:rsidRPr="00B53434" w:rsidRDefault="00102D5D" w:rsidP="00102D5D">
      <w:pPr>
        <w:pStyle w:val="prastasiniatinklio"/>
        <w:numPr>
          <w:ilvl w:val="0"/>
          <w:numId w:val="20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Smoothing parameter </w:t>
      </w:r>
      <w:r w:rsidRPr="00B53434">
        <w:rPr>
          <w:rStyle w:val="katex-mathml"/>
          <w:rFonts w:eastAsiaTheme="majorEastAsia"/>
          <w:sz w:val="22"/>
          <w:szCs w:val="22"/>
        </w:rPr>
        <w:t>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20–100 combinations</w:t>
      </w:r>
    </w:p>
    <w:p w:rsidR="00102D5D" w:rsidRPr="00B53434" w:rsidRDefault="002E5203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30" style="width:0;height:1.5pt" o:hralign="center" o:hrstd="t" o:hr="t" fillcolor="#a0a0a0" stroked="f"/>
        </w:pict>
      </w:r>
    </w:p>
    <w:p w:rsidR="00102D5D" w:rsidRPr="002E5203" w:rsidRDefault="00102D5D" w:rsidP="00102D5D">
      <w:pPr>
        <w:pStyle w:val="Antrat2"/>
        <w:rPr>
          <w:rFonts w:ascii="Times New Roman" w:hAnsi="Times New Roman" w:cs="Times New Roman"/>
          <w:i/>
          <w:color w:val="auto"/>
          <w:sz w:val="22"/>
          <w:szCs w:val="22"/>
        </w:rPr>
      </w:pPr>
      <w:r w:rsidRPr="002E5203">
        <w:rPr>
          <w:rFonts w:ascii="Times New Roman" w:hAnsi="Times New Roman" w:cs="Times New Roman"/>
          <w:i/>
          <w:color w:val="auto"/>
          <w:sz w:val="22"/>
          <w:szCs w:val="22"/>
        </w:rPr>
        <w:t>2.2 Multi-Label Logistic Regression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1"/>
        </w:numPr>
        <w:rPr>
          <w:sz w:val="22"/>
          <w:szCs w:val="22"/>
        </w:rPr>
      </w:pPr>
      <w:r w:rsidRPr="00B53434">
        <w:rPr>
          <w:sz w:val="22"/>
          <w:szCs w:val="22"/>
        </w:rPr>
        <w:t>Regularization type</w:t>
      </w:r>
    </w:p>
    <w:p w:rsidR="00102D5D" w:rsidRPr="00B53434" w:rsidRDefault="00102D5D" w:rsidP="00102D5D">
      <w:pPr>
        <w:pStyle w:val="prastasiniatinklio"/>
        <w:numPr>
          <w:ilvl w:val="0"/>
          <w:numId w:val="21"/>
        </w:numPr>
        <w:rPr>
          <w:sz w:val="22"/>
          <w:szCs w:val="22"/>
        </w:rPr>
      </w:pPr>
      <w:r w:rsidRPr="00B53434">
        <w:rPr>
          <w:sz w:val="22"/>
          <w:szCs w:val="22"/>
        </w:rPr>
        <w:t>Regularization strength</w:t>
      </w:r>
    </w:p>
    <w:p w:rsidR="00102D5D" w:rsidRPr="00B53434" w:rsidRDefault="00102D5D" w:rsidP="00102D5D">
      <w:pPr>
        <w:pStyle w:val="prastasiniatinklio"/>
        <w:numPr>
          <w:ilvl w:val="0"/>
          <w:numId w:val="21"/>
        </w:numPr>
        <w:rPr>
          <w:sz w:val="22"/>
          <w:szCs w:val="22"/>
        </w:rPr>
      </w:pPr>
      <w:r w:rsidRPr="00B53434">
        <w:rPr>
          <w:sz w:val="22"/>
          <w:szCs w:val="22"/>
        </w:rPr>
        <w:t>Threshold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sz w:val="22"/>
          <w:szCs w:val="22"/>
        </w:rPr>
        <w:lastRenderedPageBreak/>
        <w:t xml:space="preserve"> </w:t>
      </w:r>
      <w:r w:rsidRPr="00B53434">
        <w:rPr>
          <w:rStyle w:val="Grietas"/>
          <w:sz w:val="22"/>
          <w:szCs w:val="22"/>
        </w:rPr>
        <w:t>≈ 30–150 combinations</w:t>
      </w:r>
    </w:p>
    <w:p w:rsidR="00102D5D" w:rsidRPr="00B53434" w:rsidRDefault="002E5203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31" style="width:0;height:1.5pt" o:hralign="center" o:hrstd="t" o:hr="t" fillcolor="#a0a0a0" stroked="f"/>
        </w:pict>
      </w:r>
    </w:p>
    <w:p w:rsidR="00102D5D" w:rsidRPr="002E5203" w:rsidRDefault="00102D5D" w:rsidP="00102D5D">
      <w:pPr>
        <w:pStyle w:val="Antrat2"/>
        <w:rPr>
          <w:rFonts w:ascii="Times New Roman" w:hAnsi="Times New Roman" w:cs="Times New Roman"/>
          <w:i/>
          <w:color w:val="auto"/>
          <w:sz w:val="22"/>
          <w:szCs w:val="22"/>
        </w:rPr>
      </w:pPr>
      <w:r w:rsidRPr="002E5203">
        <w:rPr>
          <w:rFonts w:ascii="Times New Roman" w:hAnsi="Times New Roman" w:cs="Times New Roman"/>
          <w:i/>
          <w:color w:val="auto"/>
          <w:sz w:val="22"/>
          <w:szCs w:val="22"/>
        </w:rPr>
        <w:t>2.3 Multi-Label Decision Trees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2"/>
        </w:numPr>
        <w:rPr>
          <w:sz w:val="22"/>
          <w:szCs w:val="22"/>
        </w:rPr>
      </w:pPr>
      <w:r w:rsidRPr="00B53434">
        <w:rPr>
          <w:sz w:val="22"/>
          <w:szCs w:val="22"/>
        </w:rPr>
        <w:t>Max depth</w:t>
      </w:r>
    </w:p>
    <w:p w:rsidR="00102D5D" w:rsidRPr="00B53434" w:rsidRDefault="00102D5D" w:rsidP="00102D5D">
      <w:pPr>
        <w:pStyle w:val="prastasiniatinklio"/>
        <w:numPr>
          <w:ilvl w:val="0"/>
          <w:numId w:val="22"/>
        </w:numPr>
        <w:rPr>
          <w:sz w:val="22"/>
          <w:szCs w:val="22"/>
        </w:rPr>
      </w:pPr>
      <w:r w:rsidRPr="00B53434">
        <w:rPr>
          <w:sz w:val="22"/>
          <w:szCs w:val="22"/>
        </w:rPr>
        <w:t>Min samples</w:t>
      </w:r>
    </w:p>
    <w:p w:rsidR="00102D5D" w:rsidRPr="00B53434" w:rsidRDefault="00102D5D" w:rsidP="00102D5D">
      <w:pPr>
        <w:pStyle w:val="prastasiniatinklio"/>
        <w:numPr>
          <w:ilvl w:val="0"/>
          <w:numId w:val="22"/>
        </w:numPr>
        <w:rPr>
          <w:sz w:val="22"/>
          <w:szCs w:val="22"/>
        </w:rPr>
      </w:pPr>
      <w:r w:rsidRPr="00B53434">
        <w:rPr>
          <w:sz w:val="22"/>
          <w:szCs w:val="22"/>
        </w:rPr>
        <w:t>Split criterion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100–500 combinations</w:t>
      </w:r>
    </w:p>
    <w:p w:rsidR="00102D5D" w:rsidRPr="00B53434" w:rsidRDefault="002E5203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32" style="width:0;height:1.5pt" o:hralign="center" o:hrstd="t" o:hr="t" fillcolor="#a0a0a0" stroked="f"/>
        </w:pict>
      </w:r>
    </w:p>
    <w:p w:rsidR="00102D5D" w:rsidRPr="002E5203" w:rsidRDefault="00102D5D" w:rsidP="00102D5D">
      <w:pPr>
        <w:pStyle w:val="Antrat2"/>
        <w:rPr>
          <w:rFonts w:ascii="Times New Roman" w:hAnsi="Times New Roman" w:cs="Times New Roman"/>
          <w:i/>
          <w:color w:val="auto"/>
          <w:sz w:val="22"/>
          <w:szCs w:val="22"/>
        </w:rPr>
      </w:pPr>
      <w:r w:rsidRPr="002E5203">
        <w:rPr>
          <w:rFonts w:ascii="Times New Roman" w:hAnsi="Times New Roman" w:cs="Times New Roman"/>
          <w:i/>
          <w:color w:val="auto"/>
          <w:sz w:val="22"/>
          <w:szCs w:val="22"/>
        </w:rPr>
        <w:t>2.4 Multi-Label Random Forests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3"/>
        </w:numPr>
        <w:rPr>
          <w:sz w:val="22"/>
          <w:szCs w:val="22"/>
        </w:rPr>
      </w:pPr>
      <w:r w:rsidRPr="00B53434">
        <w:rPr>
          <w:sz w:val="22"/>
          <w:szCs w:val="22"/>
        </w:rPr>
        <w:t>Number of trees</w:t>
      </w:r>
    </w:p>
    <w:p w:rsidR="00102D5D" w:rsidRPr="00B53434" w:rsidRDefault="00102D5D" w:rsidP="00102D5D">
      <w:pPr>
        <w:pStyle w:val="prastasiniatinklio"/>
        <w:numPr>
          <w:ilvl w:val="0"/>
          <w:numId w:val="23"/>
        </w:numPr>
        <w:rPr>
          <w:sz w:val="22"/>
          <w:szCs w:val="22"/>
        </w:rPr>
      </w:pPr>
      <w:r w:rsidRPr="00B53434">
        <w:rPr>
          <w:sz w:val="22"/>
          <w:szCs w:val="22"/>
        </w:rPr>
        <w:t>Tree depth</w:t>
      </w:r>
    </w:p>
    <w:p w:rsidR="00102D5D" w:rsidRPr="00B53434" w:rsidRDefault="00102D5D" w:rsidP="00102D5D">
      <w:pPr>
        <w:pStyle w:val="prastasiniatinklio"/>
        <w:numPr>
          <w:ilvl w:val="0"/>
          <w:numId w:val="23"/>
        </w:numPr>
        <w:rPr>
          <w:sz w:val="22"/>
          <w:szCs w:val="22"/>
        </w:rPr>
      </w:pPr>
      <w:r w:rsidRPr="00B53434">
        <w:rPr>
          <w:sz w:val="22"/>
          <w:szCs w:val="22"/>
        </w:rPr>
        <w:t>Feature sampling</w:t>
      </w:r>
    </w:p>
    <w:p w:rsidR="00102D5D" w:rsidRPr="00B53434" w:rsidRDefault="00102D5D" w:rsidP="00102D5D">
      <w:pPr>
        <w:pStyle w:val="prastasiniatinklio"/>
        <w:rPr>
          <w:rStyle w:val="Grietas"/>
          <w:sz w:val="22"/>
          <w:szCs w:val="22"/>
        </w:rPr>
      </w:pPr>
      <w:r w:rsidRPr="00B53434">
        <w:rPr>
          <w:sz w:val="22"/>
          <w:szCs w:val="22"/>
        </w:rPr>
        <w:t xml:space="preserve"> </w:t>
      </w:r>
      <w:r w:rsidRPr="00B53434">
        <w:rPr>
          <w:rStyle w:val="Grietas"/>
          <w:sz w:val="22"/>
          <w:szCs w:val="22"/>
        </w:rPr>
        <w:t>≈ 10³ –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⁴</w:t>
      </w:r>
      <w:r w:rsidRPr="00B53434">
        <w:rPr>
          <w:rStyle w:val="Grietas"/>
          <w:sz w:val="22"/>
          <w:szCs w:val="22"/>
        </w:rPr>
        <w:t xml:space="preserve"> combinations</w: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2.5 AdaBoost.MH / MR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4"/>
        </w:numPr>
        <w:rPr>
          <w:sz w:val="22"/>
          <w:szCs w:val="22"/>
        </w:rPr>
      </w:pPr>
      <w:r w:rsidRPr="00B53434">
        <w:rPr>
          <w:sz w:val="22"/>
          <w:szCs w:val="22"/>
        </w:rPr>
        <w:t>Number of iterations</w:t>
      </w:r>
    </w:p>
    <w:p w:rsidR="00102D5D" w:rsidRPr="00B53434" w:rsidRDefault="00102D5D" w:rsidP="00102D5D">
      <w:pPr>
        <w:pStyle w:val="prastasiniatinklio"/>
        <w:numPr>
          <w:ilvl w:val="0"/>
          <w:numId w:val="24"/>
        </w:numPr>
        <w:rPr>
          <w:sz w:val="22"/>
          <w:szCs w:val="22"/>
        </w:rPr>
      </w:pPr>
      <w:r w:rsidRPr="00B53434">
        <w:rPr>
          <w:sz w:val="22"/>
          <w:szCs w:val="22"/>
        </w:rPr>
        <w:t>Learning rate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50–300 combinations</w:t>
      </w:r>
    </w:p>
    <w:p w:rsidR="00102D5D" w:rsidRPr="00B53434" w:rsidRDefault="002E5203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33" style="width:0;height:1.5pt" o:hralign="center" o:hrstd="t" o:hr="t" fillcolor="#a0a0a0" stroked="f"/>
        </w:pict>
      </w:r>
    </w:p>
    <w:p w:rsidR="00102D5D" w:rsidRPr="002E5203" w:rsidRDefault="00102D5D" w:rsidP="00102D5D">
      <w:pPr>
        <w:pStyle w:val="Antrat1"/>
        <w:rPr>
          <w:rFonts w:ascii="Times New Roman" w:hAnsi="Times New Roman" w:cs="Times New Roman"/>
          <w:b/>
          <w:color w:val="auto"/>
          <w:sz w:val="22"/>
          <w:szCs w:val="22"/>
        </w:rPr>
      </w:pPr>
      <w:r w:rsidRPr="002E5203">
        <w:rPr>
          <w:rFonts w:ascii="Times New Roman" w:hAnsi="Times New Roman" w:cs="Times New Roman"/>
          <w:b/>
          <w:color w:val="auto"/>
          <w:sz w:val="22"/>
          <w:szCs w:val="22"/>
        </w:rPr>
        <w:t>3. Ensemble-Based Multi-Label Methods</w:t>
      </w:r>
    </w:p>
    <w:p w:rsidR="00102D5D" w:rsidRPr="002E5203" w:rsidRDefault="00102D5D" w:rsidP="00102D5D">
      <w:pPr>
        <w:pStyle w:val="Antrat2"/>
        <w:rPr>
          <w:rFonts w:ascii="Times New Roman" w:hAnsi="Times New Roman" w:cs="Times New Roman"/>
          <w:i/>
          <w:color w:val="auto"/>
          <w:sz w:val="22"/>
          <w:szCs w:val="22"/>
        </w:rPr>
      </w:pPr>
      <w:r w:rsidRPr="002E5203">
        <w:rPr>
          <w:rFonts w:ascii="Times New Roman" w:hAnsi="Times New Roman" w:cs="Times New Roman"/>
          <w:i/>
          <w:color w:val="auto"/>
          <w:sz w:val="22"/>
          <w:szCs w:val="22"/>
        </w:rPr>
        <w:t>3.1 Ensemble Binary Relevance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5"/>
        </w:numPr>
        <w:rPr>
          <w:sz w:val="22"/>
          <w:szCs w:val="22"/>
        </w:rPr>
      </w:pPr>
      <w:r w:rsidRPr="00B53434">
        <w:rPr>
          <w:sz w:val="22"/>
          <w:szCs w:val="22"/>
        </w:rPr>
        <w:t>BR parameters</w:t>
      </w:r>
    </w:p>
    <w:p w:rsidR="00102D5D" w:rsidRPr="00B53434" w:rsidRDefault="00102D5D" w:rsidP="00102D5D">
      <w:pPr>
        <w:pStyle w:val="prastasiniatinklio"/>
        <w:numPr>
          <w:ilvl w:val="0"/>
          <w:numId w:val="25"/>
        </w:numPr>
        <w:rPr>
          <w:sz w:val="22"/>
          <w:szCs w:val="22"/>
        </w:rPr>
      </w:pPr>
      <w:r w:rsidRPr="00B53434">
        <w:rPr>
          <w:sz w:val="22"/>
          <w:szCs w:val="22"/>
        </w:rPr>
        <w:t>Ensemble size</w:t>
      </w:r>
    </w:p>
    <w:p w:rsidR="00102D5D" w:rsidRPr="00B53434" w:rsidRDefault="00102D5D" w:rsidP="00102D5D">
      <w:pPr>
        <w:pStyle w:val="prastasiniatinklio"/>
        <w:rPr>
          <w:rStyle w:val="Grietas"/>
          <w:sz w:val="22"/>
          <w:szCs w:val="22"/>
        </w:rPr>
      </w:pPr>
      <w:r w:rsidRPr="00B53434">
        <w:rPr>
          <w:rStyle w:val="Grietas"/>
          <w:sz w:val="22"/>
          <w:szCs w:val="22"/>
        </w:rPr>
        <w:t>≈ 10³ –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⁴</w:t>
      </w:r>
      <w:r w:rsidRPr="00B53434">
        <w:rPr>
          <w:rStyle w:val="Grietas"/>
          <w:sz w:val="22"/>
          <w:szCs w:val="22"/>
        </w:rPr>
        <w:t xml:space="preserve"> combinations</w:t>
      </w:r>
    </w:p>
    <w:p w:rsidR="00102D5D" w:rsidRPr="002E5203" w:rsidRDefault="00102D5D" w:rsidP="00102D5D">
      <w:pPr>
        <w:pStyle w:val="Antrat2"/>
        <w:rPr>
          <w:rFonts w:ascii="Times New Roman" w:hAnsi="Times New Roman" w:cs="Times New Roman"/>
          <w:i/>
          <w:color w:val="auto"/>
          <w:sz w:val="22"/>
          <w:szCs w:val="22"/>
        </w:rPr>
      </w:pPr>
      <w:r w:rsidRPr="002E5203">
        <w:rPr>
          <w:rFonts w:ascii="Times New Roman" w:hAnsi="Times New Roman" w:cs="Times New Roman"/>
          <w:i/>
          <w:color w:val="auto"/>
          <w:sz w:val="22"/>
          <w:szCs w:val="22"/>
        </w:rPr>
        <w:t>3.2 HOMER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6"/>
        </w:numPr>
        <w:rPr>
          <w:sz w:val="22"/>
          <w:szCs w:val="22"/>
        </w:rPr>
      </w:pPr>
      <w:r w:rsidRPr="00B53434">
        <w:rPr>
          <w:sz w:val="22"/>
          <w:szCs w:val="22"/>
        </w:rPr>
        <w:lastRenderedPageBreak/>
        <w:t>Label clustering method</w:t>
      </w:r>
    </w:p>
    <w:p w:rsidR="00102D5D" w:rsidRPr="00B53434" w:rsidRDefault="00102D5D" w:rsidP="00102D5D">
      <w:pPr>
        <w:pStyle w:val="prastasiniatinklio"/>
        <w:numPr>
          <w:ilvl w:val="0"/>
          <w:numId w:val="26"/>
        </w:numPr>
        <w:rPr>
          <w:sz w:val="22"/>
          <w:szCs w:val="22"/>
        </w:rPr>
      </w:pPr>
      <w:r w:rsidRPr="00B53434">
        <w:rPr>
          <w:sz w:val="22"/>
          <w:szCs w:val="22"/>
        </w:rPr>
        <w:t>Tree depth</w:t>
      </w:r>
    </w:p>
    <w:p w:rsidR="00102D5D" w:rsidRPr="00B53434" w:rsidRDefault="00102D5D" w:rsidP="00102D5D">
      <w:pPr>
        <w:pStyle w:val="prastasiniatinklio"/>
        <w:numPr>
          <w:ilvl w:val="0"/>
          <w:numId w:val="26"/>
        </w:numPr>
        <w:rPr>
          <w:sz w:val="22"/>
          <w:szCs w:val="22"/>
        </w:rPr>
      </w:pPr>
      <w:r w:rsidRPr="00B53434">
        <w:rPr>
          <w:sz w:val="22"/>
          <w:szCs w:val="22"/>
        </w:rPr>
        <w:t>Base classifier parameters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10³ –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⁴</w:t>
      </w:r>
      <w:r w:rsidRPr="00B53434">
        <w:rPr>
          <w:rStyle w:val="Grietas"/>
          <w:sz w:val="22"/>
          <w:szCs w:val="22"/>
        </w:rPr>
        <w:t xml:space="preserve"> combinations</w:t>
      </w:r>
    </w:p>
    <w:p w:rsidR="00102D5D" w:rsidRPr="00B53434" w:rsidRDefault="002E5203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34" style="width:0;height:1.5pt" o:hralign="center" o:hrstd="t" o:hr="t" fillcolor="#a0a0a0" stroked="f"/>
        </w:pict>
      </w:r>
    </w:p>
    <w:p w:rsidR="00102D5D" w:rsidRPr="002E5203" w:rsidRDefault="00102D5D" w:rsidP="00102D5D">
      <w:pPr>
        <w:pStyle w:val="Antrat2"/>
        <w:rPr>
          <w:rFonts w:ascii="Times New Roman" w:hAnsi="Times New Roman" w:cs="Times New Roman"/>
          <w:i/>
          <w:color w:val="auto"/>
          <w:sz w:val="22"/>
          <w:szCs w:val="22"/>
        </w:rPr>
      </w:pPr>
      <w:r w:rsidRPr="002E5203">
        <w:rPr>
          <w:rFonts w:ascii="Times New Roman" w:hAnsi="Times New Roman" w:cs="Times New Roman"/>
          <w:i/>
          <w:color w:val="auto"/>
          <w:sz w:val="22"/>
          <w:szCs w:val="22"/>
        </w:rPr>
        <w:t>3.3 Stacked Multi-Label Models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7"/>
        </w:numPr>
        <w:rPr>
          <w:sz w:val="22"/>
          <w:szCs w:val="22"/>
        </w:rPr>
      </w:pPr>
      <w:r w:rsidRPr="00B53434">
        <w:rPr>
          <w:sz w:val="22"/>
          <w:szCs w:val="22"/>
        </w:rPr>
        <w:t>Base learner parameters</w:t>
      </w:r>
    </w:p>
    <w:p w:rsidR="00102D5D" w:rsidRPr="00B53434" w:rsidRDefault="00102D5D" w:rsidP="00102D5D">
      <w:pPr>
        <w:pStyle w:val="prastasiniatinklio"/>
        <w:numPr>
          <w:ilvl w:val="0"/>
          <w:numId w:val="27"/>
        </w:numPr>
        <w:rPr>
          <w:sz w:val="22"/>
          <w:szCs w:val="22"/>
        </w:rPr>
      </w:pPr>
      <w:r w:rsidRPr="00B53434">
        <w:rPr>
          <w:sz w:val="22"/>
          <w:szCs w:val="22"/>
        </w:rPr>
        <w:t>Meta-learner parameters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10³ –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⁵</w:t>
      </w:r>
      <w:r w:rsidRPr="00B53434">
        <w:rPr>
          <w:rStyle w:val="Grietas"/>
          <w:sz w:val="22"/>
          <w:szCs w:val="22"/>
        </w:rPr>
        <w:t xml:space="preserve"> combinations</w:t>
      </w:r>
    </w:p>
    <w:p w:rsidR="00102D5D" w:rsidRPr="00B53434" w:rsidRDefault="002E5203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35" style="width:0;height:1.5pt" o:hralign="center" o:hrstd="t" o:hr="t" fillcolor="#a0a0a0" stroked="f"/>
        </w:pict>
      </w:r>
    </w:p>
    <w:p w:rsidR="00102D5D" w:rsidRPr="002E5203" w:rsidRDefault="00102D5D" w:rsidP="00102D5D">
      <w:pPr>
        <w:pStyle w:val="Antrat1"/>
        <w:rPr>
          <w:rFonts w:ascii="Times New Roman" w:hAnsi="Times New Roman" w:cs="Times New Roman"/>
          <w:b/>
          <w:color w:val="auto"/>
          <w:sz w:val="22"/>
          <w:szCs w:val="22"/>
        </w:rPr>
      </w:pPr>
      <w:r w:rsidRPr="002E5203">
        <w:rPr>
          <w:rFonts w:ascii="Times New Roman" w:hAnsi="Times New Roman" w:cs="Times New Roman"/>
          <w:b/>
          <w:color w:val="auto"/>
          <w:sz w:val="22"/>
          <w:szCs w:val="22"/>
        </w:rPr>
        <w:t>4. Neural / Deep Learning Methods</w:t>
      </w:r>
    </w:p>
    <w:p w:rsidR="00102D5D" w:rsidRPr="002E5203" w:rsidRDefault="00102D5D" w:rsidP="00102D5D">
      <w:pPr>
        <w:pStyle w:val="Antrat2"/>
        <w:rPr>
          <w:rFonts w:ascii="Times New Roman" w:hAnsi="Times New Roman" w:cs="Times New Roman"/>
          <w:i/>
          <w:color w:val="auto"/>
          <w:sz w:val="22"/>
          <w:szCs w:val="22"/>
        </w:rPr>
      </w:pPr>
      <w:r w:rsidRPr="002E5203">
        <w:rPr>
          <w:rFonts w:ascii="Times New Roman" w:hAnsi="Times New Roman" w:cs="Times New Roman"/>
          <w:i/>
          <w:color w:val="auto"/>
          <w:sz w:val="22"/>
          <w:szCs w:val="22"/>
        </w:rPr>
        <w:t>4.1 Multi-Label MLP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8"/>
        </w:numPr>
        <w:rPr>
          <w:sz w:val="22"/>
          <w:szCs w:val="22"/>
        </w:rPr>
      </w:pPr>
      <w:r w:rsidRPr="00B53434">
        <w:rPr>
          <w:sz w:val="22"/>
          <w:szCs w:val="22"/>
        </w:rPr>
        <w:t>Layers</w:t>
      </w:r>
    </w:p>
    <w:p w:rsidR="00102D5D" w:rsidRPr="00B53434" w:rsidRDefault="00102D5D" w:rsidP="00102D5D">
      <w:pPr>
        <w:pStyle w:val="prastasiniatinklio"/>
        <w:numPr>
          <w:ilvl w:val="0"/>
          <w:numId w:val="28"/>
        </w:numPr>
        <w:rPr>
          <w:sz w:val="22"/>
          <w:szCs w:val="22"/>
        </w:rPr>
      </w:pPr>
      <w:r w:rsidRPr="00B53434">
        <w:rPr>
          <w:sz w:val="22"/>
          <w:szCs w:val="22"/>
        </w:rPr>
        <w:t>Units per layer</w:t>
      </w:r>
    </w:p>
    <w:p w:rsidR="00102D5D" w:rsidRPr="00B53434" w:rsidRDefault="00102D5D" w:rsidP="00102D5D">
      <w:pPr>
        <w:pStyle w:val="prastasiniatinklio"/>
        <w:numPr>
          <w:ilvl w:val="0"/>
          <w:numId w:val="28"/>
        </w:numPr>
        <w:rPr>
          <w:sz w:val="22"/>
          <w:szCs w:val="22"/>
        </w:rPr>
      </w:pPr>
      <w:r w:rsidRPr="00B53434">
        <w:rPr>
          <w:sz w:val="22"/>
          <w:szCs w:val="22"/>
        </w:rPr>
        <w:t>Learning rate</w:t>
      </w:r>
    </w:p>
    <w:p w:rsidR="00102D5D" w:rsidRPr="00B53434" w:rsidRDefault="00102D5D" w:rsidP="00102D5D">
      <w:pPr>
        <w:pStyle w:val="prastasiniatinklio"/>
        <w:numPr>
          <w:ilvl w:val="0"/>
          <w:numId w:val="28"/>
        </w:numPr>
        <w:rPr>
          <w:sz w:val="22"/>
          <w:szCs w:val="22"/>
        </w:rPr>
      </w:pPr>
      <w:r w:rsidRPr="00B53434">
        <w:rPr>
          <w:sz w:val="22"/>
          <w:szCs w:val="22"/>
        </w:rPr>
        <w:t>Batch size</w:t>
      </w:r>
    </w:p>
    <w:p w:rsidR="00102D5D" w:rsidRPr="00B53434" w:rsidRDefault="00102D5D" w:rsidP="00102D5D">
      <w:pPr>
        <w:pStyle w:val="prastasiniatinklio"/>
        <w:numPr>
          <w:ilvl w:val="0"/>
          <w:numId w:val="28"/>
        </w:numPr>
        <w:rPr>
          <w:sz w:val="22"/>
          <w:szCs w:val="22"/>
        </w:rPr>
      </w:pPr>
      <w:r w:rsidRPr="00B53434">
        <w:rPr>
          <w:sz w:val="22"/>
          <w:szCs w:val="22"/>
        </w:rPr>
        <w:t>Regularization</w:t>
      </w:r>
    </w:p>
    <w:p w:rsidR="00102D5D" w:rsidRPr="00B53434" w:rsidRDefault="00102D5D" w:rsidP="00102D5D">
      <w:pPr>
        <w:pStyle w:val="prastasiniatinklio"/>
        <w:rPr>
          <w:rStyle w:val="Grietas"/>
          <w:sz w:val="22"/>
          <w:szCs w:val="22"/>
        </w:rPr>
      </w:pPr>
      <w:r w:rsidRPr="00B53434">
        <w:rPr>
          <w:rStyle w:val="Grietas"/>
          <w:sz w:val="22"/>
          <w:szCs w:val="22"/>
        </w:rPr>
        <w:t>≈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⁵</w:t>
      </w:r>
      <w:r w:rsidRPr="00B53434">
        <w:rPr>
          <w:rStyle w:val="Grietas"/>
          <w:sz w:val="22"/>
          <w:szCs w:val="22"/>
        </w:rPr>
        <w:t xml:space="preserve"> –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⁶</w:t>
      </w:r>
      <w:r w:rsidRPr="00B53434">
        <w:rPr>
          <w:rStyle w:val="Grietas"/>
          <w:sz w:val="22"/>
          <w:szCs w:val="22"/>
        </w:rPr>
        <w:t xml:space="preserve"> combinations</w:t>
      </w:r>
    </w:p>
    <w:p w:rsidR="00102D5D" w:rsidRPr="002E5203" w:rsidRDefault="00102D5D" w:rsidP="00102D5D">
      <w:pPr>
        <w:pStyle w:val="Antrat2"/>
        <w:rPr>
          <w:rFonts w:ascii="Times New Roman" w:hAnsi="Times New Roman" w:cs="Times New Roman"/>
          <w:i/>
          <w:color w:val="auto"/>
          <w:sz w:val="22"/>
          <w:szCs w:val="22"/>
        </w:rPr>
      </w:pPr>
      <w:r w:rsidRPr="002E5203">
        <w:rPr>
          <w:rFonts w:ascii="Times New Roman" w:hAnsi="Times New Roman" w:cs="Times New Roman"/>
          <w:i/>
          <w:color w:val="auto"/>
          <w:sz w:val="22"/>
          <w:szCs w:val="22"/>
        </w:rPr>
        <w:t>4.2 CNN / RNN / Transformer-Based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9"/>
        </w:numPr>
        <w:rPr>
          <w:sz w:val="22"/>
          <w:szCs w:val="22"/>
        </w:rPr>
      </w:pPr>
      <w:r w:rsidRPr="00B53434">
        <w:rPr>
          <w:sz w:val="22"/>
          <w:szCs w:val="22"/>
        </w:rPr>
        <w:t>Architecture choices</w:t>
      </w:r>
    </w:p>
    <w:p w:rsidR="00102D5D" w:rsidRPr="00B53434" w:rsidRDefault="00102D5D" w:rsidP="00102D5D">
      <w:pPr>
        <w:pStyle w:val="prastasiniatinklio"/>
        <w:numPr>
          <w:ilvl w:val="0"/>
          <w:numId w:val="29"/>
        </w:numPr>
        <w:rPr>
          <w:sz w:val="22"/>
          <w:szCs w:val="22"/>
        </w:rPr>
      </w:pPr>
      <w:r w:rsidRPr="00B53434">
        <w:rPr>
          <w:sz w:val="22"/>
          <w:szCs w:val="22"/>
        </w:rPr>
        <w:t>Optimization parameters</w:t>
      </w:r>
    </w:p>
    <w:p w:rsidR="00102D5D" w:rsidRPr="00B53434" w:rsidRDefault="00102D5D" w:rsidP="00102D5D">
      <w:pPr>
        <w:pStyle w:val="prastasiniatinklio"/>
        <w:numPr>
          <w:ilvl w:val="0"/>
          <w:numId w:val="29"/>
        </w:numPr>
        <w:rPr>
          <w:sz w:val="22"/>
          <w:szCs w:val="22"/>
        </w:rPr>
      </w:pPr>
      <w:r w:rsidRPr="00B53434">
        <w:rPr>
          <w:sz w:val="22"/>
          <w:szCs w:val="22"/>
        </w:rPr>
        <w:t>Embedding size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≥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⁶</w:t>
      </w:r>
      <w:r w:rsidRPr="00B53434">
        <w:rPr>
          <w:rStyle w:val="Grietas"/>
          <w:sz w:val="22"/>
          <w:szCs w:val="22"/>
        </w:rPr>
        <w:t xml:space="preserve"> combinations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2452"/>
      </w:tblGrid>
      <w:tr w:rsidR="0044304A" w:rsidRPr="00B53434" w:rsidTr="00102D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B53434">
              <w:rPr>
                <w:rFonts w:ascii="Times New Roman" w:eastAsia="Times New Roman" w:hAnsi="Times New Roman" w:cs="Times New Roman"/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B53434">
              <w:rPr>
                <w:rFonts w:ascii="Times New Roman" w:eastAsia="Times New Roman" w:hAnsi="Times New Roman" w:cs="Times New Roman"/>
                <w:b/>
                <w:bCs/>
              </w:rPr>
              <w:t>Parameter Combinations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5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Binary Relevance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10¹–10²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781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Classifier Chains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10³–10</w:t>
            </w:r>
            <w:r w:rsidRPr="00B53434">
              <w:rPr>
                <w:rFonts w:ascii="Cambria Math" w:eastAsia="Times New Roman" w:hAnsi="Cambria Math" w:cs="Cambria Math"/>
              </w:rPr>
              <w:t>⁴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3"/>
        <w:gridCol w:w="805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ECC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</w:t>
            </w:r>
            <w:r w:rsidRPr="00B53434">
              <w:rPr>
                <w:rFonts w:ascii="Cambria Math" w:eastAsia="Times New Roman" w:hAnsi="Cambria Math" w:cs="Cambria Math"/>
              </w:rPr>
              <w:t>⁴</w:t>
            </w:r>
            <w:r w:rsidRPr="00B53434">
              <w:rPr>
                <w:rFonts w:ascii="Times New Roman" w:eastAsia="Times New Roman" w:hAnsi="Times New Roman" w:cs="Times New Roman"/>
              </w:rPr>
              <w:t>–10</w:t>
            </w:r>
            <w:r w:rsidRPr="00B53434">
              <w:rPr>
                <w:rFonts w:ascii="Cambria Math" w:eastAsia="Times New Roman" w:hAnsi="Cambria Math" w:cs="Cambria Math"/>
              </w:rPr>
              <w:t>⁵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8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 xml:space="preserve">Label </w:t>
            </w:r>
            <w:proofErr w:type="spellStart"/>
            <w:r w:rsidRPr="00B53434">
              <w:rPr>
                <w:rFonts w:ascii="Times New Roman" w:eastAsia="Times New Roman" w:hAnsi="Times New Roman" w:cs="Times New Roman"/>
              </w:rPr>
              <w:t>Powerset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10¹–10²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00B53434">
              <w:rPr>
                <w:rFonts w:ascii="Times New Roman" w:eastAsia="Times New Roman" w:hAnsi="Times New Roman" w:cs="Times New Roman"/>
              </w:rPr>
              <w:t>RAkEL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10²–10³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7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ML-</w:t>
            </w:r>
            <w:proofErr w:type="spellStart"/>
            <w:r w:rsidRPr="00B53434">
              <w:rPr>
                <w:rFonts w:ascii="Times New Roman" w:eastAsia="Times New Roman" w:hAnsi="Times New Roman" w:cs="Times New Roman"/>
              </w:rPr>
              <w:t>kNN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10¹–10²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4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lastRenderedPageBreak/>
              <w:t>ML Logistic Regression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10¹–10²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6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ML Decision Trees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10²–10³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1"/>
        <w:gridCol w:w="781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ML Random Forest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10³–10</w:t>
            </w:r>
            <w:r w:rsidRPr="00B53434">
              <w:rPr>
                <w:rFonts w:ascii="Cambria Math" w:eastAsia="Times New Roman" w:hAnsi="Cambria Math" w:cs="Cambria Math"/>
              </w:rPr>
              <w:t>⁴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0"/>
        <w:gridCol w:w="361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Boosting (MH/MR)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10²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8"/>
        <w:gridCol w:w="781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Ensemble Methods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10³–10</w:t>
            </w:r>
            <w:r w:rsidRPr="00B53434">
              <w:rPr>
                <w:rFonts w:ascii="Cambria Math" w:eastAsia="Times New Roman" w:hAnsi="Cambria Math" w:cs="Cambria Math"/>
              </w:rPr>
              <w:t>⁵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4"/>
        <w:gridCol w:w="929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Neural Networks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</w:t>
            </w:r>
            <w:r w:rsidRPr="00B53434">
              <w:rPr>
                <w:rFonts w:ascii="Cambria Math" w:eastAsia="Times New Roman" w:hAnsi="Cambria Math" w:cs="Cambria Math"/>
              </w:rPr>
              <w:t>⁵</w:t>
            </w:r>
            <w:r w:rsidRPr="00B53434">
              <w:rPr>
                <w:rFonts w:ascii="Times New Roman" w:eastAsia="Times New Roman" w:hAnsi="Times New Roman" w:cs="Times New Roman"/>
              </w:rPr>
              <w:t>–10</w:t>
            </w:r>
            <w:r w:rsidRPr="00B53434">
              <w:rPr>
                <w:rFonts w:ascii="Cambria Math" w:eastAsia="Times New Roman" w:hAnsi="Cambria Math" w:cs="Cambria Math"/>
              </w:rPr>
              <w:t>⁶</w:t>
            </w:r>
            <w:r w:rsidRPr="00B53434">
              <w:rPr>
                <w:rFonts w:ascii="Times New Roman" w:eastAsia="Times New Roman" w:hAnsi="Times New Roman" w:cs="Times New Roman"/>
              </w:rPr>
              <w:t>+</w:t>
            </w:r>
          </w:p>
        </w:tc>
      </w:tr>
    </w:tbl>
    <w:p w:rsidR="00102D5D" w:rsidRPr="00B53434" w:rsidRDefault="00102D5D">
      <w:pPr>
        <w:rPr>
          <w:rFonts w:ascii="Times New Roman" w:hAnsi="Times New Roman" w:cs="Times New Roman"/>
        </w:rPr>
      </w:pPr>
    </w:p>
    <w:p w:rsidR="00B53434" w:rsidRPr="00B53434" w:rsidRDefault="00B53434" w:rsidP="00B53434">
      <w:pPr>
        <w:pStyle w:val="Antrat1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Style w:val="Grietas"/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Total as a Union of Modelling Choices (t</w:t>
      </w:r>
      <w:r w:rsidRPr="00B53434">
        <w:rPr>
          <w:rFonts w:ascii="Times New Roman" w:hAnsi="Times New Roman" w:cs="Times New Roman"/>
          <w:color w:val="auto"/>
          <w:sz w:val="22"/>
          <w:szCs w:val="22"/>
        </w:rPr>
        <w:t xml:space="preserve">his answers: </w:t>
      </w:r>
      <w:r w:rsidRPr="00B53434">
        <w:rPr>
          <w:rStyle w:val="Emfaz"/>
          <w:rFonts w:ascii="Times New Roman" w:hAnsi="Times New Roman" w:cs="Times New Roman"/>
          <w:color w:val="auto"/>
          <w:sz w:val="22"/>
          <w:szCs w:val="22"/>
        </w:rPr>
        <w:t xml:space="preserve">“How large is the modelling search space if a data scientist may choose </w:t>
      </w:r>
      <w:r w:rsidRPr="00B53434">
        <w:rPr>
          <w:rStyle w:val="Grietas"/>
          <w:rFonts w:ascii="Times New Roman" w:hAnsi="Times New Roman" w:cs="Times New Roman"/>
          <w:i/>
          <w:iCs/>
          <w:color w:val="auto"/>
          <w:sz w:val="22"/>
          <w:szCs w:val="22"/>
        </w:rPr>
        <w:t>any one</w:t>
      </w:r>
      <w:r w:rsidRPr="00B53434">
        <w:rPr>
          <w:rStyle w:val="Emfaz"/>
          <w:rFonts w:ascii="Times New Roman" w:hAnsi="Times New Roman" w:cs="Times New Roman"/>
          <w:color w:val="auto"/>
          <w:sz w:val="22"/>
          <w:szCs w:val="22"/>
        </w:rPr>
        <w:t xml:space="preserve"> of these methods?”)</w:t>
      </w:r>
    </w:p>
    <w:p w:rsidR="00B53434" w:rsidRPr="00B53434" w:rsidRDefault="00B53434" w:rsidP="00B53434">
      <w:pPr>
        <w:pStyle w:val="Antrat3"/>
        <w:rPr>
          <w:sz w:val="22"/>
          <w:szCs w:val="22"/>
        </w:rPr>
      </w:pPr>
      <w:r w:rsidRPr="00B53434">
        <w:rPr>
          <w:sz w:val="22"/>
          <w:szCs w:val="22"/>
        </w:rPr>
        <w:t>Upper-bound total</w:t>
      </w:r>
    </w:p>
    <w:p w:rsidR="00B53434" w:rsidRPr="001E7D50" w:rsidRDefault="00B53434" w:rsidP="00B53434">
      <w:pPr>
        <w:pStyle w:val="prastasiniatinklio"/>
        <w:rPr>
          <w:sz w:val="22"/>
          <w:szCs w:val="22"/>
          <w:highlight w:val="lightGray"/>
        </w:rPr>
      </w:pPr>
      <w:r w:rsidRPr="001E7D50">
        <w:rPr>
          <w:sz w:val="22"/>
          <w:szCs w:val="22"/>
          <w:highlight w:val="lightGray"/>
        </w:rPr>
        <w:t>Sum of all upper bounds:</w:t>
      </w:r>
    </w:p>
    <w:p w:rsidR="00B53434" w:rsidRPr="001E7D50" w:rsidRDefault="00B53434" w:rsidP="00B53434">
      <w:pPr>
        <w:rPr>
          <w:rFonts w:ascii="Times New Roman" w:hAnsi="Times New Roman" w:cs="Times New Roman"/>
          <w:highlight w:val="lightGray"/>
        </w:rPr>
      </w:pPr>
      <w:r w:rsidRPr="001E7D50">
        <w:rPr>
          <w:rStyle w:val="katex-mathml"/>
          <w:rFonts w:ascii="Times New Roman" w:hAnsi="Times New Roman" w:cs="Times New Roman"/>
          <w:highlight w:val="lightGray"/>
        </w:rPr>
        <w:t>100+10,000+100,000+100+1,000+100+100+1,000+10,000+100+100,000+1,000,000</w:t>
      </w:r>
      <w:r w:rsidRPr="00B53434">
        <w:rPr>
          <w:rStyle w:val="katex-mathml"/>
          <w:rFonts w:ascii="Times New Roman" w:hAnsi="Times New Roman" w:cs="Times New Roman"/>
        </w:rPr>
        <w:t>≈</w:t>
      </w:r>
      <w:r w:rsidRPr="00B53434">
        <w:rPr>
          <w:rStyle w:val="mord"/>
          <w:rFonts w:ascii="Times New Roman" w:hAnsi="Times New Roman" w:cs="Times New Roman"/>
        </w:rPr>
        <w:t>1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22</w:t>
      </w:r>
      <w:r w:rsidR="001E7D50">
        <w:rPr>
          <w:rStyle w:val="mord"/>
          <w:rFonts w:ascii="Times New Roman" w:hAnsi="Times New Roman" w:cs="Times New Roman"/>
        </w:rPr>
        <w:t>2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500</w:t>
      </w:r>
      <w:r w:rsidR="001E7D50">
        <w:rPr>
          <w:rStyle w:val="mord"/>
          <w:rFonts w:ascii="Times New Roman" w:hAnsi="Times New Roman" w:cs="Times New Roman"/>
        </w:rPr>
        <w:t>;</w:t>
      </w:r>
      <w:r w:rsidRPr="00B53434">
        <w:rPr>
          <w:rFonts w:ascii="Times New Roman" w:hAnsi="Times New Roman" w:cs="Times New Roman"/>
        </w:rPr>
        <w:t xml:space="preserve"> </w:t>
      </w:r>
    </w:p>
    <w:p w:rsidR="00B53434" w:rsidRDefault="00B53434" w:rsidP="00B53434">
      <w:pPr>
        <w:pStyle w:val="Antrat3"/>
        <w:rPr>
          <w:b w:val="0"/>
          <w:sz w:val="22"/>
          <w:szCs w:val="22"/>
        </w:rPr>
      </w:pPr>
      <w:r w:rsidRPr="00B53434">
        <w:rPr>
          <w:rStyle w:val="Grietas"/>
          <w:b/>
          <w:bCs/>
          <w:sz w:val="22"/>
          <w:szCs w:val="22"/>
        </w:rPr>
        <w:t>Total modelling space (union)</w:t>
      </w:r>
      <w:r>
        <w:rPr>
          <w:rStyle w:val="Grietas"/>
          <w:b/>
          <w:bCs/>
          <w:sz w:val="22"/>
          <w:szCs w:val="22"/>
        </w:rPr>
        <w:t xml:space="preserve"> </w:t>
      </w:r>
      <w:r w:rsidRPr="00B53434">
        <w:rPr>
          <w:rStyle w:val="katex-mathml"/>
          <w:b w:val="0"/>
          <w:sz w:val="22"/>
          <w:szCs w:val="22"/>
        </w:rPr>
        <w:t>≈</w:t>
      </w:r>
      <m:oMath>
        <m:sSup>
          <m:sSupPr>
            <m:ctrlPr>
              <w:rPr>
                <w:rStyle w:val="katex-mathml"/>
                <w:rFonts w:ascii="Cambria Math" w:hAnsi="Cambria Math"/>
                <w:b w:val="0"/>
                <w:sz w:val="22"/>
                <w:szCs w:val="22"/>
              </w:rPr>
            </m:ctrlPr>
          </m:sSupPr>
          <m:e>
            <m:r>
              <m:rPr>
                <m:sty m:val="bi"/>
              </m:rPr>
              <w:rPr>
                <w:rStyle w:val="katex-mathml"/>
                <w:rFonts w:ascii="Cambria Math" w:hAnsi="Cambria Math"/>
                <w:sz w:val="22"/>
                <w:szCs w:val="22"/>
              </w:rPr>
              <m:t>10</m:t>
            </m:r>
          </m:e>
          <m:sup>
            <m:r>
              <m:rPr>
                <m:sty m:val="bi"/>
              </m:rPr>
              <w:rPr>
                <w:rStyle w:val="katex-mathml"/>
                <w:rFonts w:ascii="Cambria Math" w:hAnsi="Cambria Math"/>
                <w:sz w:val="22"/>
                <w:szCs w:val="22"/>
              </w:rPr>
              <m:t>5</m:t>
            </m:r>
          </m:sup>
        </m:sSup>
      </m:oMath>
      <w:r w:rsidRPr="00B53434">
        <w:rPr>
          <w:rStyle w:val="katex-mathml"/>
          <w:b w:val="0"/>
          <w:sz w:val="22"/>
          <w:szCs w:val="22"/>
        </w:rPr>
        <w:t> to </w:t>
      </w:r>
      <m:oMath>
        <m:sSup>
          <m:sSupPr>
            <m:ctrlPr>
              <w:rPr>
                <w:rStyle w:val="katex-mathml"/>
                <w:rFonts w:ascii="Cambria Math" w:hAnsi="Cambria Math"/>
                <w:b w:val="0"/>
                <w:sz w:val="22"/>
                <w:szCs w:val="22"/>
              </w:rPr>
            </m:ctrlPr>
          </m:sSupPr>
          <m:e>
            <m:r>
              <m:rPr>
                <m:sty m:val="bi"/>
              </m:rPr>
              <w:rPr>
                <w:rStyle w:val="katex-mathml"/>
                <w:rFonts w:ascii="Cambria Math" w:hAnsi="Cambria Math"/>
                <w:sz w:val="22"/>
                <w:szCs w:val="22"/>
              </w:rPr>
              <m:t>10</m:t>
            </m:r>
          </m:e>
          <m:sup>
            <m:r>
              <m:rPr>
                <m:sty m:val="bi"/>
              </m:rPr>
              <w:rPr>
                <w:rStyle w:val="katex-mathml"/>
                <w:rFonts w:ascii="Cambria Math" w:hAnsi="Cambria Math"/>
                <w:sz w:val="22"/>
                <w:szCs w:val="22"/>
              </w:rPr>
              <m:t>6</m:t>
            </m:r>
          </m:sup>
        </m:sSup>
      </m:oMath>
      <w:r w:rsidRPr="00B53434">
        <w:rPr>
          <w:rStyle w:val="katex-mathml"/>
          <w:b w:val="0"/>
          <w:sz w:val="22"/>
          <w:szCs w:val="22"/>
        </w:rPr>
        <w:t>+ parameter combinations</w:t>
      </w:r>
      <w:r w:rsidRPr="00B53434">
        <w:rPr>
          <w:b w:val="0"/>
          <w:sz w:val="22"/>
          <w:szCs w:val="22"/>
        </w:rPr>
        <w:t xml:space="preserve"> </w:t>
      </w:r>
    </w:p>
    <w:p w:rsidR="009E09D0" w:rsidRPr="009E09D0" w:rsidRDefault="009E09D0" w:rsidP="009E09D0">
      <w:pPr>
        <w:pStyle w:val="Antrat3"/>
        <w:rPr>
          <w:b w:val="0"/>
          <w:sz w:val="22"/>
          <w:szCs w:val="22"/>
        </w:rPr>
      </w:pPr>
      <w:r w:rsidRPr="009E09D0">
        <w:rPr>
          <w:b w:val="0"/>
          <w:sz w:val="22"/>
          <w:szCs w:val="22"/>
        </w:rPr>
        <w:t xml:space="preserve">Sources: </w:t>
      </w:r>
    </w:p>
    <w:p w:rsidR="009E09D0" w:rsidRPr="009E09D0" w:rsidRDefault="009E09D0" w:rsidP="009E09D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09D0">
        <w:rPr>
          <w:rFonts w:ascii="Times New Roman" w:hAnsi="Times New Roman" w:cs="Times New Roman"/>
        </w:rPr>
        <w:t>Tsoumakas</w:t>
      </w:r>
      <w:proofErr w:type="spellEnd"/>
      <w:r w:rsidRPr="009E09D0">
        <w:rPr>
          <w:rFonts w:ascii="Times New Roman" w:hAnsi="Times New Roman" w:cs="Times New Roman"/>
        </w:rPr>
        <w:t xml:space="preserve">, G., &amp; </w:t>
      </w:r>
      <w:proofErr w:type="spellStart"/>
      <w:r w:rsidRPr="009E09D0">
        <w:rPr>
          <w:rFonts w:ascii="Times New Roman" w:hAnsi="Times New Roman" w:cs="Times New Roman"/>
        </w:rPr>
        <w:t>Katakis</w:t>
      </w:r>
      <w:proofErr w:type="spellEnd"/>
      <w:r w:rsidRPr="009E09D0">
        <w:rPr>
          <w:rFonts w:ascii="Times New Roman" w:hAnsi="Times New Roman" w:cs="Times New Roman"/>
        </w:rPr>
        <w:t xml:space="preserve">, I. (2007). </w:t>
      </w:r>
      <w:r w:rsidRPr="009E09D0">
        <w:rPr>
          <w:rStyle w:val="Emfaz"/>
          <w:rFonts w:ascii="Times New Roman" w:hAnsi="Times New Roman" w:cs="Times New Roman"/>
        </w:rPr>
        <w:t>Multi-label classification: An overview</w:t>
      </w:r>
      <w:r w:rsidRPr="009E09D0">
        <w:rPr>
          <w:rFonts w:ascii="Times New Roman" w:hAnsi="Times New Roman" w:cs="Times New Roman"/>
        </w:rPr>
        <w:t>. International Journal of Data Warehousing and Mining.</w:t>
      </w:r>
      <w:r w:rsidRPr="009E09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E09D0" w:rsidRPr="009E09D0" w:rsidRDefault="009E09D0" w:rsidP="009E09D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7D50">
        <w:rPr>
          <w:rFonts w:ascii="Times New Roman" w:hAnsi="Times New Roman" w:cs="Times New Roman"/>
        </w:rPr>
        <w:t xml:space="preserve">Zhang, M.-L., &amp; Zhou, Z.-H. (2014). </w:t>
      </w:r>
      <w:r w:rsidRPr="009E09D0">
        <w:rPr>
          <w:rStyle w:val="Emfaz"/>
          <w:rFonts w:ascii="Times New Roman" w:hAnsi="Times New Roman" w:cs="Times New Roman"/>
        </w:rPr>
        <w:t>A review on multi-label learning algorithms</w:t>
      </w:r>
      <w:r w:rsidRPr="009E09D0">
        <w:rPr>
          <w:rFonts w:ascii="Times New Roman" w:hAnsi="Times New Roman" w:cs="Times New Roman"/>
        </w:rPr>
        <w:t>. IEEE TKDE.</w:t>
      </w:r>
      <w:r w:rsidRPr="009E09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E09D0" w:rsidRPr="002E5203" w:rsidRDefault="009E09D0" w:rsidP="009E09D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5203">
        <w:rPr>
          <w:rFonts w:ascii="Times New Roman" w:hAnsi="Times New Roman" w:cs="Times New Roman"/>
        </w:rPr>
        <w:t>Gibaja</w:t>
      </w:r>
      <w:proofErr w:type="spellEnd"/>
      <w:r w:rsidRPr="002E5203">
        <w:rPr>
          <w:rFonts w:ascii="Times New Roman" w:hAnsi="Times New Roman" w:cs="Times New Roman"/>
        </w:rPr>
        <w:t xml:space="preserve">, E., &amp; Ventura, S. (2014). </w:t>
      </w:r>
      <w:r w:rsidRPr="002E5203">
        <w:rPr>
          <w:rStyle w:val="Emfaz"/>
          <w:rFonts w:ascii="Times New Roman" w:hAnsi="Times New Roman" w:cs="Times New Roman"/>
        </w:rPr>
        <w:t>A tutorial on multi-label learning</w:t>
      </w:r>
      <w:r w:rsidRPr="002E5203">
        <w:rPr>
          <w:rFonts w:ascii="Times New Roman" w:hAnsi="Times New Roman" w:cs="Times New Roman"/>
        </w:rPr>
        <w:t>. ACM Computing Surveys.</w:t>
      </w:r>
    </w:p>
    <w:p w:rsidR="009E09D0" w:rsidRPr="002E5203" w:rsidRDefault="009E09D0" w:rsidP="009E09D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2E5203">
        <w:rPr>
          <w:rFonts w:ascii="Times New Roman" w:hAnsi="Times New Roman" w:cs="Times New Roman"/>
        </w:rPr>
        <w:t xml:space="preserve">Read, J., </w:t>
      </w:r>
      <w:proofErr w:type="spellStart"/>
      <w:r w:rsidRPr="002E5203">
        <w:rPr>
          <w:rFonts w:ascii="Times New Roman" w:hAnsi="Times New Roman" w:cs="Times New Roman"/>
        </w:rPr>
        <w:t>Pfahringer</w:t>
      </w:r>
      <w:proofErr w:type="spellEnd"/>
      <w:r w:rsidRPr="002E5203">
        <w:rPr>
          <w:rFonts w:ascii="Times New Roman" w:hAnsi="Times New Roman" w:cs="Times New Roman"/>
        </w:rPr>
        <w:t xml:space="preserve">, B., Holmes, G., &amp; Frank, E. (2011). </w:t>
      </w:r>
      <w:r w:rsidRPr="002E5203">
        <w:rPr>
          <w:rStyle w:val="Emfaz"/>
          <w:rFonts w:ascii="Times New Roman" w:hAnsi="Times New Roman" w:cs="Times New Roman"/>
          <w:lang w:val="fr-FR"/>
        </w:rPr>
        <w:t>Classifier chains for multi</w:t>
      </w:r>
      <w:r w:rsidRPr="002E5203">
        <w:rPr>
          <w:rStyle w:val="Emfaz"/>
          <w:rFonts w:ascii="Times New Roman" w:hAnsi="Times New Roman" w:cs="Times New Roman"/>
          <w:lang w:val="fr-FR"/>
        </w:rPr>
        <w:noBreakHyphen/>
        <w:t>label classification</w:t>
      </w:r>
      <w:r w:rsidRPr="002E5203">
        <w:rPr>
          <w:rFonts w:ascii="Times New Roman" w:hAnsi="Times New Roman" w:cs="Times New Roman"/>
          <w:lang w:val="fr-FR"/>
        </w:rPr>
        <w:t xml:space="preserve">. </w:t>
      </w:r>
      <w:r w:rsidRPr="002E5203">
        <w:rPr>
          <w:rStyle w:val="Grietas"/>
          <w:rFonts w:ascii="Times New Roman" w:hAnsi="Times New Roman" w:cs="Times New Roman"/>
          <w:b w:val="0"/>
        </w:rPr>
        <w:t>Machine Learning, 85</w:t>
      </w:r>
      <w:r w:rsidRPr="002E5203">
        <w:rPr>
          <w:rFonts w:ascii="Times New Roman" w:hAnsi="Times New Roman" w:cs="Times New Roman"/>
        </w:rPr>
        <w:t xml:space="preserve">(3), 333–359. </w:t>
      </w:r>
      <w:hyperlink r:id="rId5" w:history="1">
        <w:r w:rsidRPr="002E5203">
          <w:rPr>
            <w:rStyle w:val="Hipersaitas"/>
            <w:rFonts w:ascii="Times New Roman" w:hAnsi="Times New Roman" w:cs="Times New Roman"/>
          </w:rPr>
          <w:t>https://doi.org/10.1007/s10994-011-5256-5</w:t>
        </w:r>
      </w:hyperlink>
    </w:p>
    <w:p w:rsidR="009E09D0" w:rsidRPr="002E5203" w:rsidRDefault="009E09D0" w:rsidP="009E09D0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2E5203">
        <w:rPr>
          <w:rFonts w:ascii="Times New Roman" w:hAnsi="Times New Roman" w:cs="Times New Roman"/>
        </w:rPr>
        <w:t>Bergstra</w:t>
      </w:r>
      <w:proofErr w:type="spellEnd"/>
      <w:r w:rsidRPr="002E5203">
        <w:rPr>
          <w:rFonts w:ascii="Times New Roman" w:hAnsi="Times New Roman" w:cs="Times New Roman"/>
        </w:rPr>
        <w:t xml:space="preserve">, J., &amp; </w:t>
      </w:r>
      <w:proofErr w:type="spellStart"/>
      <w:r w:rsidRPr="002E5203">
        <w:rPr>
          <w:rFonts w:ascii="Times New Roman" w:hAnsi="Times New Roman" w:cs="Times New Roman"/>
        </w:rPr>
        <w:t>Bengio</w:t>
      </w:r>
      <w:proofErr w:type="spellEnd"/>
      <w:r w:rsidRPr="002E5203">
        <w:rPr>
          <w:rFonts w:ascii="Times New Roman" w:hAnsi="Times New Roman" w:cs="Times New Roman"/>
        </w:rPr>
        <w:t xml:space="preserve">, Y. (2012). </w:t>
      </w:r>
      <w:r w:rsidRPr="002E5203">
        <w:rPr>
          <w:rStyle w:val="Emfaz"/>
          <w:rFonts w:ascii="Times New Roman" w:hAnsi="Times New Roman" w:cs="Times New Roman"/>
        </w:rPr>
        <w:t>Random search for hyper</w:t>
      </w:r>
      <w:r w:rsidRPr="002E5203">
        <w:rPr>
          <w:rStyle w:val="Emfaz"/>
          <w:rFonts w:ascii="Times New Roman" w:hAnsi="Times New Roman" w:cs="Times New Roman"/>
        </w:rPr>
        <w:noBreakHyphen/>
        <w:t>parameter optimization</w:t>
      </w:r>
      <w:r w:rsidRPr="002E5203">
        <w:rPr>
          <w:rFonts w:ascii="Times New Roman" w:hAnsi="Times New Roman" w:cs="Times New Roman"/>
        </w:rPr>
        <w:t xml:space="preserve">. </w:t>
      </w:r>
      <w:r w:rsidRPr="002E5203">
        <w:rPr>
          <w:rStyle w:val="Grietas"/>
          <w:rFonts w:ascii="Times New Roman" w:hAnsi="Times New Roman" w:cs="Times New Roman"/>
          <w:b w:val="0"/>
        </w:rPr>
        <w:t>Journal of Machine Learning Research, 13</w:t>
      </w:r>
      <w:r w:rsidRPr="002E5203">
        <w:rPr>
          <w:rFonts w:ascii="Times New Roman" w:hAnsi="Times New Roman" w:cs="Times New Roman"/>
        </w:rPr>
        <w:t>, 281–305.</w:t>
      </w:r>
    </w:p>
    <w:p w:rsidR="009E09D0" w:rsidRPr="002E5203" w:rsidRDefault="009E09D0" w:rsidP="009E09D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2E5203">
        <w:rPr>
          <w:rFonts w:ascii="Times New Roman" w:hAnsi="Times New Roman" w:cs="Times New Roman"/>
        </w:rPr>
        <w:t xml:space="preserve">Hastie, T., </w:t>
      </w:r>
      <w:proofErr w:type="spellStart"/>
      <w:r w:rsidRPr="002E5203">
        <w:rPr>
          <w:rFonts w:ascii="Times New Roman" w:hAnsi="Times New Roman" w:cs="Times New Roman"/>
        </w:rPr>
        <w:t>Tibshirani</w:t>
      </w:r>
      <w:proofErr w:type="spellEnd"/>
      <w:r w:rsidRPr="002E5203">
        <w:rPr>
          <w:rFonts w:ascii="Times New Roman" w:hAnsi="Times New Roman" w:cs="Times New Roman"/>
        </w:rPr>
        <w:t xml:space="preserve">, R., &amp; Friedman, J. H. (2009). </w:t>
      </w:r>
      <w:r w:rsidRPr="002E5203">
        <w:rPr>
          <w:rStyle w:val="Emfaz"/>
          <w:rFonts w:ascii="Times New Roman" w:hAnsi="Times New Roman" w:cs="Times New Roman"/>
        </w:rPr>
        <w:t>The elements of statistical learning: Data mining, inference, and prediction</w:t>
      </w:r>
      <w:r w:rsidRPr="002E5203">
        <w:rPr>
          <w:rFonts w:ascii="Times New Roman" w:hAnsi="Times New Roman" w:cs="Times New Roman"/>
        </w:rPr>
        <w:t xml:space="preserve"> (2nd ed.). Springer.</w:t>
      </w:r>
    </w:p>
    <w:p w:rsidR="002E5203" w:rsidRPr="002E5203" w:rsidRDefault="002E5203" w:rsidP="002E5203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2E5203">
        <w:rPr>
          <w:rFonts w:ascii="Times New Roman" w:hAnsi="Times New Roman" w:cs="Times New Roman"/>
        </w:rPr>
        <w:t>Pedregosa</w:t>
      </w:r>
      <w:proofErr w:type="spellEnd"/>
      <w:r w:rsidRPr="002E5203">
        <w:rPr>
          <w:rFonts w:ascii="Times New Roman" w:hAnsi="Times New Roman" w:cs="Times New Roman"/>
        </w:rPr>
        <w:t xml:space="preserve">, F., </w:t>
      </w:r>
      <w:proofErr w:type="spellStart"/>
      <w:r w:rsidRPr="002E5203">
        <w:rPr>
          <w:rFonts w:ascii="Times New Roman" w:hAnsi="Times New Roman" w:cs="Times New Roman"/>
        </w:rPr>
        <w:t>Varoquaux</w:t>
      </w:r>
      <w:proofErr w:type="spellEnd"/>
      <w:r w:rsidRPr="002E5203">
        <w:rPr>
          <w:rFonts w:ascii="Times New Roman" w:hAnsi="Times New Roman" w:cs="Times New Roman"/>
        </w:rPr>
        <w:t xml:space="preserve">, </w:t>
      </w:r>
      <w:proofErr w:type="spellStart"/>
      <w:r w:rsidRPr="002E5203">
        <w:rPr>
          <w:rFonts w:ascii="Times New Roman" w:hAnsi="Times New Roman" w:cs="Times New Roman"/>
        </w:rPr>
        <w:t>Ga"el</w:t>
      </w:r>
      <w:proofErr w:type="spellEnd"/>
      <w:r w:rsidRPr="002E5203">
        <w:rPr>
          <w:rFonts w:ascii="Times New Roman" w:hAnsi="Times New Roman" w:cs="Times New Roman"/>
        </w:rPr>
        <w:t xml:space="preserve">, </w:t>
      </w:r>
      <w:proofErr w:type="spellStart"/>
      <w:r w:rsidRPr="002E5203">
        <w:rPr>
          <w:rFonts w:ascii="Times New Roman" w:hAnsi="Times New Roman" w:cs="Times New Roman"/>
        </w:rPr>
        <w:t>Gramfort</w:t>
      </w:r>
      <w:proofErr w:type="spellEnd"/>
      <w:r w:rsidRPr="002E5203">
        <w:rPr>
          <w:rFonts w:ascii="Times New Roman" w:hAnsi="Times New Roman" w:cs="Times New Roman"/>
        </w:rPr>
        <w:t xml:space="preserve">, A., Michel, V., </w:t>
      </w:r>
      <w:proofErr w:type="spellStart"/>
      <w:r w:rsidRPr="002E5203">
        <w:rPr>
          <w:rFonts w:ascii="Times New Roman" w:hAnsi="Times New Roman" w:cs="Times New Roman"/>
        </w:rPr>
        <w:t>Thirion</w:t>
      </w:r>
      <w:proofErr w:type="spellEnd"/>
      <w:r w:rsidRPr="002E5203">
        <w:rPr>
          <w:rFonts w:ascii="Times New Roman" w:hAnsi="Times New Roman" w:cs="Times New Roman"/>
        </w:rPr>
        <w:t xml:space="preserve">, B., </w:t>
      </w:r>
      <w:proofErr w:type="spellStart"/>
      <w:r w:rsidRPr="002E5203">
        <w:rPr>
          <w:rFonts w:ascii="Times New Roman" w:hAnsi="Times New Roman" w:cs="Times New Roman"/>
        </w:rPr>
        <w:t>Grisel</w:t>
      </w:r>
      <w:proofErr w:type="spellEnd"/>
      <w:r w:rsidRPr="002E5203">
        <w:rPr>
          <w:rFonts w:ascii="Times New Roman" w:hAnsi="Times New Roman" w:cs="Times New Roman"/>
        </w:rPr>
        <w:t xml:space="preserve">, O., … others. (2011). </w:t>
      </w:r>
      <w:proofErr w:type="spellStart"/>
      <w:r w:rsidRPr="002E5203">
        <w:rPr>
          <w:rFonts w:ascii="Times New Roman" w:hAnsi="Times New Roman" w:cs="Times New Roman"/>
        </w:rPr>
        <w:t>Scikit</w:t>
      </w:r>
      <w:proofErr w:type="spellEnd"/>
      <w:r w:rsidRPr="002E5203">
        <w:rPr>
          <w:rFonts w:ascii="Times New Roman" w:hAnsi="Times New Roman" w:cs="Times New Roman"/>
        </w:rPr>
        <w:t>-learn: Machine learning in Python.</w:t>
      </w:r>
    </w:p>
    <w:p w:rsidR="00B53434" w:rsidRDefault="00B53434">
      <w:bookmarkStart w:id="2" w:name="_GoBack"/>
      <w:bookmarkEnd w:id="2"/>
    </w:p>
    <w:sectPr w:rsidR="00B53434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F3827"/>
    <w:multiLevelType w:val="hybridMultilevel"/>
    <w:tmpl w:val="4CB672A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343D08"/>
    <w:multiLevelType w:val="multilevel"/>
    <w:tmpl w:val="272E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46905"/>
    <w:multiLevelType w:val="multilevel"/>
    <w:tmpl w:val="8772AD9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904501"/>
    <w:multiLevelType w:val="multilevel"/>
    <w:tmpl w:val="04D83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7F087A"/>
    <w:multiLevelType w:val="multilevel"/>
    <w:tmpl w:val="DCF8D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C013E9"/>
    <w:multiLevelType w:val="multilevel"/>
    <w:tmpl w:val="05A49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B82687"/>
    <w:multiLevelType w:val="multilevel"/>
    <w:tmpl w:val="6CCC3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4C211D"/>
    <w:multiLevelType w:val="multilevel"/>
    <w:tmpl w:val="F8AC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D92A3A"/>
    <w:multiLevelType w:val="multilevel"/>
    <w:tmpl w:val="3DB6D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430484"/>
    <w:multiLevelType w:val="multilevel"/>
    <w:tmpl w:val="D4205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731AA2"/>
    <w:multiLevelType w:val="multilevel"/>
    <w:tmpl w:val="0352D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8372BC"/>
    <w:multiLevelType w:val="multilevel"/>
    <w:tmpl w:val="BC300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FE5F69"/>
    <w:multiLevelType w:val="multilevel"/>
    <w:tmpl w:val="2A9E4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C22CD8"/>
    <w:multiLevelType w:val="multilevel"/>
    <w:tmpl w:val="378A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743E76"/>
    <w:multiLevelType w:val="hybridMultilevel"/>
    <w:tmpl w:val="DF8810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C3B69E6"/>
    <w:multiLevelType w:val="multilevel"/>
    <w:tmpl w:val="E7B6E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F470C4"/>
    <w:multiLevelType w:val="multilevel"/>
    <w:tmpl w:val="A59A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A13919"/>
    <w:multiLevelType w:val="multilevel"/>
    <w:tmpl w:val="8C90D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E7380A"/>
    <w:multiLevelType w:val="hybridMultilevel"/>
    <w:tmpl w:val="0FDCA664"/>
    <w:lvl w:ilvl="0" w:tplc="F98AC43E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6EB495A"/>
    <w:multiLevelType w:val="hybridMultilevel"/>
    <w:tmpl w:val="A832288E"/>
    <w:lvl w:ilvl="0" w:tplc="F98AC43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403EC"/>
    <w:multiLevelType w:val="hybridMultilevel"/>
    <w:tmpl w:val="67F23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9DF09B1"/>
    <w:multiLevelType w:val="hybridMultilevel"/>
    <w:tmpl w:val="E670DF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AF0922"/>
    <w:multiLevelType w:val="hybridMultilevel"/>
    <w:tmpl w:val="2034D362"/>
    <w:lvl w:ilvl="0" w:tplc="F98AC43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B5697A"/>
    <w:multiLevelType w:val="multilevel"/>
    <w:tmpl w:val="93501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5F43E4"/>
    <w:multiLevelType w:val="multilevel"/>
    <w:tmpl w:val="6B2AB64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C7A4486"/>
    <w:multiLevelType w:val="hybridMultilevel"/>
    <w:tmpl w:val="0A7CA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476FF7"/>
    <w:multiLevelType w:val="hybridMultilevel"/>
    <w:tmpl w:val="63B47662"/>
    <w:lvl w:ilvl="0" w:tplc="F98AC43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8617ED2"/>
    <w:multiLevelType w:val="hybridMultilevel"/>
    <w:tmpl w:val="FF643348"/>
    <w:lvl w:ilvl="0" w:tplc="F98AC43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CD2C16"/>
    <w:multiLevelType w:val="hybridMultilevel"/>
    <w:tmpl w:val="0FD6CA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BB34A1"/>
    <w:multiLevelType w:val="hybridMultilevel"/>
    <w:tmpl w:val="15BE5C9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1C2A8B"/>
    <w:multiLevelType w:val="multilevel"/>
    <w:tmpl w:val="B66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F66C99"/>
    <w:multiLevelType w:val="multilevel"/>
    <w:tmpl w:val="CC30F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27"/>
  </w:num>
  <w:num w:numId="3">
    <w:abstractNumId w:val="18"/>
  </w:num>
  <w:num w:numId="4">
    <w:abstractNumId w:val="22"/>
  </w:num>
  <w:num w:numId="5">
    <w:abstractNumId w:val="29"/>
  </w:num>
  <w:num w:numId="6">
    <w:abstractNumId w:val="24"/>
  </w:num>
  <w:num w:numId="7">
    <w:abstractNumId w:val="2"/>
  </w:num>
  <w:num w:numId="8">
    <w:abstractNumId w:val="25"/>
  </w:num>
  <w:num w:numId="9">
    <w:abstractNumId w:val="19"/>
  </w:num>
  <w:num w:numId="10">
    <w:abstractNumId w:val="26"/>
  </w:num>
  <w:num w:numId="11">
    <w:abstractNumId w:val="0"/>
  </w:num>
  <w:num w:numId="12">
    <w:abstractNumId w:val="4"/>
  </w:num>
  <w:num w:numId="13">
    <w:abstractNumId w:val="12"/>
  </w:num>
  <w:num w:numId="14">
    <w:abstractNumId w:val="5"/>
  </w:num>
  <w:num w:numId="15">
    <w:abstractNumId w:val="6"/>
  </w:num>
  <w:num w:numId="16">
    <w:abstractNumId w:val="31"/>
  </w:num>
  <w:num w:numId="17">
    <w:abstractNumId w:val="8"/>
  </w:num>
  <w:num w:numId="18">
    <w:abstractNumId w:val="7"/>
  </w:num>
  <w:num w:numId="19">
    <w:abstractNumId w:val="10"/>
  </w:num>
  <w:num w:numId="20">
    <w:abstractNumId w:val="23"/>
  </w:num>
  <w:num w:numId="21">
    <w:abstractNumId w:val="17"/>
  </w:num>
  <w:num w:numId="22">
    <w:abstractNumId w:val="3"/>
  </w:num>
  <w:num w:numId="23">
    <w:abstractNumId w:val="16"/>
  </w:num>
  <w:num w:numId="24">
    <w:abstractNumId w:val="9"/>
  </w:num>
  <w:num w:numId="25">
    <w:abstractNumId w:val="11"/>
  </w:num>
  <w:num w:numId="26">
    <w:abstractNumId w:val="15"/>
  </w:num>
  <w:num w:numId="27">
    <w:abstractNumId w:val="13"/>
  </w:num>
  <w:num w:numId="28">
    <w:abstractNumId w:val="30"/>
  </w:num>
  <w:num w:numId="29">
    <w:abstractNumId w:val="1"/>
  </w:num>
  <w:num w:numId="30">
    <w:abstractNumId w:val="28"/>
  </w:num>
  <w:num w:numId="31">
    <w:abstractNumId w:val="21"/>
  </w:num>
  <w:num w:numId="3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5A5D"/>
    <w:rsid w:val="00102D5D"/>
    <w:rsid w:val="001B1B86"/>
    <w:rsid w:val="001E7D50"/>
    <w:rsid w:val="002E5203"/>
    <w:rsid w:val="00395A5D"/>
    <w:rsid w:val="0044304A"/>
    <w:rsid w:val="00683A92"/>
    <w:rsid w:val="009E09D0"/>
    <w:rsid w:val="00B53434"/>
    <w:rsid w:val="00B66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4168D"/>
  <w15:chartTrackingRefBased/>
  <w15:docId w15:val="{AD4CC85B-E3EE-46C0-A56C-CC6735CFC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prastasis">
    <w:name w:val="Normal"/>
    <w:qFormat/>
  </w:style>
  <w:style w:type="paragraph" w:styleId="Antrat1">
    <w:name w:val="heading 1"/>
    <w:basedOn w:val="prastasis"/>
    <w:next w:val="prastasis"/>
    <w:link w:val="Antrat1Diagrama"/>
    <w:uiPriority w:val="9"/>
    <w:qFormat/>
    <w:rsid w:val="00102D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102D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ntrat3">
    <w:name w:val="heading 3"/>
    <w:basedOn w:val="prastasis"/>
    <w:link w:val="Antrat3Diagrama"/>
    <w:uiPriority w:val="9"/>
    <w:qFormat/>
    <w:rsid w:val="00395A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paragraph" w:styleId="prastasiniatinklio">
    <w:name w:val="Normal (Web)"/>
    <w:basedOn w:val="prastasis"/>
    <w:uiPriority w:val="99"/>
    <w:semiHidden/>
    <w:unhideWhenUsed/>
    <w:rsid w:val="00395A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Grietas">
    <w:name w:val="Strong"/>
    <w:basedOn w:val="Numatytasispastraiposriftas"/>
    <w:uiPriority w:val="22"/>
    <w:qFormat/>
    <w:rsid w:val="00395A5D"/>
    <w:rPr>
      <w:b/>
      <w:bCs/>
    </w:rPr>
  </w:style>
  <w:style w:type="character" w:customStyle="1" w:styleId="Antrat3Diagrama">
    <w:name w:val="Antraštė 3 Diagrama"/>
    <w:basedOn w:val="Numatytasispastraiposriftas"/>
    <w:link w:val="Antrat3"/>
    <w:uiPriority w:val="9"/>
    <w:rsid w:val="00395A5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Sraopastraipa">
    <w:name w:val="List Paragraph"/>
    <w:basedOn w:val="prastasis"/>
    <w:uiPriority w:val="34"/>
    <w:qFormat/>
    <w:rsid w:val="00395A5D"/>
    <w:pPr>
      <w:ind w:left="720"/>
      <w:contextualSpacing/>
    </w:pPr>
  </w:style>
  <w:style w:type="character" w:customStyle="1" w:styleId="Antrat1Diagrama">
    <w:name w:val="Antraštė 1 Diagrama"/>
    <w:basedOn w:val="Numatytasispastraiposriftas"/>
    <w:link w:val="Antrat1"/>
    <w:uiPriority w:val="9"/>
    <w:rsid w:val="00102D5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102D5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katex-mathml">
    <w:name w:val="katex-mathml"/>
    <w:basedOn w:val="Numatytasispastraiposriftas"/>
    <w:rsid w:val="00102D5D"/>
  </w:style>
  <w:style w:type="character" w:customStyle="1" w:styleId="mord">
    <w:name w:val="mord"/>
    <w:basedOn w:val="Numatytasispastraiposriftas"/>
    <w:rsid w:val="00102D5D"/>
  </w:style>
  <w:style w:type="character" w:customStyle="1" w:styleId="vlist-s">
    <w:name w:val="vlist-s"/>
    <w:basedOn w:val="Numatytasispastraiposriftas"/>
    <w:rsid w:val="00102D5D"/>
  </w:style>
  <w:style w:type="character" w:customStyle="1" w:styleId="mrel">
    <w:name w:val="mrel"/>
    <w:basedOn w:val="Numatytasispastraiposriftas"/>
    <w:rsid w:val="00102D5D"/>
  </w:style>
  <w:style w:type="character" w:customStyle="1" w:styleId="mbin">
    <w:name w:val="mbin"/>
    <w:basedOn w:val="Numatytasispastraiposriftas"/>
    <w:rsid w:val="00102D5D"/>
  </w:style>
  <w:style w:type="character" w:customStyle="1" w:styleId="mclose">
    <w:name w:val="mclose"/>
    <w:basedOn w:val="Numatytasispastraiposriftas"/>
    <w:rsid w:val="00102D5D"/>
  </w:style>
  <w:style w:type="paragraph" w:customStyle="1" w:styleId="PRIEDAI1">
    <w:name w:val="PRIEDAI1"/>
    <w:basedOn w:val="prastasis"/>
    <w:qFormat/>
    <w:rsid w:val="0044304A"/>
    <w:pPr>
      <w:keepNext/>
      <w:keepLines/>
      <w:suppressAutoHyphens/>
      <w:spacing w:before="360" w:after="120" w:line="240" w:lineRule="auto"/>
      <w:contextualSpacing/>
      <w:jc w:val="both"/>
      <w:outlineLvl w:val="3"/>
    </w:pPr>
    <w:rPr>
      <w:rFonts w:ascii="Arial" w:eastAsia="Times New Roman" w:hAnsi="Arial" w:cs="Arial"/>
      <w:b/>
      <w:bCs/>
      <w:sz w:val="24"/>
      <w:szCs w:val="24"/>
      <w:lang w:val="lt-LT"/>
    </w:rPr>
  </w:style>
  <w:style w:type="character" w:styleId="Emfaz">
    <w:name w:val="Emphasis"/>
    <w:basedOn w:val="Numatytasispastraiposriftas"/>
    <w:uiPriority w:val="20"/>
    <w:qFormat/>
    <w:rsid w:val="00B53434"/>
    <w:rPr>
      <w:i/>
      <w:iCs/>
    </w:rPr>
  </w:style>
  <w:style w:type="character" w:customStyle="1" w:styleId="mpunct">
    <w:name w:val="mpunct"/>
    <w:basedOn w:val="Numatytasispastraiposriftas"/>
    <w:rsid w:val="00B53434"/>
  </w:style>
  <w:style w:type="character" w:styleId="Hipersaitas">
    <w:name w:val="Hyperlink"/>
    <w:basedOn w:val="Numatytasispastraiposriftas"/>
    <w:uiPriority w:val="99"/>
    <w:unhideWhenUsed/>
    <w:rsid w:val="009E09D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11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0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5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4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462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i.org/10.1007/s10994-011-5256-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547</Words>
  <Characters>3354</Characters>
  <Application>Microsoft Office Word</Application>
  <DocSecurity>0</DocSecurity>
  <Lines>76</Lines>
  <Paragraphs>21</Paragraphs>
  <ScaleCrop>false</ScaleCrop>
  <HeadingPairs>
    <vt:vector size="2" baseType="variant">
      <vt:variant>
        <vt:lpstr>Pavadinimas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Daiva1</dc:creator>
  <cp:keywords/>
  <dc:description/>
  <cp:lastModifiedBy>Daiva1</cp:lastModifiedBy>
  <cp:revision>2</cp:revision>
  <dcterms:created xsi:type="dcterms:W3CDTF">2026-01-17T13:23:00Z</dcterms:created>
  <dcterms:modified xsi:type="dcterms:W3CDTF">2026-01-17T13:23:00Z</dcterms:modified>
</cp:coreProperties>
</file>