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5EB9" w:rsidRPr="00F665B9" w:rsidRDefault="00F665B9">
      <w:pPr>
        <w:rPr>
          <w:b/>
        </w:rPr>
      </w:pPr>
      <w:r w:rsidRPr="00F665B9">
        <w:rPr>
          <w:b/>
        </w:rPr>
        <w:t>Annex BB. Neural networks</w:t>
      </w:r>
    </w:p>
    <w:p w:rsidR="00F665B9" w:rsidRPr="00F665B9" w:rsidRDefault="00F665B9">
      <w:pPr>
        <w:rPr>
          <w:sz w:val="22"/>
          <w:szCs w:val="22"/>
        </w:rPr>
      </w:pPr>
    </w:p>
    <w:p w:rsidR="00F665B9" w:rsidRPr="00F665B9" w:rsidRDefault="00F665B9" w:rsidP="00F665B9">
      <w:pPr>
        <w:pStyle w:val="prastasiniatinklio"/>
        <w:spacing w:before="0" w:beforeAutospacing="0" w:after="0" w:afterAutospacing="0"/>
        <w:ind w:firstLine="397"/>
        <w:jc w:val="both"/>
        <w:rPr>
          <w:rStyle w:val="hgkelc"/>
          <w:sz w:val="22"/>
          <w:szCs w:val="22"/>
          <w:lang w:val="en"/>
        </w:rPr>
      </w:pPr>
      <w:proofErr w:type="spellStart"/>
      <w:r w:rsidRPr="00F665B9">
        <w:rPr>
          <w:sz w:val="22"/>
          <w:szCs w:val="22"/>
          <w:lang w:val="lt-LT"/>
        </w:rPr>
        <w:t>In</w:t>
      </w:r>
      <w:proofErr w:type="spellEnd"/>
      <w:r w:rsidRPr="00F665B9">
        <w:rPr>
          <w:sz w:val="22"/>
          <w:szCs w:val="22"/>
          <w:lang w:val="lt-LT"/>
        </w:rPr>
        <w:t xml:space="preserve"> NN, s</w:t>
      </w:r>
      <w:r w:rsidRPr="00F665B9">
        <w:rPr>
          <w:sz w:val="22"/>
          <w:szCs w:val="22"/>
        </w:rPr>
        <w:t xml:space="preserve">tandardization of a dataset is a common requirement. It involves rescaling the distribution of values so that the mean of observed values is 0 and the standard deviation is 1. </w:t>
      </w:r>
      <w:r w:rsidRPr="00F665B9">
        <w:rPr>
          <w:rStyle w:val="hgkelc"/>
          <w:sz w:val="22"/>
          <w:szCs w:val="22"/>
          <w:lang w:val="en"/>
        </w:rPr>
        <w:t>Feature scaling helps not to deviate towards high-range input feature values.</w:t>
      </w:r>
      <w:r w:rsidRPr="00F665B9">
        <w:rPr>
          <w:sz w:val="22"/>
          <w:szCs w:val="22"/>
        </w:rPr>
        <w:t xml:space="preserve"> The most commonly used feature scaling techniques are absolute </w:t>
      </w:r>
      <w:r w:rsidRPr="00F665B9">
        <w:rPr>
          <w:i/>
          <w:sz w:val="22"/>
          <w:szCs w:val="22"/>
        </w:rPr>
        <w:t>Maximum scaling</w:t>
      </w:r>
      <w:r w:rsidRPr="00F665B9">
        <w:rPr>
          <w:sz w:val="22"/>
          <w:szCs w:val="22"/>
        </w:rPr>
        <w:t xml:space="preserve">; </w:t>
      </w:r>
      <w:r w:rsidRPr="00F665B9">
        <w:rPr>
          <w:i/>
          <w:sz w:val="22"/>
          <w:szCs w:val="22"/>
        </w:rPr>
        <w:t>min-max scaling; normalization; standardization; and robust scaling</w:t>
      </w:r>
      <w:r w:rsidRPr="00F665B9">
        <w:rPr>
          <w:sz w:val="22"/>
          <w:szCs w:val="22"/>
        </w:rPr>
        <w:t xml:space="preserve">. </w:t>
      </w:r>
      <w:r w:rsidRPr="00F665B9">
        <w:rPr>
          <w:rStyle w:val="hgkelc"/>
          <w:sz w:val="22"/>
          <w:szCs w:val="22"/>
          <w:lang w:val="en"/>
        </w:rPr>
        <w:t xml:space="preserve">It is important to perform feature scaling after splitting the data into training and testing. If scaling is applied before the spilt, the uniqueness of </w:t>
      </w:r>
      <w:bookmarkStart w:id="0" w:name="_GoBack"/>
      <w:bookmarkEnd w:id="0"/>
      <w:r w:rsidRPr="00F665B9">
        <w:rPr>
          <w:rStyle w:val="hgkelc"/>
          <w:sz w:val="22"/>
          <w:szCs w:val="22"/>
          <w:lang w:val="en"/>
        </w:rPr>
        <w:t xml:space="preserve">the test data is spoiled. </w:t>
      </w:r>
    </w:p>
    <w:p w:rsidR="00F665B9" w:rsidRPr="00F665B9" w:rsidRDefault="00F665B9" w:rsidP="00F665B9">
      <w:pPr>
        <w:pStyle w:val="q-text"/>
        <w:spacing w:before="0" w:beforeAutospacing="0" w:after="0" w:afterAutospacing="0"/>
        <w:ind w:firstLine="397"/>
        <w:jc w:val="both"/>
        <w:rPr>
          <w:sz w:val="22"/>
          <w:szCs w:val="22"/>
        </w:rPr>
      </w:pPr>
      <w:r w:rsidRPr="00F665B9">
        <w:rPr>
          <w:sz w:val="22"/>
          <w:szCs w:val="22"/>
        </w:rPr>
        <w:t>Neural networks use deep learning methods that aim to discover the underlying patterns of the observed data.</w:t>
      </w:r>
      <w:r w:rsidRPr="00F665B9">
        <w:rPr>
          <w:rStyle w:val="a"/>
          <w:sz w:val="22"/>
          <w:szCs w:val="22"/>
        </w:rPr>
        <w:t xml:space="preserve"> </w:t>
      </w:r>
      <w:r w:rsidRPr="00F665B9">
        <w:rPr>
          <w:sz w:val="22"/>
          <w:szCs w:val="22"/>
        </w:rPr>
        <w:t>The gradient or steepest descent method is used to train a BPNN by adjusting the weights.</w:t>
      </w:r>
      <w:r w:rsidRPr="00F665B9">
        <w:rPr>
          <w:rStyle w:val="a"/>
          <w:sz w:val="22"/>
          <w:szCs w:val="22"/>
        </w:rPr>
        <w:t xml:space="preserve"> </w:t>
      </w:r>
      <w:r w:rsidRPr="00F665B9">
        <w:rPr>
          <w:sz w:val="22"/>
          <w:szCs w:val="22"/>
        </w:rPr>
        <w:t xml:space="preserve">The purpose of updating the numerical weights is to minimize the loss that quantiﬁes the difference between the expected outcome and the outcome produced by the NN model. Neural networks are inherently designed to tackle multiple targets simultaneously. </w:t>
      </w:r>
      <w:r w:rsidRPr="00F665B9">
        <w:rPr>
          <w:rStyle w:val="fontstyle01"/>
          <w:rFonts w:ascii="Times New Roman" w:hAnsi="Times New Roman"/>
          <w:sz w:val="22"/>
          <w:szCs w:val="22"/>
        </w:rPr>
        <w:t xml:space="preserve">In a Neural network, the </w:t>
      </w:r>
      <w:r w:rsidRPr="00F665B9">
        <w:rPr>
          <w:rStyle w:val="fontstyle01"/>
          <w:rFonts w:ascii="Times New Roman" w:hAnsi="Times New Roman"/>
          <w:i/>
          <w:sz w:val="22"/>
          <w:szCs w:val="22"/>
        </w:rPr>
        <w:t>threshold</w:t>
      </w:r>
      <w:r w:rsidRPr="00F665B9">
        <w:rPr>
          <w:rStyle w:val="fontstyle01"/>
          <w:rFonts w:ascii="Times New Roman" w:hAnsi="Times New Roman"/>
          <w:sz w:val="22"/>
          <w:szCs w:val="22"/>
        </w:rPr>
        <w:t xml:space="preserve"> governs the choice to turn a projected probability or score into a class label. The prediction threshold determines what the predicted class is, based on the probabilities that the model outputs. The threshold</w:t>
      </w:r>
      <w:r w:rsidRPr="00F665B9">
        <w:rPr>
          <w:rStyle w:val="fontstyle01"/>
          <w:rFonts w:ascii="Times New Roman" w:hAnsi="Times New Roman"/>
          <w:color w:val="636466"/>
          <w:sz w:val="22"/>
          <w:szCs w:val="22"/>
        </w:rPr>
        <w:t xml:space="preserve"> d</w:t>
      </w:r>
      <w:r w:rsidRPr="00F665B9">
        <w:rPr>
          <w:rStyle w:val="fontstyle01"/>
          <w:rFonts w:ascii="Times New Roman" w:hAnsi="Times New Roman"/>
          <w:color w:val="232629"/>
          <w:sz w:val="22"/>
          <w:szCs w:val="22"/>
        </w:rPr>
        <w:t xml:space="preserve">epends on the tolerance for false positives. For a classifier that outputs a probability, the optimal threshold is selected on the validation set by examining the threshold that yields the best </w:t>
      </w:r>
      <m:oMath>
        <m:r>
          <w:rPr>
            <w:rStyle w:val="fontstyle01"/>
            <w:rFonts w:ascii="Cambria Math" w:hAnsi="Cambria Math"/>
            <w:color w:val="232629"/>
            <w:sz w:val="22"/>
            <w:szCs w:val="22"/>
          </w:rPr>
          <m:t>F1</m:t>
        </m:r>
      </m:oMath>
      <w:r w:rsidRPr="00F665B9">
        <w:rPr>
          <w:rStyle w:val="fontstyle01"/>
          <w:rFonts w:ascii="Times New Roman" w:hAnsi="Times New Roman"/>
          <w:color w:val="232629"/>
          <w:sz w:val="22"/>
          <w:szCs w:val="22"/>
        </w:rPr>
        <w:t xml:space="preserve"> score. </w:t>
      </w:r>
      <w:r w:rsidRPr="00F665B9">
        <w:rPr>
          <w:sz w:val="22"/>
          <w:szCs w:val="22"/>
        </w:rPr>
        <w:t xml:space="preserve">The F1 score can be interpreted as a harmonic mean of </w:t>
      </w:r>
      <w:proofErr w:type="gramStart"/>
      <w:r w:rsidRPr="00F665B9">
        <w:rPr>
          <w:sz w:val="22"/>
          <w:szCs w:val="22"/>
        </w:rPr>
        <w:t>precision</w:t>
      </w:r>
      <w:r w:rsidRPr="00F665B9">
        <w:rPr>
          <w:rStyle w:val="fontstyle11"/>
          <w:rFonts w:ascii="Times New Roman" w:hAnsi="Times New Roman" w:cs="Times New Roman"/>
          <w:sz w:val="22"/>
          <w:szCs w:val="22"/>
        </w:rPr>
        <w:t>(</w:t>
      </w:r>
      <w:proofErr w:type="gramEnd"/>
      <w:r w:rsidRPr="00F665B9">
        <w:rPr>
          <w:rStyle w:val="fontstyle11"/>
          <w:rFonts w:ascii="Times New Roman" w:hAnsi="Times New Roman" w:cs="Times New Roman"/>
          <w:sz w:val="22"/>
          <w:szCs w:val="22"/>
        </w:rPr>
        <w:t xml:space="preserve">positive predictive value) </w:t>
      </w:r>
      <w:r w:rsidRPr="00F665B9">
        <w:rPr>
          <w:sz w:val="22"/>
          <w:szCs w:val="22"/>
        </w:rPr>
        <w:t>and recall</w:t>
      </w:r>
      <w:r w:rsidRPr="00F665B9">
        <w:rPr>
          <w:rStyle w:val="fontstyle11"/>
          <w:rFonts w:ascii="Times New Roman" w:hAnsi="Times New Roman" w:cs="Times New Roman"/>
          <w:sz w:val="22"/>
          <w:szCs w:val="22"/>
        </w:rPr>
        <w:t>(sensitivity)</w:t>
      </w:r>
      <w:r w:rsidRPr="00F665B9">
        <w:rPr>
          <w:sz w:val="22"/>
          <w:szCs w:val="22"/>
        </w:rPr>
        <w:t xml:space="preserve">, where an F1 score reaches its best value at 1 and worst score at 0. The relative contribution of precision and recall to the F1 score are equal. The formula for the F1 score is </w:t>
      </w:r>
      <m:oMath>
        <m:r>
          <m:rPr>
            <m:sty m:val="p"/>
          </m:rPr>
          <w:rPr>
            <w:rFonts w:ascii="Cambria Math" w:hAnsi="Cambria Math"/>
            <w:sz w:val="22"/>
            <w:szCs w:val="22"/>
          </w:rPr>
          <m:t>F1 = 2 * (precision * recall) / (precision + recall)</m:t>
        </m:r>
      </m:oMath>
      <w:r w:rsidRPr="00F665B9">
        <w:rPr>
          <w:sz w:val="22"/>
          <w:szCs w:val="22"/>
        </w:rPr>
        <w:t>. In the multi-class and multi-label case, this is the average of the F1 score of each class with w</w:t>
      </w:r>
      <w:proofErr w:type="spellStart"/>
      <w:r w:rsidRPr="00F665B9">
        <w:rPr>
          <w:sz w:val="22"/>
          <w:szCs w:val="22"/>
        </w:rPr>
        <w:t>eighting</w:t>
      </w:r>
      <w:proofErr w:type="spellEnd"/>
      <w:r w:rsidRPr="00F665B9">
        <w:rPr>
          <w:sz w:val="22"/>
          <w:szCs w:val="22"/>
        </w:rPr>
        <w:t xml:space="preserve"> depending on the average parameter </w:t>
      </w:r>
      <m:oMath>
        <m:r>
          <m:rPr>
            <m:sty m:val="p"/>
          </m:rPr>
          <w:rPr>
            <w:rFonts w:ascii="Cambria Math" w:hAnsi="Cambria Math"/>
            <w:sz w:val="22"/>
            <w:szCs w:val="22"/>
          </w:rPr>
          <m:t>average='weighted'</m:t>
        </m:r>
      </m:oMath>
      <w:r w:rsidRPr="00F665B9">
        <w:rPr>
          <w:sz w:val="22"/>
          <w:szCs w:val="22"/>
        </w:rPr>
        <w:t>: metrics for each label is calculated, and their average weighted by support (the number of true instances for each label) is found. This alters ‘macro’</w:t>
      </w:r>
      <w:proofErr w:type="gramStart"/>
      <w:r w:rsidRPr="00F665B9">
        <w:rPr>
          <w:sz w:val="22"/>
          <w:szCs w:val="22"/>
        </w:rPr>
        <w:t>/‘</w:t>
      </w:r>
      <w:proofErr w:type="gramEnd"/>
      <w:r w:rsidRPr="00F665B9">
        <w:rPr>
          <w:sz w:val="22"/>
          <w:szCs w:val="22"/>
        </w:rPr>
        <w:t>micro’ to account for label imbalance.</w:t>
      </w:r>
    </w:p>
    <w:p w:rsidR="00F665B9" w:rsidRPr="00F665B9" w:rsidRDefault="00F665B9" w:rsidP="00F665B9">
      <w:pPr>
        <w:ind w:firstLine="397"/>
        <w:jc w:val="both"/>
        <w:rPr>
          <w:sz w:val="22"/>
          <w:szCs w:val="22"/>
        </w:rPr>
      </w:pPr>
      <w:r w:rsidRPr="00F665B9">
        <w:rPr>
          <w:rStyle w:val="fontstyle01"/>
          <w:rFonts w:ascii="Times New Roman" w:hAnsi="Times New Roman"/>
          <w:sz w:val="22"/>
          <w:szCs w:val="22"/>
        </w:rPr>
        <w:t xml:space="preserve">The training of the NN model is done by repeatedly updating the weights and biases and by carrying out forward and backward propagation having the goal to find the “best” values of the model parameters that minimize the loss function. Neural network uses the </w:t>
      </w:r>
      <w:r w:rsidRPr="00F665B9">
        <w:rPr>
          <w:rStyle w:val="fontstyle21"/>
          <w:rFonts w:ascii="Times New Roman" w:hAnsi="Times New Roman" w:cs="Times New Roman"/>
          <w:sz w:val="22"/>
          <w:szCs w:val="22"/>
        </w:rPr>
        <w:t>Gradient descent method</w:t>
      </w:r>
      <w:r w:rsidRPr="00F665B9">
        <w:rPr>
          <w:rStyle w:val="fontstyle01"/>
          <w:rFonts w:ascii="Times New Roman" w:hAnsi="Times New Roman"/>
          <w:sz w:val="22"/>
          <w:szCs w:val="22"/>
        </w:rPr>
        <w:t xml:space="preserve"> to learn the gradient or direction that the model should take in order to reduce errors (differences between the actual label </w:t>
      </w:r>
      <m:oMath>
        <m:r>
          <w:rPr>
            <w:rStyle w:val="fontstyle01"/>
            <w:rFonts w:ascii="Cambria Math" w:hAnsi="Cambria Math"/>
            <w:sz w:val="22"/>
            <w:szCs w:val="22"/>
          </w:rPr>
          <m:t>y</m:t>
        </m:r>
      </m:oMath>
      <w:r w:rsidRPr="00F665B9">
        <w:rPr>
          <w:rStyle w:val="fontstyle01"/>
          <w:rFonts w:ascii="Times New Roman" w:hAnsi="Times New Roman"/>
          <w:sz w:val="22"/>
          <w:szCs w:val="22"/>
        </w:rPr>
        <w:t xml:space="preserve"> and predicted label  </w:t>
      </w:r>
      <m:oMath>
        <m:r>
          <w:rPr>
            <w:rStyle w:val="fontstyle01"/>
            <w:rFonts w:ascii="Cambria Math" w:hAnsi="Cambria Math"/>
            <w:sz w:val="22"/>
            <w:szCs w:val="22"/>
          </w:rPr>
          <m:t>y</m:t>
        </m:r>
      </m:oMath>
      <w:r w:rsidRPr="00F665B9">
        <w:rPr>
          <w:rStyle w:val="fontstyle01"/>
          <w:rFonts w:ascii="Times New Roman" w:hAnsi="Times New Roman"/>
          <w:sz w:val="22"/>
          <w:szCs w:val="22"/>
        </w:rPr>
        <w:t>). The main idea is to compute the value of the loss func</w:t>
      </w:r>
      <w:proofErr w:type="spellStart"/>
      <w:r w:rsidRPr="00F665B9">
        <w:rPr>
          <w:rStyle w:val="fontstyle01"/>
          <w:rFonts w:ascii="Times New Roman" w:hAnsi="Times New Roman"/>
          <w:sz w:val="22"/>
          <w:szCs w:val="22"/>
        </w:rPr>
        <w:t>tion</w:t>
      </w:r>
      <w:proofErr w:type="spellEnd"/>
      <w:r w:rsidRPr="00F665B9">
        <w:rPr>
          <w:rStyle w:val="fontstyle01"/>
          <w:rFonts w:ascii="Times New Roman" w:hAnsi="Times New Roman"/>
          <w:sz w:val="22"/>
          <w:szCs w:val="22"/>
        </w:rPr>
        <w:t xml:space="preserve"> at every value of the model parameters and iteratively update the model parameters, to take steps in the local direction of the steepest (negative) slope, i.e., the negative gradient.</w:t>
      </w:r>
      <w:r w:rsidRPr="00F665B9">
        <w:rPr>
          <w:rStyle w:val="fontstyle01"/>
          <w:rFonts w:ascii="Times New Roman" w:hAnsi="Times New Roman"/>
          <w:color w:val="000000" w:themeColor="text1"/>
          <w:sz w:val="22"/>
          <w:szCs w:val="22"/>
        </w:rPr>
        <w:t xml:space="preserve"> </w:t>
      </w:r>
      <w:r w:rsidRPr="00F665B9">
        <w:rPr>
          <w:sz w:val="22"/>
          <w:szCs w:val="22"/>
        </w:rPr>
        <w:t xml:space="preserve">Consider a cost function </w:t>
      </w:r>
      <m:oMath>
        <m:r>
          <w:rPr>
            <w:rStyle w:val="mjx-char"/>
            <w:rFonts w:ascii="Cambria Math" w:hAnsi="Cambria Math"/>
            <w:sz w:val="22"/>
            <w:szCs w:val="22"/>
          </w:rPr>
          <m:t>J(θ1)</m:t>
        </m:r>
      </m:oMath>
      <w:r w:rsidRPr="00F665B9">
        <w:rPr>
          <w:rStyle w:val="mjx-char"/>
          <w:sz w:val="22"/>
          <w:szCs w:val="22"/>
        </w:rPr>
        <w:t xml:space="preserve"> </w:t>
      </w:r>
      <w:r w:rsidRPr="00F665B9">
        <w:rPr>
          <w:sz w:val="22"/>
          <w:szCs w:val="22"/>
        </w:rPr>
        <w:t xml:space="preserve">and the objective, </w:t>
      </w:r>
      <m:oMath>
        <m:func>
          <m:funcPr>
            <m:ctrlPr>
              <w:rPr>
                <w:rStyle w:val="mjx-char"/>
                <w:rFonts w:ascii="Cambria Math" w:hAnsi="Cambria Math"/>
                <w:i/>
                <w:sz w:val="22"/>
                <w:szCs w:val="22"/>
              </w:rPr>
            </m:ctrlPr>
          </m:funcPr>
          <m:fName>
            <m:r>
              <w:rPr>
                <w:rStyle w:val="mjx-char"/>
                <w:rFonts w:ascii="Cambria Math" w:hAnsi="Cambria Math"/>
                <w:sz w:val="22"/>
                <w:szCs w:val="22"/>
              </w:rPr>
              <m:t>min</m:t>
            </m:r>
          </m:fName>
          <m:e>
            <m:r>
              <w:rPr>
                <w:rStyle w:val="mjx-char"/>
                <w:rFonts w:ascii="Cambria Math" w:hAnsi="Cambria Math"/>
                <w:sz w:val="22"/>
                <w:szCs w:val="22"/>
              </w:rPr>
              <m:t>J</m:t>
            </m:r>
            <m:d>
              <m:dPr>
                <m:ctrlPr>
                  <w:rPr>
                    <w:rStyle w:val="mjx-char"/>
                    <w:rFonts w:ascii="Cambria Math" w:hAnsi="Cambria Math"/>
                    <w:i/>
                    <w:sz w:val="22"/>
                    <w:szCs w:val="22"/>
                  </w:rPr>
                </m:ctrlPr>
              </m:dPr>
              <m:e>
                <m:r>
                  <w:rPr>
                    <w:rStyle w:val="mjx-char"/>
                    <w:rFonts w:ascii="Cambria Math" w:hAnsi="Cambria Math"/>
                    <w:sz w:val="22"/>
                    <w:szCs w:val="22"/>
                  </w:rPr>
                  <m:t>θ1</m:t>
                </m:r>
              </m:e>
            </m:d>
            <m:r>
              <w:rPr>
                <w:rStyle w:val="mjx-char"/>
                <w:rFonts w:ascii="Cambria Math" w:hAnsi="Cambria Math"/>
                <w:sz w:val="22"/>
                <w:szCs w:val="22"/>
              </w:rPr>
              <m:t>.</m:t>
            </m:r>
            <m:r>
              <w:rPr>
                <w:rFonts w:ascii="Cambria Math" w:hAnsi="Cambria Math"/>
                <w:sz w:val="22"/>
                <w:szCs w:val="22"/>
              </w:rPr>
              <m:t xml:space="preserve"> </m:t>
            </m:r>
          </m:e>
        </m:func>
        <m:r>
          <w:rPr>
            <w:rStyle w:val="mjx-char"/>
            <w:rFonts w:ascii="Cambria Math" w:hAnsi="Cambria Math"/>
            <w:sz w:val="22"/>
            <w:szCs w:val="22"/>
          </w:rPr>
          <m:t xml:space="preserve"> </m:t>
        </m:r>
      </m:oMath>
      <w:r w:rsidRPr="00F665B9">
        <w:rPr>
          <w:sz w:val="22"/>
          <w:szCs w:val="22"/>
        </w:rPr>
        <w:t xml:space="preserve">When minimizing a cost function according to all </w:t>
      </w:r>
      <m:oMath>
        <m:r>
          <w:rPr>
            <w:rStyle w:val="mjx-char"/>
            <w:rFonts w:ascii="Cambria Math" w:hAnsi="Cambria Math"/>
            <w:sz w:val="22"/>
            <w:szCs w:val="22"/>
          </w:rPr>
          <m:t xml:space="preserve">θ1, </m:t>
        </m:r>
      </m:oMath>
      <w:r w:rsidRPr="00F665B9">
        <w:rPr>
          <w:sz w:val="22"/>
          <w:szCs w:val="22"/>
        </w:rPr>
        <w:t xml:space="preserve">start by </w:t>
      </w:r>
      <w:r w:rsidRPr="00F665B9">
        <w:rPr>
          <w:rStyle w:val="Grietas"/>
          <w:sz w:val="22"/>
          <w:szCs w:val="22"/>
        </w:rPr>
        <w:t>random initialization</w:t>
      </w:r>
      <w:r w:rsidRPr="00F665B9">
        <w:rPr>
          <w:sz w:val="22"/>
          <w:szCs w:val="22"/>
        </w:rPr>
        <w:t xml:space="preserve"> at the point </w:t>
      </w:r>
      <m:oMath>
        <m:r>
          <m:rPr>
            <m:sty m:val="p"/>
          </m:rPr>
          <w:rPr>
            <w:rFonts w:ascii="Cambria Math" w:hAnsi="Cambria Math"/>
            <w:sz w:val="22"/>
            <w:szCs w:val="22"/>
          </w:rPr>
          <m:t>A</m:t>
        </m:r>
      </m:oMath>
      <w:r w:rsidRPr="00F665B9">
        <w:rPr>
          <w:sz w:val="22"/>
          <w:szCs w:val="22"/>
        </w:rPr>
        <w:t xml:space="preserve">. The </w:t>
      </w:r>
      <w:r w:rsidRPr="00F665B9">
        <w:rPr>
          <w:rStyle w:val="Grietas"/>
          <w:sz w:val="22"/>
          <w:szCs w:val="22"/>
        </w:rPr>
        <w:t>derivative term is represented by the slope at any point</w:t>
      </w:r>
      <w:r w:rsidRPr="00F665B9">
        <w:rPr>
          <w:sz w:val="22"/>
          <w:szCs w:val="22"/>
        </w:rPr>
        <w:t xml:space="preserve">. In this case, it would be a </w:t>
      </w:r>
      <w:r w:rsidRPr="00F665B9">
        <w:rPr>
          <w:rStyle w:val="Grietas"/>
          <w:sz w:val="22"/>
          <w:szCs w:val="22"/>
        </w:rPr>
        <w:t>positive slope</w:t>
      </w:r>
      <w:r w:rsidRPr="00F665B9">
        <w:rPr>
          <w:sz w:val="22"/>
          <w:szCs w:val="22"/>
        </w:rPr>
        <w:t xml:space="preserve"> and, since the </w:t>
      </w:r>
      <w:r w:rsidRPr="00F665B9">
        <w:rPr>
          <w:rStyle w:val="Grietas"/>
          <w:sz w:val="22"/>
          <w:szCs w:val="22"/>
        </w:rPr>
        <w:t>learning rate</w:t>
      </w:r>
      <w:r w:rsidRPr="00F665B9">
        <w:rPr>
          <w:sz w:val="22"/>
          <w:szCs w:val="22"/>
        </w:rPr>
        <w:t xml:space="preserve"> defines how big the steps are during the descent, </w:t>
      </w:r>
      <m:oMath>
        <m:r>
          <w:rPr>
            <w:rStyle w:val="mjx-char"/>
            <w:rFonts w:ascii="Cambria Math" w:hAnsi="Cambria Math"/>
            <w:sz w:val="22"/>
            <w:szCs w:val="22"/>
          </w:rPr>
          <m:t>α</m:t>
        </m:r>
      </m:oMath>
      <w:r w:rsidRPr="00F665B9">
        <w:rPr>
          <w:rStyle w:val="mjx-char"/>
          <w:sz w:val="22"/>
          <w:szCs w:val="22"/>
        </w:rPr>
        <w:t xml:space="preserve"> </w:t>
      </w:r>
      <w:r w:rsidRPr="00F665B9">
        <w:rPr>
          <w:sz w:val="22"/>
          <w:szCs w:val="22"/>
        </w:rPr>
        <w:t xml:space="preserve">is a positive real number. The overall term </w:t>
      </w:r>
      <w:r w:rsidRPr="00F665B9">
        <w:rPr>
          <w:rStyle w:val="mjx-char"/>
          <w:sz w:val="22"/>
          <w:szCs w:val="22"/>
        </w:rPr>
        <w:t xml:space="preserve">– </w:t>
      </w:r>
      <m:oMath>
        <m:r>
          <w:rPr>
            <w:rStyle w:val="mjx-char"/>
            <w:rFonts w:ascii="Cambria Math" w:hAnsi="Cambria Math"/>
            <w:sz w:val="22"/>
            <w:szCs w:val="22"/>
          </w:rPr>
          <m:t>α</m:t>
        </m:r>
        <m:f>
          <m:fPr>
            <m:ctrlPr>
              <w:rPr>
                <w:rStyle w:val="mjx-char"/>
                <w:rFonts w:ascii="Cambria Math" w:hAnsi="Cambria Math"/>
                <w:i/>
                <w:sz w:val="22"/>
                <w:szCs w:val="22"/>
              </w:rPr>
            </m:ctrlPr>
          </m:fPr>
          <m:num>
            <m:r>
              <w:rPr>
                <w:rStyle w:val="mjx-char"/>
                <w:rFonts w:ascii="Cambria Math" w:hAnsi="Cambria Math"/>
                <w:sz w:val="22"/>
                <w:szCs w:val="22"/>
              </w:rPr>
              <m:t>d</m:t>
            </m:r>
          </m:num>
          <m:den>
            <m:r>
              <w:rPr>
                <w:rStyle w:val="mjx-char"/>
                <w:rFonts w:ascii="Cambria Math" w:hAnsi="Cambria Math"/>
                <w:sz w:val="22"/>
                <w:szCs w:val="22"/>
              </w:rPr>
              <m:t>dθ1</m:t>
            </m:r>
          </m:den>
        </m:f>
        <m:r>
          <w:rPr>
            <w:rStyle w:val="mjx-char"/>
            <w:rFonts w:ascii="Cambria Math" w:hAnsi="Cambria Math"/>
            <w:sz w:val="22"/>
            <w:szCs w:val="22"/>
          </w:rPr>
          <m:t>J</m:t>
        </m:r>
        <m:d>
          <m:dPr>
            <m:ctrlPr>
              <w:rPr>
                <w:rStyle w:val="mjx-char"/>
                <w:rFonts w:ascii="Cambria Math" w:hAnsi="Cambria Math"/>
                <w:i/>
                <w:sz w:val="22"/>
                <w:szCs w:val="22"/>
              </w:rPr>
            </m:ctrlPr>
          </m:dPr>
          <m:e>
            <m:r>
              <w:rPr>
                <w:rStyle w:val="mjx-char"/>
                <w:rFonts w:ascii="Cambria Math" w:hAnsi="Cambria Math"/>
                <w:sz w:val="22"/>
                <w:szCs w:val="22"/>
              </w:rPr>
              <m:t>θ1</m:t>
            </m:r>
          </m:e>
        </m:d>
        <m:r>
          <w:rPr>
            <w:rStyle w:val="mjx-char"/>
            <w:rFonts w:ascii="Cambria Math" w:hAnsi="Cambria Math"/>
            <w:sz w:val="22"/>
            <w:szCs w:val="22"/>
          </w:rPr>
          <m:t xml:space="preserve"> </m:t>
        </m:r>
      </m:oMath>
      <w:r w:rsidRPr="00F665B9">
        <w:rPr>
          <w:sz w:val="22"/>
          <w:szCs w:val="22"/>
        </w:rPr>
        <w:t xml:space="preserve">would be negative. This means the value of </w:t>
      </w:r>
      <m:oMath>
        <m:r>
          <w:rPr>
            <w:rStyle w:val="mjx-char"/>
            <w:rFonts w:ascii="Cambria Math" w:hAnsi="Cambria Math"/>
            <w:sz w:val="22"/>
            <w:szCs w:val="22"/>
          </w:rPr>
          <m:t>θ1</m:t>
        </m:r>
        <m:r>
          <w:rPr>
            <w:rFonts w:ascii="Cambria Math" w:hAnsi="Cambria Math"/>
            <w:sz w:val="22"/>
            <w:szCs w:val="22"/>
          </w:rPr>
          <m:t xml:space="preserve"> </m:t>
        </m:r>
      </m:oMath>
      <w:r w:rsidRPr="00F665B9">
        <w:rPr>
          <w:sz w:val="22"/>
          <w:szCs w:val="22"/>
        </w:rPr>
        <w:t>will be decreased in magnitude as shown by the arrows (</w:t>
      </w:r>
      <w:hyperlink w:anchor="FIG12" w:history="1">
        <w:r w:rsidRPr="00F665B9">
          <w:rPr>
            <w:rStyle w:val="Hipersaitas"/>
            <w:sz w:val="22"/>
            <w:szCs w:val="22"/>
          </w:rPr>
          <w:t>Figure 1.2.</w:t>
        </w:r>
      </w:hyperlink>
      <w:r w:rsidRPr="00F665B9">
        <w:rPr>
          <w:sz w:val="22"/>
          <w:szCs w:val="22"/>
        </w:rPr>
        <w:t>) (</w:t>
      </w:r>
      <w:hyperlink w:anchor="Shams" w:history="1">
        <w:r w:rsidRPr="00F665B9">
          <w:rPr>
            <w:rStyle w:val="Hipersaitas"/>
            <w:sz w:val="22"/>
            <w:szCs w:val="22"/>
          </w:rPr>
          <w:t>Shams, 2022</w:t>
        </w:r>
      </w:hyperlink>
      <w:r w:rsidRPr="00F665B9">
        <w:rPr>
          <w:sz w:val="22"/>
          <w:szCs w:val="22"/>
        </w:rPr>
        <w:t>).</w:t>
      </w:r>
    </w:p>
    <w:p w:rsidR="00F665B9" w:rsidRPr="00F665B9" w:rsidRDefault="00F665B9" w:rsidP="00F665B9">
      <w:pPr>
        <w:ind w:firstLine="397"/>
        <w:jc w:val="both"/>
        <w:rPr>
          <w:sz w:val="22"/>
          <w:szCs w:val="22"/>
        </w:rPr>
      </w:pPr>
    </w:p>
    <w:p w:rsidR="00F665B9" w:rsidRPr="00F665B9" w:rsidRDefault="00F665B9" w:rsidP="00F665B9">
      <w:pPr>
        <w:pStyle w:val="q-text"/>
        <w:spacing w:before="0" w:beforeAutospacing="0" w:after="0" w:afterAutospacing="0"/>
        <w:jc w:val="center"/>
        <w:rPr>
          <w:b/>
          <w:sz w:val="22"/>
          <w:szCs w:val="22"/>
        </w:rPr>
      </w:pPr>
      <w:r w:rsidRPr="00F665B9">
        <w:rPr>
          <w:b/>
          <w:noProof/>
          <w:sz w:val="22"/>
          <w:szCs w:val="22"/>
        </w:rPr>
        <w:drawing>
          <wp:inline distT="0" distB="0" distL="0" distR="0" wp14:anchorId="6A131F05" wp14:editId="7A99F262">
            <wp:extent cx="2280288" cy="1513840"/>
            <wp:effectExtent l="0" t="0" r="5715" b="0"/>
            <wp:docPr id="5" name="Paveikslėli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dientdescent.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96129" cy="1657133"/>
                    </a:xfrm>
                    <a:prstGeom prst="rect">
                      <a:avLst/>
                    </a:prstGeom>
                  </pic:spPr>
                </pic:pic>
              </a:graphicData>
            </a:graphic>
          </wp:inline>
        </w:drawing>
      </w:r>
    </w:p>
    <w:p w:rsidR="00F665B9" w:rsidRPr="00F665B9" w:rsidRDefault="00F665B9" w:rsidP="00F665B9">
      <w:pPr>
        <w:pStyle w:val="q-text"/>
        <w:spacing w:before="0" w:beforeAutospacing="0" w:after="0" w:afterAutospacing="0"/>
        <w:jc w:val="center"/>
        <w:rPr>
          <w:sz w:val="22"/>
          <w:szCs w:val="22"/>
        </w:rPr>
      </w:pPr>
      <w:bookmarkStart w:id="1" w:name="FIG12"/>
      <w:r w:rsidRPr="00F665B9">
        <w:rPr>
          <w:b/>
          <w:sz w:val="22"/>
          <w:szCs w:val="22"/>
        </w:rPr>
        <w:t>Fig. 1.2</w:t>
      </w:r>
      <w:r w:rsidRPr="00F665B9">
        <w:rPr>
          <w:sz w:val="22"/>
          <w:szCs w:val="22"/>
        </w:rPr>
        <w:t xml:space="preserve">. Gradient descent steps </w:t>
      </w:r>
      <w:bookmarkEnd w:id="1"/>
      <w:r w:rsidRPr="00F665B9">
        <w:rPr>
          <w:sz w:val="22"/>
          <w:szCs w:val="22"/>
        </w:rPr>
        <w:t>(</w:t>
      </w:r>
      <w:hyperlink w:anchor="Shams" w:history="1">
        <w:r w:rsidRPr="00F665B9">
          <w:rPr>
            <w:rStyle w:val="Hipersaitas"/>
            <w:sz w:val="22"/>
            <w:szCs w:val="22"/>
          </w:rPr>
          <w:t>Shams, 2022</w:t>
        </w:r>
      </w:hyperlink>
      <w:r w:rsidRPr="00F665B9">
        <w:rPr>
          <w:sz w:val="22"/>
          <w:szCs w:val="22"/>
        </w:rPr>
        <w:t>)</w:t>
      </w:r>
      <w:r w:rsidRPr="00F665B9">
        <w:rPr>
          <w:sz w:val="22"/>
          <w:szCs w:val="22"/>
        </w:rPr>
        <w:br w:type="page"/>
      </w:r>
    </w:p>
    <w:p w:rsidR="00F665B9" w:rsidRPr="00F665B9" w:rsidRDefault="00F665B9" w:rsidP="00F665B9">
      <w:pPr>
        <w:pStyle w:val="q-text"/>
        <w:spacing w:before="0" w:beforeAutospacing="0" w:after="0" w:afterAutospacing="0"/>
        <w:jc w:val="both"/>
        <w:rPr>
          <w:sz w:val="22"/>
          <w:szCs w:val="22"/>
        </w:rPr>
      </w:pPr>
      <w:r w:rsidRPr="00F665B9">
        <w:rPr>
          <w:rStyle w:val="fontstyle01"/>
          <w:rFonts w:ascii="Times New Roman" w:hAnsi="Times New Roman"/>
          <w:sz w:val="22"/>
          <w:szCs w:val="22"/>
        </w:rPr>
        <w:lastRenderedPageBreak/>
        <w:t xml:space="preserve">The weight values change according to the principles of gradient descent for each batch of training data that the neural network is trained on. Iteratively repeating the process of running the neural network on a set of training data points, applying a </w:t>
      </w:r>
      <w:r w:rsidRPr="00F665B9">
        <w:rPr>
          <w:rStyle w:val="fontstyle01"/>
          <w:rFonts w:ascii="Times New Roman" w:hAnsi="Times New Roman"/>
          <w:i/>
          <w:sz w:val="22"/>
          <w:szCs w:val="22"/>
        </w:rPr>
        <w:t>gradient descent</w:t>
      </w:r>
      <w:r w:rsidRPr="00F665B9">
        <w:rPr>
          <w:rStyle w:val="fontstyle01"/>
          <w:rFonts w:ascii="Times New Roman" w:hAnsi="Times New Roman"/>
          <w:sz w:val="22"/>
          <w:szCs w:val="22"/>
        </w:rPr>
        <w:t xml:space="preserve"> protocol, and adjusting the weights of the network, allows the network to activate very specific neural patterns in response to specific inputs thereby allowing it to learn, minimizing its cost function. </w:t>
      </w:r>
      <m:oMath>
        <m:r>
          <w:rPr>
            <w:rStyle w:val="mjx-char"/>
            <w:rFonts w:ascii="Cambria Math" w:hAnsi="Cambria Math"/>
            <w:sz w:val="22"/>
            <w:szCs w:val="22"/>
          </w:rPr>
          <m:t>α</m:t>
        </m:r>
      </m:oMath>
      <w:r w:rsidRPr="00F665B9">
        <w:rPr>
          <w:rStyle w:val="fontstyle01"/>
          <w:rFonts w:ascii="Times New Roman" w:hAnsi="Times New Roman"/>
          <w:sz w:val="22"/>
          <w:szCs w:val="22"/>
        </w:rPr>
        <w:t xml:space="preserve"> will determine the magnitude of the update term. In case of a higher dimensionality problem, the weights should be updated simultaneously. If the update is not simultaneous then the gradient is not computed at the same point because the updated value of one parameter is used in calculating the update of another </w:t>
      </w:r>
      <w:r w:rsidRPr="00F665B9">
        <w:rPr>
          <w:sz w:val="22"/>
          <w:szCs w:val="22"/>
        </w:rPr>
        <w:t>(</w:t>
      </w:r>
      <w:hyperlink w:anchor="Shams" w:history="1">
        <w:r w:rsidRPr="00F665B9">
          <w:rPr>
            <w:rStyle w:val="Hipersaitas"/>
            <w:sz w:val="22"/>
            <w:szCs w:val="22"/>
          </w:rPr>
          <w:t>Shams, 2022</w:t>
        </w:r>
      </w:hyperlink>
      <w:r w:rsidRPr="00F665B9">
        <w:rPr>
          <w:sz w:val="22"/>
          <w:szCs w:val="22"/>
        </w:rPr>
        <w:t>).</w:t>
      </w:r>
    </w:p>
    <w:p w:rsidR="00F665B9" w:rsidRPr="00F665B9" w:rsidRDefault="00F665B9" w:rsidP="00F665B9">
      <w:pPr>
        <w:pStyle w:val="q-text"/>
        <w:spacing w:before="0" w:beforeAutospacing="0" w:after="0" w:afterAutospacing="0"/>
        <w:ind w:firstLine="397"/>
        <w:jc w:val="both"/>
        <w:rPr>
          <w:rStyle w:val="fontstyle01"/>
          <w:rFonts w:ascii="Times New Roman" w:hAnsi="Times New Roman"/>
          <w:sz w:val="22"/>
          <w:szCs w:val="22"/>
        </w:rPr>
      </w:pPr>
      <w:r w:rsidRPr="00F665B9">
        <w:rPr>
          <w:rStyle w:val="fontstyle01"/>
          <w:rFonts w:ascii="Times New Roman" w:hAnsi="Times New Roman"/>
          <w:sz w:val="22"/>
          <w:szCs w:val="22"/>
        </w:rPr>
        <w:t xml:space="preserve">A machine learning model always wants low error with maximum accuracy. Generally, the steps to implement </w:t>
      </w:r>
      <w:r w:rsidRPr="00F665B9">
        <w:rPr>
          <w:rStyle w:val="fontstyle01"/>
          <w:rFonts w:ascii="Times New Roman" w:hAnsi="Times New Roman"/>
          <w:i/>
          <w:sz w:val="22"/>
          <w:szCs w:val="22"/>
        </w:rPr>
        <w:t xml:space="preserve">Gradient Descent </w:t>
      </w:r>
      <w:r w:rsidRPr="00F665B9">
        <w:rPr>
          <w:rStyle w:val="fontstyle01"/>
          <w:rFonts w:ascii="Times New Roman" w:hAnsi="Times New Roman"/>
          <w:sz w:val="22"/>
          <w:szCs w:val="22"/>
        </w:rPr>
        <w:t>are the following (</w:t>
      </w:r>
      <w:hyperlink w:anchor="Mazur" w:history="1">
        <w:r w:rsidRPr="00F665B9">
          <w:rPr>
            <w:rStyle w:val="Hipersaitas"/>
            <w:sz w:val="22"/>
            <w:szCs w:val="22"/>
          </w:rPr>
          <w:t>Mazur 2022</w:t>
        </w:r>
      </w:hyperlink>
      <w:r w:rsidRPr="00F665B9">
        <w:rPr>
          <w:rStyle w:val="fontstyle01"/>
          <w:rFonts w:ascii="Times New Roman" w:hAnsi="Times New Roman"/>
          <w:sz w:val="22"/>
          <w:szCs w:val="22"/>
        </w:rPr>
        <w:t>):</w:t>
      </w:r>
    </w:p>
    <w:p w:rsidR="00F665B9" w:rsidRPr="00F665B9" w:rsidRDefault="00F665B9" w:rsidP="00F665B9">
      <w:pPr>
        <w:pStyle w:val="q-text"/>
        <w:numPr>
          <w:ilvl w:val="0"/>
          <w:numId w:val="1"/>
        </w:numPr>
        <w:spacing w:before="0" w:beforeAutospacing="0" w:after="0" w:afterAutospacing="0"/>
        <w:ind w:left="851" w:hanging="284"/>
        <w:jc w:val="both"/>
        <w:rPr>
          <w:rStyle w:val="fontstyle01"/>
          <w:rFonts w:ascii="Times New Roman" w:hAnsi="Times New Roman"/>
          <w:sz w:val="22"/>
          <w:szCs w:val="22"/>
        </w:rPr>
      </w:pPr>
      <w:r w:rsidRPr="00F665B9">
        <w:rPr>
          <w:rStyle w:val="fontstyle01"/>
          <w:rFonts w:ascii="Times New Roman" w:hAnsi="Times New Roman"/>
          <w:sz w:val="22"/>
          <w:szCs w:val="22"/>
        </w:rPr>
        <w:t>randomly initialize values;</w:t>
      </w:r>
    </w:p>
    <w:p w:rsidR="00F665B9" w:rsidRPr="00F665B9" w:rsidRDefault="00F665B9" w:rsidP="00F665B9">
      <w:pPr>
        <w:pStyle w:val="q-text"/>
        <w:numPr>
          <w:ilvl w:val="0"/>
          <w:numId w:val="1"/>
        </w:numPr>
        <w:spacing w:before="0" w:beforeAutospacing="0" w:after="0" w:afterAutospacing="0"/>
        <w:ind w:left="851" w:hanging="284"/>
        <w:jc w:val="both"/>
        <w:rPr>
          <w:rStyle w:val="fontstyle01"/>
          <w:rFonts w:ascii="Times New Roman" w:hAnsi="Times New Roman"/>
          <w:sz w:val="22"/>
          <w:szCs w:val="22"/>
        </w:rPr>
      </w:pPr>
      <w:r w:rsidRPr="00F665B9">
        <w:rPr>
          <w:rStyle w:val="fontstyle01"/>
          <w:rFonts w:ascii="Times New Roman" w:hAnsi="Times New Roman"/>
          <w:sz w:val="22"/>
          <w:szCs w:val="22"/>
        </w:rPr>
        <w:t xml:space="preserve">update values: </w:t>
      </w:r>
      <m:oMath>
        <m:sSup>
          <m:sSupPr>
            <m:ctrlPr>
              <w:rPr>
                <w:rStyle w:val="fontstyle01"/>
                <w:rFonts w:ascii="Cambria Math" w:hAnsi="Cambria Math"/>
                <w:i/>
                <w:color w:val="auto"/>
                <w:sz w:val="22"/>
                <w:szCs w:val="22"/>
              </w:rPr>
            </m:ctrlPr>
          </m:sSupPr>
          <m:e>
            <m:r>
              <w:rPr>
                <w:rStyle w:val="fontstyle01"/>
                <w:rFonts w:ascii="Cambria Math" w:hAnsi="Cambria Math"/>
                <w:sz w:val="22"/>
                <w:szCs w:val="22"/>
              </w:rPr>
              <m:t>weight</m:t>
            </m:r>
          </m:e>
          <m:sup>
            <m:r>
              <w:rPr>
                <w:rStyle w:val="fontstyle01"/>
                <w:rFonts w:ascii="Cambria Math" w:hAnsi="Cambria Math"/>
                <w:sz w:val="22"/>
                <w:szCs w:val="22"/>
              </w:rPr>
              <m:t>new</m:t>
            </m:r>
          </m:sup>
        </m:sSup>
      </m:oMath>
      <w:r w:rsidRPr="00F665B9">
        <w:rPr>
          <w:rStyle w:val="fontstyle01"/>
          <w:rFonts w:ascii="Times New Roman" w:hAnsi="Times New Roman"/>
          <w:i/>
          <w:sz w:val="22"/>
          <w:szCs w:val="22"/>
        </w:rPr>
        <w:t xml:space="preserve">= </w:t>
      </w:r>
      <m:oMath>
        <m:sSup>
          <m:sSupPr>
            <m:ctrlPr>
              <w:rPr>
                <w:rStyle w:val="fontstyle01"/>
                <w:rFonts w:ascii="Cambria Math" w:hAnsi="Cambria Math"/>
                <w:i/>
                <w:color w:val="auto"/>
                <w:sz w:val="22"/>
                <w:szCs w:val="22"/>
              </w:rPr>
            </m:ctrlPr>
          </m:sSupPr>
          <m:e>
            <m:r>
              <w:rPr>
                <w:rStyle w:val="fontstyle01"/>
                <w:rFonts w:ascii="Cambria Math" w:hAnsi="Cambria Math"/>
                <w:sz w:val="22"/>
                <w:szCs w:val="22"/>
              </w:rPr>
              <m:t>weight</m:t>
            </m:r>
          </m:e>
          <m:sup>
            <m:r>
              <w:rPr>
                <w:rStyle w:val="fontstyle01"/>
                <w:rFonts w:ascii="Cambria Math" w:hAnsi="Cambria Math"/>
                <w:sz w:val="22"/>
                <w:szCs w:val="22"/>
              </w:rPr>
              <m:t>old</m:t>
            </m:r>
          </m:sup>
        </m:sSup>
      </m:oMath>
      <w:r w:rsidRPr="00F665B9">
        <w:rPr>
          <w:rStyle w:val="fontstyle01"/>
          <w:rFonts w:ascii="Times New Roman" w:hAnsi="Times New Roman"/>
          <w:i/>
          <w:sz w:val="22"/>
          <w:szCs w:val="22"/>
        </w:rPr>
        <w:t xml:space="preserve">  </w:t>
      </w:r>
      <m:oMath>
        <m:r>
          <w:rPr>
            <w:rStyle w:val="fontstyle01"/>
            <w:rFonts w:ascii="Cambria Math" w:hAnsi="Cambria Math"/>
            <w:sz w:val="22"/>
            <w:szCs w:val="22"/>
          </w:rPr>
          <m:t>- constant</m:t>
        </m:r>
      </m:oMath>
      <w:r w:rsidRPr="00F665B9">
        <w:rPr>
          <w:rStyle w:val="fontstyle01"/>
          <w:rFonts w:ascii="Times New Roman" w:hAnsi="Times New Roman"/>
          <w:i/>
          <w:sz w:val="22"/>
          <w:szCs w:val="22"/>
        </w:rPr>
        <w:t xml:space="preserve"> </w:t>
      </w:r>
      <m:oMath>
        <m:f>
          <m:fPr>
            <m:ctrlPr>
              <w:rPr>
                <w:rStyle w:val="fontstyle01"/>
                <w:rFonts w:ascii="Cambria Math" w:hAnsi="Cambria Math"/>
                <w:i/>
                <w:color w:val="auto"/>
                <w:sz w:val="22"/>
                <w:szCs w:val="22"/>
              </w:rPr>
            </m:ctrlPr>
          </m:fPr>
          <m:num>
            <m:r>
              <w:rPr>
                <w:rStyle w:val="fontstyle01"/>
                <w:rFonts w:ascii="Cambria Math" w:hAnsi="Cambria Math"/>
                <w:sz w:val="22"/>
                <w:szCs w:val="22"/>
              </w:rPr>
              <m:t>∂J|(θ)</m:t>
            </m:r>
          </m:num>
          <m:den>
            <m:r>
              <w:rPr>
                <w:rStyle w:val="fontstyle01"/>
                <w:rFonts w:ascii="Cambria Math" w:hAnsi="Cambria Math"/>
                <w:sz w:val="22"/>
                <w:szCs w:val="22"/>
              </w:rPr>
              <m:t>∂weight</m:t>
            </m:r>
          </m:den>
        </m:f>
        <m:r>
          <m:rPr>
            <m:sty m:val="p"/>
          </m:rPr>
          <w:rPr>
            <w:rStyle w:val="fontstyle01"/>
            <w:rFonts w:ascii="Cambria Math" w:hAnsi="Cambria Math"/>
            <w:sz w:val="22"/>
            <w:szCs w:val="22"/>
          </w:rPr>
          <m:t>,</m:t>
        </m:r>
        <m:r>
          <w:rPr>
            <w:rStyle w:val="fontstyle01"/>
            <w:rFonts w:ascii="Cambria Math" w:hAnsi="Cambria Math"/>
            <w:sz w:val="22"/>
            <w:szCs w:val="22"/>
          </w:rPr>
          <m:t xml:space="preserve">  </m:t>
        </m:r>
      </m:oMath>
      <w:r w:rsidRPr="00F665B9">
        <w:rPr>
          <w:rStyle w:val="fontstyle01"/>
          <w:rFonts w:ascii="Times New Roman" w:hAnsi="Times New Roman"/>
          <w:sz w:val="22"/>
          <w:szCs w:val="22"/>
        </w:rPr>
        <w:t xml:space="preserve">where </w:t>
      </w:r>
      <m:oMath>
        <m:r>
          <w:rPr>
            <w:rStyle w:val="fontstyle01"/>
            <w:rFonts w:ascii="Cambria Math" w:hAnsi="Cambria Math"/>
            <w:sz w:val="22"/>
            <w:szCs w:val="22"/>
          </w:rPr>
          <m:t>J(θ)</m:t>
        </m:r>
      </m:oMath>
      <w:r w:rsidRPr="00F665B9">
        <w:rPr>
          <w:rStyle w:val="fontstyle01"/>
          <w:rFonts w:ascii="Times New Roman" w:hAnsi="Times New Roman"/>
          <w:sz w:val="22"/>
          <w:szCs w:val="22"/>
        </w:rPr>
        <w:t xml:space="preserve"> is loss function (a derivative of error with respect to weight); here </w:t>
      </w:r>
      <m:oMath>
        <m:r>
          <w:rPr>
            <w:rStyle w:val="fontstyle01"/>
            <w:rFonts w:ascii="Cambria Math" w:hAnsi="Cambria Math"/>
            <w:sz w:val="22"/>
            <w:szCs w:val="22"/>
          </w:rPr>
          <m:t>constant</m:t>
        </m:r>
      </m:oMath>
      <w:r w:rsidRPr="00F665B9">
        <w:rPr>
          <w:rStyle w:val="fontstyle01"/>
          <w:rFonts w:ascii="Times New Roman" w:hAnsi="Times New Roman"/>
          <w:sz w:val="22"/>
          <w:szCs w:val="22"/>
        </w:rPr>
        <w:t xml:space="preserve"> is a learning rate;</w:t>
      </w:r>
    </w:p>
    <w:p w:rsidR="00F665B9" w:rsidRPr="00F665B9" w:rsidRDefault="00F665B9" w:rsidP="00F665B9">
      <w:pPr>
        <w:pStyle w:val="q-text"/>
        <w:numPr>
          <w:ilvl w:val="0"/>
          <w:numId w:val="1"/>
        </w:numPr>
        <w:spacing w:before="0" w:beforeAutospacing="0" w:after="0" w:afterAutospacing="0"/>
        <w:ind w:left="851" w:hanging="284"/>
        <w:jc w:val="both"/>
        <w:rPr>
          <w:rStyle w:val="fontstyle01"/>
          <w:rFonts w:ascii="Times New Roman" w:hAnsi="Times New Roman"/>
          <w:sz w:val="22"/>
          <w:szCs w:val="22"/>
        </w:rPr>
      </w:pPr>
      <w:r w:rsidRPr="00F665B9">
        <w:rPr>
          <w:rStyle w:val="fontstyle01"/>
          <w:rFonts w:ascii="Times New Roman" w:hAnsi="Times New Roman"/>
          <w:sz w:val="22"/>
          <w:szCs w:val="22"/>
        </w:rPr>
        <w:t xml:space="preserve">repeat until </w:t>
      </w:r>
      <m:oMath>
        <m:r>
          <w:rPr>
            <w:rStyle w:val="fontstyle01"/>
            <w:rFonts w:ascii="Cambria Math" w:hAnsi="Cambria Math"/>
            <w:sz w:val="22"/>
            <w:szCs w:val="22"/>
          </w:rPr>
          <m:t>slope =0</m:t>
        </m:r>
      </m:oMath>
      <w:r w:rsidRPr="00F665B9">
        <w:rPr>
          <w:rStyle w:val="fontstyle01"/>
          <w:rFonts w:ascii="Times New Roman" w:hAnsi="Times New Roman"/>
          <w:sz w:val="22"/>
          <w:szCs w:val="22"/>
        </w:rPr>
        <w:t>.</w:t>
      </w:r>
    </w:p>
    <w:p w:rsidR="00F665B9" w:rsidRPr="00F665B9" w:rsidRDefault="00F665B9" w:rsidP="00F665B9">
      <w:pPr>
        <w:pStyle w:val="q-text"/>
        <w:spacing w:before="0" w:beforeAutospacing="0" w:after="0" w:afterAutospacing="0"/>
        <w:ind w:firstLine="360"/>
        <w:jc w:val="both"/>
        <w:rPr>
          <w:rStyle w:val="fontstyle01"/>
          <w:rFonts w:ascii="Times New Roman" w:hAnsi="Times New Roman"/>
          <w:sz w:val="22"/>
          <w:szCs w:val="22"/>
        </w:rPr>
      </w:pPr>
      <w:r w:rsidRPr="00F665B9">
        <w:rPr>
          <w:rStyle w:val="fontstyle01"/>
          <w:rFonts w:ascii="Times New Roman" w:hAnsi="Times New Roman"/>
          <w:sz w:val="22"/>
          <w:szCs w:val="22"/>
        </w:rPr>
        <w:t xml:space="preserve">In general, there are many different variations of the update equation. Each variant is called an </w:t>
      </w:r>
      <w:r w:rsidRPr="00F665B9">
        <w:rPr>
          <w:rStyle w:val="fontstyle21"/>
          <w:rFonts w:ascii="Times New Roman" w:hAnsi="Times New Roman" w:cs="Times New Roman"/>
          <w:sz w:val="22"/>
          <w:szCs w:val="22"/>
        </w:rPr>
        <w:t xml:space="preserve">optimizer: </w:t>
      </w:r>
      <w:r w:rsidRPr="00F665B9">
        <w:rPr>
          <w:rStyle w:val="fontstyle01"/>
          <w:rFonts w:ascii="Times New Roman" w:hAnsi="Times New Roman"/>
          <w:i/>
          <w:sz w:val="22"/>
          <w:szCs w:val="22"/>
        </w:rPr>
        <w:t>Gradient Descent (GD)</w:t>
      </w:r>
      <w:r w:rsidRPr="00F665B9">
        <w:rPr>
          <w:rStyle w:val="fontstyle01"/>
          <w:rFonts w:ascii="Times New Roman" w:hAnsi="Times New Roman"/>
          <w:sz w:val="22"/>
          <w:szCs w:val="22"/>
        </w:rPr>
        <w:t xml:space="preserve">, </w:t>
      </w:r>
      <w:r w:rsidRPr="00F665B9">
        <w:rPr>
          <w:rStyle w:val="fontstyle01"/>
          <w:rFonts w:ascii="Times New Roman" w:hAnsi="Times New Roman"/>
          <w:i/>
          <w:sz w:val="22"/>
          <w:szCs w:val="22"/>
        </w:rPr>
        <w:t>Stochastic Gradient Descent (SGD)</w:t>
      </w:r>
      <w:r w:rsidRPr="00F665B9">
        <w:rPr>
          <w:rStyle w:val="fontstyle01"/>
          <w:rFonts w:ascii="Times New Roman" w:hAnsi="Times New Roman"/>
          <w:sz w:val="22"/>
          <w:szCs w:val="22"/>
        </w:rPr>
        <w:t xml:space="preserve">, </w:t>
      </w:r>
      <w:r w:rsidRPr="00F665B9">
        <w:rPr>
          <w:rStyle w:val="fontstyle01"/>
          <w:rFonts w:ascii="Times New Roman" w:hAnsi="Times New Roman"/>
          <w:i/>
          <w:sz w:val="22"/>
          <w:szCs w:val="22"/>
        </w:rPr>
        <w:t>Mini Batch Gradient Descent</w:t>
      </w:r>
      <w:r w:rsidRPr="00F665B9">
        <w:rPr>
          <w:rStyle w:val="fontstyle01"/>
          <w:rFonts w:ascii="Times New Roman" w:hAnsi="Times New Roman"/>
          <w:sz w:val="22"/>
          <w:szCs w:val="22"/>
        </w:rPr>
        <w:t>, etc.</w:t>
      </w:r>
    </w:p>
    <w:p w:rsidR="00F665B9" w:rsidRDefault="00F665B9"/>
    <w:sectPr w:rsidR="00F665B9">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MT">
    <w:altName w:val="Times New Roman"/>
    <w:panose1 w:val="00000000000000000000"/>
    <w:charset w:val="00"/>
    <w:family w:val="roman"/>
    <w:notTrueType/>
    <w:pitch w:val="default"/>
  </w:font>
  <w:font w:name="Arial">
    <w:panose1 w:val="020B0604020202020204"/>
    <w:charset w:val="CC"/>
    <w:family w:val="swiss"/>
    <w:pitch w:val="variable"/>
    <w:sig w:usb0="E0002AFF" w:usb1="C0007843" w:usb2="00000009" w:usb3="00000000" w:csb0="000001FF" w:csb1="00000000"/>
  </w:font>
  <w:font w:name="Helvetica">
    <w:panose1 w:val="020B0604020202020204"/>
    <w:charset w:val="CC"/>
    <w:family w:val="swiss"/>
    <w:pitch w:val="variable"/>
    <w:sig w:usb0="E0002AFF" w:usb1="C0007843" w:usb2="00000009" w:usb3="00000000" w:csb0="000001FF" w:csb1="00000000"/>
  </w:font>
  <w:font w:name="Cambria Math">
    <w:panose1 w:val="02040503050406030204"/>
    <w:charset w:val="CC"/>
    <w:family w:val="roman"/>
    <w:pitch w:val="variable"/>
    <w:sig w:usb0="E00002FF" w:usb1="42002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99139D"/>
    <w:multiLevelType w:val="hybridMultilevel"/>
    <w:tmpl w:val="30883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65B9"/>
    <w:rsid w:val="00E15EB9"/>
    <w:rsid w:val="00F66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99BD0"/>
  <w15:chartTrackingRefBased/>
  <w15:docId w15:val="{90CCD024-BC79-4F83-88E1-A7C465E82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prastasis">
    <w:name w:val="Normal"/>
    <w:qFormat/>
    <w:rsid w:val="00F665B9"/>
    <w:pPr>
      <w:spacing w:after="0" w:line="240" w:lineRule="auto"/>
    </w:pPr>
    <w:rPr>
      <w:rFonts w:ascii="Times New Roman" w:eastAsia="Times New Roman" w:hAnsi="Times New Roman" w:cs="Times New Roman"/>
      <w:sz w:val="24"/>
      <w:szCs w:val="24"/>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styleId="Hipersaitas">
    <w:name w:val="Hyperlink"/>
    <w:uiPriority w:val="99"/>
    <w:rsid w:val="00F665B9"/>
    <w:rPr>
      <w:color w:val="0000FF"/>
      <w:u w:val="single"/>
    </w:rPr>
  </w:style>
  <w:style w:type="paragraph" w:styleId="prastasiniatinklio">
    <w:name w:val="Normal (Web)"/>
    <w:basedOn w:val="prastasis"/>
    <w:uiPriority w:val="99"/>
    <w:rsid w:val="00F665B9"/>
    <w:pPr>
      <w:spacing w:before="100" w:beforeAutospacing="1" w:after="100" w:afterAutospacing="1"/>
    </w:pPr>
    <w:rPr>
      <w:lang w:val="pt-PT" w:eastAsia="pt-PT"/>
    </w:rPr>
  </w:style>
  <w:style w:type="character" w:styleId="Grietas">
    <w:name w:val="Strong"/>
    <w:uiPriority w:val="22"/>
    <w:qFormat/>
    <w:rsid w:val="00F665B9"/>
    <w:rPr>
      <w:b/>
      <w:bCs/>
    </w:rPr>
  </w:style>
  <w:style w:type="character" w:customStyle="1" w:styleId="fontstyle01">
    <w:name w:val="fontstyle01"/>
    <w:basedOn w:val="Numatytasispastraiposriftas"/>
    <w:rsid w:val="00F665B9"/>
    <w:rPr>
      <w:rFonts w:ascii="ArialMT" w:hAnsi="ArialMT" w:hint="default"/>
      <w:b w:val="0"/>
      <w:bCs w:val="0"/>
      <w:i w:val="0"/>
      <w:iCs w:val="0"/>
      <w:color w:val="000000"/>
      <w:sz w:val="20"/>
      <w:szCs w:val="20"/>
    </w:rPr>
  </w:style>
  <w:style w:type="character" w:customStyle="1" w:styleId="a">
    <w:name w:val="_"/>
    <w:basedOn w:val="Numatytasispastraiposriftas"/>
    <w:rsid w:val="00F665B9"/>
  </w:style>
  <w:style w:type="character" w:customStyle="1" w:styleId="hgkelc">
    <w:name w:val="hgkelc"/>
    <w:basedOn w:val="Numatytasispastraiposriftas"/>
    <w:rsid w:val="00F665B9"/>
  </w:style>
  <w:style w:type="character" w:customStyle="1" w:styleId="fontstyle21">
    <w:name w:val="fontstyle21"/>
    <w:basedOn w:val="Numatytasispastraiposriftas"/>
    <w:rsid w:val="00F665B9"/>
    <w:rPr>
      <w:rFonts w:ascii="Arial" w:hAnsi="Arial" w:cs="Arial" w:hint="default"/>
      <w:b w:val="0"/>
      <w:bCs w:val="0"/>
      <w:i/>
      <w:iCs/>
      <w:color w:val="000000"/>
      <w:sz w:val="20"/>
      <w:szCs w:val="20"/>
    </w:rPr>
  </w:style>
  <w:style w:type="paragraph" w:customStyle="1" w:styleId="q-text">
    <w:name w:val="q-text"/>
    <w:basedOn w:val="prastasis"/>
    <w:rsid w:val="00F665B9"/>
    <w:pPr>
      <w:spacing w:before="100" w:beforeAutospacing="1" w:after="100" w:afterAutospacing="1"/>
    </w:pPr>
  </w:style>
  <w:style w:type="character" w:customStyle="1" w:styleId="fontstyle11">
    <w:name w:val="fontstyle11"/>
    <w:basedOn w:val="Numatytasispastraiposriftas"/>
    <w:rsid w:val="00F665B9"/>
    <w:rPr>
      <w:rFonts w:ascii="Helvetica" w:hAnsi="Helvetica" w:cs="Helvetica" w:hint="default"/>
      <w:b w:val="0"/>
      <w:bCs w:val="0"/>
      <w:i w:val="0"/>
      <w:iCs w:val="0"/>
      <w:color w:val="000000"/>
      <w:sz w:val="16"/>
      <w:szCs w:val="16"/>
    </w:rPr>
  </w:style>
  <w:style w:type="character" w:customStyle="1" w:styleId="mjx-char">
    <w:name w:val="mjx-char"/>
    <w:basedOn w:val="Numatytasispastraiposriftas"/>
    <w:rsid w:val="00F665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757</Words>
  <Characters>4320</Characters>
  <Application>Microsoft Office Word</Application>
  <DocSecurity>0</DocSecurity>
  <Lines>36</Lines>
  <Paragraphs>10</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5067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Daiva1</dc:creator>
  <cp:keywords/>
  <dc:description/>
  <cp:lastModifiedBy>Daiva1</cp:lastModifiedBy>
  <cp:revision>1</cp:revision>
  <dcterms:created xsi:type="dcterms:W3CDTF">2026-01-17T11:36:00Z</dcterms:created>
  <dcterms:modified xsi:type="dcterms:W3CDTF">2026-01-17T11:37:00Z</dcterms:modified>
</cp:coreProperties>
</file>