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7616" w:rsidRDefault="00297616" w:rsidP="00297616">
      <w:pPr>
        <w:pStyle w:val="Betarp"/>
        <w:jc w:val="both"/>
        <w:rPr>
          <w:rStyle w:val="Grietas"/>
          <w:rFonts w:ascii="Times New Roman" w:hAnsi="Times New Roman" w:cs="Times New Roman"/>
        </w:rPr>
      </w:pPr>
      <w:r>
        <w:rPr>
          <w:rStyle w:val="Grietas"/>
          <w:rFonts w:ascii="Times New Roman" w:hAnsi="Times New Roman" w:cs="Times New Roman"/>
        </w:rPr>
        <w:t xml:space="preserve">Annex JJ. </w:t>
      </w:r>
      <w:r w:rsidRPr="00FB1C91">
        <w:rPr>
          <w:rStyle w:val="Grietas"/>
          <w:rFonts w:ascii="Times New Roman" w:hAnsi="Times New Roman" w:cs="Times New Roman"/>
        </w:rPr>
        <w:t>Naive Bayes classification</w:t>
      </w:r>
    </w:p>
    <w:p w:rsidR="00297616" w:rsidRDefault="00297616" w:rsidP="00297616">
      <w:pPr>
        <w:pStyle w:val="Betarp"/>
        <w:jc w:val="both"/>
        <w:rPr>
          <w:rStyle w:val="Grietas"/>
          <w:rFonts w:ascii="Times New Roman" w:hAnsi="Times New Roman" w:cs="Times New Roman"/>
        </w:rPr>
      </w:pPr>
    </w:p>
    <w:p w:rsidR="00297616" w:rsidRDefault="00297616" w:rsidP="00297616">
      <w:pPr>
        <w:pStyle w:val="Betarp"/>
        <w:jc w:val="both"/>
        <w:rPr>
          <w:rStyle w:val="fontstyle01"/>
          <w:rFonts w:ascii="Times New Roman" w:hAnsi="Times New Roman" w:cs="Times New Roman"/>
        </w:rPr>
      </w:pPr>
      <w:r w:rsidRPr="00297616">
        <w:rPr>
          <w:rStyle w:val="Grietas"/>
          <w:rFonts w:ascii="Times New Roman" w:hAnsi="Times New Roman" w:cs="Times New Roman"/>
          <w:b w:val="0"/>
        </w:rPr>
        <w:t>Naive Bayes classification</w:t>
      </w:r>
      <w:r w:rsidRPr="00FB1C91">
        <w:rPr>
          <w:rFonts w:ascii="Times New Roman" w:hAnsi="Times New Roman" w:cs="Times New Roman"/>
        </w:rPr>
        <w:t xml:space="preserve"> is considered to be </w:t>
      </w:r>
      <w:r w:rsidRPr="001D1BA4">
        <w:rPr>
          <w:rStyle w:val="Emfaz"/>
          <w:rFonts w:ascii="Times New Roman" w:hAnsi="Times New Roman" w:cs="Times New Roman"/>
        </w:rPr>
        <w:t>supervised</w:t>
      </w:r>
      <w:r w:rsidRPr="00FB1C91">
        <w:rPr>
          <w:rFonts w:ascii="Times New Roman" w:hAnsi="Times New Roman" w:cs="Times New Roman"/>
        </w:rPr>
        <w:t xml:space="preserve"> since naive Bayes classifiers are </w:t>
      </w:r>
      <w:r w:rsidRPr="00297616">
        <w:rPr>
          <w:rStyle w:val="Grietas"/>
          <w:rFonts w:ascii="Times New Roman" w:hAnsi="Times New Roman" w:cs="Times New Roman"/>
          <w:b w:val="0"/>
        </w:rPr>
        <w:t>trained using labelled data</w:t>
      </w:r>
      <w:r w:rsidRPr="00FB1C91">
        <w:rPr>
          <w:rFonts w:ascii="Times New Roman" w:hAnsi="Times New Roman" w:cs="Times New Roman"/>
        </w:rPr>
        <w:t xml:space="preserve">, </w:t>
      </w:r>
      <w:proofErr w:type="spellStart"/>
      <w:r w:rsidRPr="00FB1C91"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. </w:t>
      </w:r>
      <w:r w:rsidRPr="00FB1C91">
        <w:rPr>
          <w:rFonts w:ascii="Times New Roman" w:hAnsi="Times New Roman" w:cs="Times New Roman"/>
        </w:rPr>
        <w:t xml:space="preserve">e. data that has been </w:t>
      </w:r>
      <w:r w:rsidRPr="00FB1C91">
        <w:rPr>
          <w:rStyle w:val="Emfaz"/>
          <w:rFonts w:ascii="Times New Roman" w:hAnsi="Times New Roman" w:cs="Times New Roman"/>
        </w:rPr>
        <w:t>pre-categorized into the classes</w:t>
      </w:r>
      <w:r w:rsidRPr="00FB1C91">
        <w:rPr>
          <w:rFonts w:ascii="Times New Roman" w:hAnsi="Times New Roman" w:cs="Times New Roman"/>
        </w:rPr>
        <w:t xml:space="preserve"> that are available for classification.</w:t>
      </w:r>
      <w:r>
        <w:rPr>
          <w:rFonts w:ascii="Times New Roman" w:hAnsi="Times New Roman" w:cs="Times New Roman"/>
        </w:rPr>
        <w:t xml:space="preserve"> </w:t>
      </w:r>
      <w:r w:rsidRPr="00814349">
        <w:rPr>
          <w:rStyle w:val="fontstyle01"/>
          <w:rFonts w:ascii="Times New Roman" w:hAnsi="Times New Roman"/>
        </w:rPr>
        <w:t xml:space="preserve">Before deciding to apply </w:t>
      </w:r>
      <w:r>
        <w:rPr>
          <w:rStyle w:val="fontstyle01"/>
          <w:rFonts w:ascii="Times New Roman" w:hAnsi="Times New Roman"/>
        </w:rPr>
        <w:t xml:space="preserve">the </w:t>
      </w:r>
      <w:r w:rsidRPr="00814349">
        <w:rPr>
          <w:rStyle w:val="fontstyle01"/>
          <w:rFonts w:ascii="Times New Roman" w:hAnsi="Times New Roman"/>
        </w:rPr>
        <w:t xml:space="preserve">Bayes network for a particular task, </w:t>
      </w:r>
      <w:r>
        <w:rPr>
          <w:rStyle w:val="fontstyle01"/>
          <w:rFonts w:ascii="Times New Roman" w:hAnsi="Times New Roman"/>
        </w:rPr>
        <w:t xml:space="preserve">the </w:t>
      </w:r>
      <w:r w:rsidRPr="00814349">
        <w:rPr>
          <w:rStyle w:val="fontstyle01"/>
          <w:rFonts w:ascii="Times New Roman" w:hAnsi="Times New Roman"/>
        </w:rPr>
        <w:t>Bayes network’s advantages and drawbacks should be considered</w:t>
      </w:r>
      <w:r>
        <w:rPr>
          <w:rStyle w:val="fontstyle01"/>
          <w:rFonts w:ascii="Times New Roman" w:hAnsi="Times New Roman"/>
        </w:rPr>
        <w:t xml:space="preserve"> (</w:t>
      </w:r>
      <w:proofErr w:type="spellStart"/>
      <w:r>
        <w:rPr>
          <w:rStyle w:val="fontstyle01"/>
          <w:rFonts w:ascii="Times New Roman" w:hAnsi="Times New Roman"/>
        </w:rPr>
        <w:t>Goštautaitė</w:t>
      </w:r>
      <w:proofErr w:type="spellEnd"/>
      <w:r>
        <w:rPr>
          <w:rStyle w:val="fontstyle01"/>
          <w:rFonts w:ascii="Times New Roman" w:hAnsi="Times New Roman"/>
        </w:rPr>
        <w:t>, 2019)</w:t>
      </w:r>
      <w:r w:rsidRPr="00814349">
        <w:rPr>
          <w:rStyle w:val="fontstyle01"/>
          <w:rFonts w:ascii="Times New Roman" w:hAnsi="Times New Roman"/>
        </w:rPr>
        <w:t>.</w:t>
      </w:r>
      <w:r>
        <w:rPr>
          <w:rStyle w:val="fontstyle01"/>
          <w:rFonts w:ascii="Times New Roman" w:hAnsi="Times New Roman"/>
        </w:rPr>
        <w:t xml:space="preserve"> </w:t>
      </w:r>
      <w:r w:rsidRPr="00B92396">
        <w:rPr>
          <w:rStyle w:val="fontstyle01"/>
          <w:rFonts w:ascii="Times New Roman" w:hAnsi="Times New Roman" w:cs="Times New Roman"/>
        </w:rPr>
        <w:t xml:space="preserve">Pilot experimental learning style simulation was done using </w:t>
      </w:r>
      <w:proofErr w:type="spellStart"/>
      <w:r w:rsidRPr="00B92396">
        <w:rPr>
          <w:rStyle w:val="fontstyle01"/>
          <w:rFonts w:ascii="Times New Roman" w:hAnsi="Times New Roman" w:cs="Times New Roman"/>
          <w:i/>
        </w:rPr>
        <w:t>GeNIe</w:t>
      </w:r>
      <w:proofErr w:type="spellEnd"/>
      <w:r w:rsidRPr="00B92396">
        <w:rPr>
          <w:rStyle w:val="fontstyle01"/>
          <w:rFonts w:ascii="Times New Roman" w:hAnsi="Times New Roman" w:cs="Times New Roman"/>
          <w:i/>
        </w:rPr>
        <w:t xml:space="preserve"> </w:t>
      </w:r>
      <w:r>
        <w:rPr>
          <w:rStyle w:val="fontstyle01"/>
          <w:rFonts w:ascii="Times New Roman" w:hAnsi="Times New Roman" w:cs="Times New Roman"/>
          <w:i/>
        </w:rPr>
        <w:t>A</w:t>
      </w:r>
      <w:r w:rsidRPr="00B92396">
        <w:rPr>
          <w:rStyle w:val="fontstyle01"/>
          <w:rFonts w:ascii="Times New Roman" w:hAnsi="Times New Roman" w:cs="Times New Roman"/>
          <w:i/>
        </w:rPr>
        <w:t>cademic Version 2.3.3828.0</w:t>
      </w:r>
      <w:r>
        <w:rPr>
          <w:rStyle w:val="fontstyle01"/>
          <w:rFonts w:ascii="Times New Roman" w:hAnsi="Times New Roman" w:cs="Times New Roman"/>
          <w:i/>
        </w:rPr>
        <w:t xml:space="preserve"> </w:t>
      </w:r>
      <w:r w:rsidRPr="006A2E73">
        <w:rPr>
          <w:rStyle w:val="fontstyle01"/>
          <w:rFonts w:ascii="Times New Roman" w:hAnsi="Times New Roman" w:cs="Times New Roman"/>
        </w:rPr>
        <w:t>(</w:t>
      </w:r>
      <w:r w:rsidRPr="00297616">
        <w:rPr>
          <w:rStyle w:val="fontstyle31"/>
          <w:rFonts w:ascii="Times New Roman" w:hAnsi="Times New Roman" w:cs="Times New Roman"/>
          <w:b w:val="0"/>
        </w:rPr>
        <w:t>Figure</w:t>
      </w:r>
      <w:r w:rsidRPr="009263BB">
        <w:rPr>
          <w:rStyle w:val="fontstyle01"/>
          <w:rFonts w:ascii="Times New Roman" w:hAnsi="Times New Roman" w:cs="Times New Roman"/>
        </w:rPr>
        <w:t xml:space="preserve"> </w:t>
      </w:r>
      <w:r w:rsidRPr="00297616">
        <w:rPr>
          <w:rStyle w:val="fontstyle01"/>
          <w:rFonts w:ascii="Times New Roman" w:hAnsi="Times New Roman" w:cs="Times New Roman"/>
          <w:i/>
        </w:rPr>
        <w:t>1.</w:t>
      </w:r>
      <w:r w:rsidRPr="00297616">
        <w:rPr>
          <w:rStyle w:val="fontstyle01"/>
          <w:rFonts w:ascii="Times New Roman" w:hAnsi="Times New Roman" w:cs="Times New Roman"/>
          <w:i/>
        </w:rPr>
        <w:t>2</w:t>
      </w:r>
      <w:r>
        <w:rPr>
          <w:rStyle w:val="fontstyle01"/>
          <w:rFonts w:ascii="Times New Roman" w:hAnsi="Times New Roman" w:cs="Times New Roman"/>
        </w:rPr>
        <w:t xml:space="preserve">.). </w:t>
      </w:r>
      <w:r w:rsidRPr="00B92396">
        <w:rPr>
          <w:rStyle w:val="fontstyle01"/>
          <w:rFonts w:ascii="Times New Roman" w:hAnsi="Times New Roman" w:cs="Times New Roman"/>
        </w:rPr>
        <w:t>Knowledge</w:t>
      </w:r>
      <w:r>
        <w:rPr>
          <w:rStyle w:val="fontstyle01"/>
          <w:rFonts w:ascii="Times New Roman" w:hAnsi="Times New Roman" w:cs="Times New Roman"/>
        </w:rPr>
        <w:t>-</w:t>
      </w:r>
      <w:r w:rsidRPr="00B92396">
        <w:rPr>
          <w:rStyle w:val="fontstyle01"/>
          <w:rFonts w:ascii="Times New Roman" w:hAnsi="Times New Roman" w:cs="Times New Roman"/>
        </w:rPr>
        <w:t>based approach for network training was applied.</w:t>
      </w:r>
    </w:p>
    <w:p w:rsidR="00297616" w:rsidRPr="00CF76F3" w:rsidRDefault="00297616" w:rsidP="00297616">
      <w:pPr>
        <w:pStyle w:val="Betarp"/>
        <w:ind w:firstLine="284"/>
        <w:jc w:val="center"/>
        <w:rPr>
          <w:rStyle w:val="fontstyle01"/>
        </w:rPr>
      </w:pPr>
      <w:r w:rsidRPr="00CF76F3">
        <w:rPr>
          <w:noProof/>
        </w:rPr>
        <w:drawing>
          <wp:inline distT="0" distB="0" distL="0" distR="0" wp14:anchorId="75F388C0" wp14:editId="1AD22B68">
            <wp:extent cx="4117317" cy="2232000"/>
            <wp:effectExtent l="0" t="0" r="0" b="0"/>
            <wp:docPr id="18" name="Paveikslėlis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0923" cy="230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616" w:rsidRDefault="00297616" w:rsidP="00297616">
      <w:pPr>
        <w:pStyle w:val="TEKSTASnumeruotas"/>
        <w:spacing w:before="0"/>
        <w:ind w:left="0" w:firstLine="0"/>
        <w:jc w:val="center"/>
        <w:rPr>
          <w:rStyle w:val="fontstyle01"/>
          <w:color w:val="auto"/>
        </w:rPr>
      </w:pPr>
      <w:proofErr w:type="spellStart"/>
      <w:r w:rsidRPr="00D278E6">
        <w:rPr>
          <w:rStyle w:val="fontstyle01"/>
          <w:b/>
          <w:color w:val="auto"/>
        </w:rPr>
        <w:t>Fig</w:t>
      </w:r>
      <w:proofErr w:type="spellEnd"/>
      <w:r w:rsidRPr="00D278E6">
        <w:rPr>
          <w:rStyle w:val="fontstyle01"/>
          <w:b/>
          <w:color w:val="auto"/>
        </w:rPr>
        <w:t xml:space="preserve">. </w:t>
      </w:r>
      <w:r w:rsidRPr="009263BB">
        <w:rPr>
          <w:rStyle w:val="fontstyle01"/>
          <w:b/>
          <w:color w:val="auto"/>
        </w:rPr>
        <w:t>1.</w:t>
      </w:r>
      <w:r>
        <w:rPr>
          <w:rStyle w:val="fontstyle01"/>
          <w:b/>
          <w:color w:val="auto"/>
        </w:rPr>
        <w:t>2</w:t>
      </w:r>
      <w:r w:rsidRPr="009263BB">
        <w:rPr>
          <w:rStyle w:val="fontstyle01"/>
          <w:b/>
          <w:color w:val="auto"/>
        </w:rPr>
        <w:t>.</w:t>
      </w:r>
      <w:r w:rsidRPr="009263BB">
        <w:rPr>
          <w:rStyle w:val="fontstyle01"/>
          <w:color w:val="auto"/>
        </w:rPr>
        <w:t xml:space="preserve"> </w:t>
      </w:r>
      <w:proofErr w:type="spellStart"/>
      <w:r w:rsidRPr="00744211">
        <w:rPr>
          <w:rStyle w:val="fontstyle01"/>
          <w:color w:val="auto"/>
        </w:rPr>
        <w:t>Bayes</w:t>
      </w:r>
      <w:proofErr w:type="spellEnd"/>
      <w:r w:rsidRPr="00744211">
        <w:rPr>
          <w:rStyle w:val="fontstyle01"/>
          <w:color w:val="auto"/>
        </w:rPr>
        <w:t xml:space="preserve"> </w:t>
      </w:r>
      <w:proofErr w:type="spellStart"/>
      <w:r w:rsidRPr="00744211">
        <w:rPr>
          <w:rStyle w:val="fontstyle01"/>
          <w:color w:val="auto"/>
        </w:rPr>
        <w:t>network</w:t>
      </w:r>
      <w:proofErr w:type="spellEnd"/>
      <w:r w:rsidRPr="00744211">
        <w:rPr>
          <w:rStyle w:val="fontstyle01"/>
          <w:color w:val="auto"/>
        </w:rPr>
        <w:t xml:space="preserve"> </w:t>
      </w:r>
      <w:proofErr w:type="spellStart"/>
      <w:r w:rsidRPr="00744211">
        <w:rPr>
          <w:rStyle w:val="fontstyle01"/>
          <w:color w:val="auto"/>
        </w:rPr>
        <w:t>for</w:t>
      </w:r>
      <w:proofErr w:type="spellEnd"/>
      <w:r w:rsidRPr="00744211">
        <w:rPr>
          <w:rStyle w:val="fontstyle01"/>
          <w:color w:val="auto"/>
        </w:rPr>
        <w:t xml:space="preserve"> </w:t>
      </w:r>
      <w:proofErr w:type="spellStart"/>
      <w:r>
        <w:rPr>
          <w:rStyle w:val="fontstyle01"/>
          <w:color w:val="auto"/>
        </w:rPr>
        <w:t>modeli</w:t>
      </w:r>
      <w:r w:rsidRPr="00744211">
        <w:rPr>
          <w:rStyle w:val="fontstyle01"/>
          <w:color w:val="auto"/>
        </w:rPr>
        <w:t>ng</w:t>
      </w:r>
      <w:proofErr w:type="spellEnd"/>
      <w:r w:rsidRPr="00744211">
        <w:rPr>
          <w:rStyle w:val="fontstyle01"/>
          <w:color w:val="auto"/>
        </w:rPr>
        <w:t xml:space="preserve"> </w:t>
      </w:r>
      <w:proofErr w:type="spellStart"/>
      <w:r>
        <w:rPr>
          <w:rStyle w:val="fontstyle01"/>
          <w:color w:val="auto"/>
        </w:rPr>
        <w:t>the</w:t>
      </w:r>
      <w:proofErr w:type="spellEnd"/>
      <w:r>
        <w:rPr>
          <w:rStyle w:val="fontstyle01"/>
          <w:color w:val="auto"/>
        </w:rPr>
        <w:t xml:space="preserve"> </w:t>
      </w:r>
      <w:proofErr w:type="spellStart"/>
      <w:r>
        <w:rPr>
          <w:rStyle w:val="fontstyle01"/>
          <w:color w:val="auto"/>
        </w:rPr>
        <w:t>learning</w:t>
      </w:r>
      <w:proofErr w:type="spellEnd"/>
      <w:r>
        <w:rPr>
          <w:rStyle w:val="fontstyle01"/>
          <w:color w:val="auto"/>
        </w:rPr>
        <w:t xml:space="preserve"> </w:t>
      </w:r>
      <w:proofErr w:type="spellStart"/>
      <w:r>
        <w:rPr>
          <w:rStyle w:val="fontstyle01"/>
          <w:color w:val="auto"/>
        </w:rPr>
        <w:t>style</w:t>
      </w:r>
      <w:proofErr w:type="spellEnd"/>
      <w:r>
        <w:rPr>
          <w:rStyle w:val="fontstyle01"/>
          <w:color w:val="auto"/>
        </w:rPr>
        <w:t xml:space="preserve"> </w:t>
      </w:r>
      <w:proofErr w:type="spellStart"/>
      <w:r>
        <w:rPr>
          <w:rStyle w:val="fontstyle01"/>
          <w:color w:val="auto"/>
        </w:rPr>
        <w:t>of</w:t>
      </w:r>
      <w:proofErr w:type="spellEnd"/>
      <w:r>
        <w:rPr>
          <w:rStyle w:val="fontstyle01"/>
          <w:color w:val="auto"/>
        </w:rPr>
        <w:t xml:space="preserve"> a </w:t>
      </w:r>
      <w:proofErr w:type="spellStart"/>
      <w:r>
        <w:rPr>
          <w:rStyle w:val="fontstyle01"/>
          <w:color w:val="auto"/>
        </w:rPr>
        <w:t>learner</w:t>
      </w:r>
      <w:proofErr w:type="spellEnd"/>
      <w:r>
        <w:rPr>
          <w:rStyle w:val="fontstyle01"/>
          <w:color w:val="auto"/>
        </w:rPr>
        <w:t xml:space="preserve"> (</w:t>
      </w:r>
      <w:proofErr w:type="spellStart"/>
      <w:r>
        <w:rPr>
          <w:rStyle w:val="fontstyle01"/>
          <w:color w:val="auto"/>
        </w:rPr>
        <w:t>made</w:t>
      </w:r>
      <w:proofErr w:type="spellEnd"/>
      <w:r>
        <w:rPr>
          <w:rStyle w:val="fontstyle01"/>
          <w:color w:val="auto"/>
        </w:rPr>
        <w:t xml:space="preserve"> </w:t>
      </w:r>
      <w:proofErr w:type="spellStart"/>
      <w:r>
        <w:rPr>
          <w:rStyle w:val="fontstyle01"/>
          <w:color w:val="auto"/>
        </w:rPr>
        <w:t>by</w:t>
      </w:r>
      <w:proofErr w:type="spellEnd"/>
      <w:r>
        <w:rPr>
          <w:rStyle w:val="fontstyle01"/>
          <w:color w:val="auto"/>
        </w:rPr>
        <w:t xml:space="preserve"> </w:t>
      </w:r>
      <w:proofErr w:type="spellStart"/>
      <w:r>
        <w:rPr>
          <w:rStyle w:val="fontstyle01"/>
          <w:color w:val="auto"/>
        </w:rPr>
        <w:t>the</w:t>
      </w:r>
      <w:proofErr w:type="spellEnd"/>
      <w:r>
        <w:rPr>
          <w:rStyle w:val="fontstyle01"/>
          <w:color w:val="auto"/>
        </w:rPr>
        <w:t xml:space="preserve"> </w:t>
      </w:r>
      <w:proofErr w:type="spellStart"/>
      <w:r>
        <w:rPr>
          <w:rStyle w:val="fontstyle01"/>
          <w:color w:val="auto"/>
        </w:rPr>
        <w:t>author</w:t>
      </w:r>
      <w:proofErr w:type="spellEnd"/>
      <w:r>
        <w:rPr>
          <w:rStyle w:val="fontstyle01"/>
          <w:color w:val="auto"/>
        </w:rPr>
        <w:t>)</w:t>
      </w:r>
    </w:p>
    <w:p w:rsidR="00297616" w:rsidRDefault="00297616" w:rsidP="00297616">
      <w:pPr>
        <w:pStyle w:val="TEKSTASnumeruotas"/>
        <w:spacing w:before="0"/>
        <w:ind w:left="0" w:firstLine="0"/>
        <w:jc w:val="center"/>
        <w:rPr>
          <w:rStyle w:val="fontstyle01"/>
          <w:color w:val="auto"/>
        </w:rPr>
      </w:pPr>
    </w:p>
    <w:p w:rsidR="00F15207" w:rsidRPr="00297616" w:rsidRDefault="00F15207">
      <w:pPr>
        <w:rPr>
          <w:lang w:val="lt-LT"/>
        </w:rPr>
      </w:pPr>
      <w:bookmarkStart w:id="0" w:name="_GoBack"/>
      <w:bookmarkEnd w:id="0"/>
    </w:p>
    <w:sectPr w:rsidR="00F15207" w:rsidRPr="0029761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762"/>
    <w:rsid w:val="00297616"/>
    <w:rsid w:val="00710762"/>
    <w:rsid w:val="00F1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7FFCA"/>
  <w15:chartTrackingRefBased/>
  <w15:docId w15:val="{1FD84112-4DEF-48FE-9368-0B4223DA4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prastasis">
    <w:name w:val="Normal"/>
    <w:qFormat/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styleId="Emfaz">
    <w:name w:val="Emphasis"/>
    <w:uiPriority w:val="20"/>
    <w:qFormat/>
    <w:rsid w:val="00297616"/>
    <w:rPr>
      <w:i/>
      <w:iCs/>
    </w:rPr>
  </w:style>
  <w:style w:type="paragraph" w:customStyle="1" w:styleId="TEKSTASnumeruotas">
    <w:name w:val="TEKSTAS_numeruotas"/>
    <w:basedOn w:val="prastasis"/>
    <w:semiHidden/>
    <w:rsid w:val="00297616"/>
    <w:pPr>
      <w:spacing w:before="60" w:after="0" w:line="240" w:lineRule="auto"/>
      <w:ind w:left="425" w:firstLine="284"/>
      <w:jc w:val="both"/>
    </w:pPr>
    <w:rPr>
      <w:rFonts w:ascii="Times New Roman" w:eastAsia="Times New Roman" w:hAnsi="Times New Roman" w:cs="Times New Roman"/>
      <w:color w:val="000000"/>
      <w:lang w:val="lt-LT"/>
    </w:rPr>
  </w:style>
  <w:style w:type="character" w:styleId="Grietas">
    <w:name w:val="Strong"/>
    <w:uiPriority w:val="22"/>
    <w:qFormat/>
    <w:rsid w:val="00297616"/>
    <w:rPr>
      <w:b/>
      <w:bCs/>
    </w:rPr>
  </w:style>
  <w:style w:type="paragraph" w:styleId="Betarp">
    <w:name w:val="No Spacing"/>
    <w:uiPriority w:val="1"/>
    <w:qFormat/>
    <w:rsid w:val="00297616"/>
    <w:pPr>
      <w:spacing w:after="0" w:line="240" w:lineRule="auto"/>
    </w:pPr>
  </w:style>
  <w:style w:type="character" w:customStyle="1" w:styleId="fontstyle01">
    <w:name w:val="fontstyle01"/>
    <w:basedOn w:val="Numatytasispastraiposriftas"/>
    <w:rsid w:val="00297616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Numatytasispastraiposriftas"/>
    <w:rsid w:val="00297616"/>
    <w:rPr>
      <w:rFonts w:ascii="Arial" w:hAnsi="Arial" w:cs="Arial" w:hint="default"/>
      <w:b/>
      <w:bCs/>
      <w:i/>
      <w:i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Pavadinimas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Daiva1</dc:creator>
  <cp:keywords/>
  <dc:description/>
  <cp:lastModifiedBy>Daiva1</cp:lastModifiedBy>
  <cp:revision>2</cp:revision>
  <dcterms:created xsi:type="dcterms:W3CDTF">2026-06-13T16:23:00Z</dcterms:created>
  <dcterms:modified xsi:type="dcterms:W3CDTF">2026-06-13T16:23:00Z</dcterms:modified>
</cp:coreProperties>
</file>