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37" w:rsidRDefault="0099385B" w:rsidP="0099385B">
      <w:pPr>
        <w:pStyle w:val="ListParagraph"/>
        <w:numPr>
          <w:ilvl w:val="0"/>
          <w:numId w:val="1"/>
        </w:numPr>
      </w:pPr>
      <w:r w:rsidRPr="0099385B">
        <w:rPr>
          <w:b/>
          <w:sz w:val="24"/>
          <w:szCs w:val="24"/>
        </w:rPr>
        <w:t>Suitable workloads</w:t>
      </w:r>
      <w:r>
        <w:t xml:space="preserve">: </w:t>
      </w:r>
    </w:p>
    <w:p w:rsidR="0099385B" w:rsidRDefault="0099385B" w:rsidP="0099385B">
      <w:r>
        <w:t xml:space="preserve">The question about containers is whether or not they can be used for </w:t>
      </w:r>
      <w:proofErr w:type="spellStart"/>
      <w:proofErr w:type="gramStart"/>
      <w:r>
        <w:t>stateful</w:t>
      </w:r>
      <w:proofErr w:type="spellEnd"/>
      <w:r>
        <w:t xml:space="preserve">  apps</w:t>
      </w:r>
      <w:proofErr w:type="gramEnd"/>
      <w:r>
        <w:t xml:space="preserve">, so apps that persist data. </w:t>
      </w:r>
    </w:p>
    <w:p w:rsidR="0099385B" w:rsidRDefault="0099385B" w:rsidP="0099385B">
      <w:r>
        <w:t xml:space="preserve">A </w:t>
      </w:r>
      <w:proofErr w:type="spellStart"/>
      <w:r>
        <w:t>stateful</w:t>
      </w:r>
      <w:proofErr w:type="spellEnd"/>
      <w:r>
        <w:t xml:space="preserve"> app or a </w:t>
      </w:r>
      <w:proofErr w:type="spellStart"/>
      <w:r>
        <w:t>stateful</w:t>
      </w:r>
      <w:proofErr w:type="spellEnd"/>
      <w:r>
        <w:t xml:space="preserve"> service is one that absolutely has to remember stuff. Like if a </w:t>
      </w:r>
      <w:proofErr w:type="spellStart"/>
      <w:proofErr w:type="gramStart"/>
      <w:r>
        <w:t>stateful</w:t>
      </w:r>
      <w:proofErr w:type="spellEnd"/>
      <w:r>
        <w:t xml:space="preserve">  app</w:t>
      </w:r>
      <w:proofErr w:type="gramEnd"/>
      <w:r>
        <w:t xml:space="preserve"> stops or crashes or the nodes it’s running on dies, it has </w:t>
      </w:r>
      <w:r w:rsidR="00394EAD">
        <w:t>to come up without forgetting anything, and a database is the usual example.</w:t>
      </w:r>
    </w:p>
    <w:p w:rsidR="00394EAD" w:rsidRDefault="00394EAD" w:rsidP="0099385B">
      <w:r>
        <w:rPr>
          <w:noProof/>
        </w:rPr>
        <w:drawing>
          <wp:inline distT="0" distB="0" distL="0" distR="0">
            <wp:extent cx="5943600" cy="2841625"/>
            <wp:effectExtent l="19050" t="0" r="0" b="0"/>
            <wp:docPr id="1" name="Picture 0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AD" w:rsidRDefault="00394EAD" w:rsidP="0099385B">
      <w:r>
        <w:t>For that node uses volume.</w:t>
      </w:r>
    </w:p>
    <w:p w:rsidR="00394EAD" w:rsidRDefault="00394EAD" w:rsidP="0099385B">
      <w:proofErr w:type="gramStart"/>
      <w:r>
        <w:t>Stateless  applications</w:t>
      </w:r>
      <w:proofErr w:type="gramEnd"/>
      <w:r>
        <w:t xml:space="preserve"> don’t remember any stuff.</w:t>
      </w:r>
    </w:p>
    <w:p w:rsidR="008238C9" w:rsidRDefault="008238C9" w:rsidP="0099385B"/>
    <w:p w:rsidR="008238C9" w:rsidRDefault="008238C9" w:rsidP="0099385B">
      <w:r>
        <w:t>Hypervisor virtualization let us lift our existing applications from the physical world and drop them straight into the virtualized world.</w:t>
      </w:r>
    </w:p>
    <w:p w:rsidR="00394EAD" w:rsidRDefault="00394EAD" w:rsidP="0099385B"/>
    <w:sectPr w:rsidR="00394EAD" w:rsidSect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37677"/>
    <w:multiLevelType w:val="hybridMultilevel"/>
    <w:tmpl w:val="096A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1F4"/>
    <w:rsid w:val="00130E37"/>
    <w:rsid w:val="00394EAD"/>
    <w:rsid w:val="008238C9"/>
    <w:rsid w:val="008821F4"/>
    <w:rsid w:val="0099385B"/>
    <w:rsid w:val="00E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2022-06-27T06:01:00Z</dcterms:created>
  <dcterms:modified xsi:type="dcterms:W3CDTF">2022-06-27T07:01:00Z</dcterms:modified>
</cp:coreProperties>
</file>