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0504D">
    <v:background id="_x0000_s1025" o:bwmode="white" fillcolor="#c0504d" o:targetscreensize="1024,768">
      <v:fill color2="fill lighten(0)" method="linear sigma" focus="100%" type="gradientRadial">
        <o:fill v:ext="view" type="gradientCenter"/>
      </v:fill>
    </v:background>
  </w:background>
  <w:body>
    <w:p w:rsidR="00A87516" w:rsidRDefault="007244B6">
      <w:pPr>
        <w:pStyle w:val="Title"/>
        <w:pBdr>
          <w:top w:val="single" w:sz="4" w:space="1" w:color="auto"/>
          <w:left w:val="single" w:sz="4" w:space="4" w:color="auto"/>
          <w:bottom w:val="single" w:sz="4" w:space="1" w:color="auto"/>
          <w:right w:val="single" w:sz="4" w:space="4" w:color="auto"/>
        </w:pBdr>
        <w:jc w:val="center"/>
        <w:rPr>
          <w:rFonts w:ascii="Arial" w:hAnsi="Arial" w:cs="Arial"/>
          <w:smallCaps/>
          <w:spacing w:val="280"/>
        </w:rPr>
      </w:pPr>
      <w:bookmarkStart w:id="0" w:name="_GoBack"/>
      <w:bookmarkEnd w:id="0"/>
      <w:r>
        <w:rPr>
          <w:noProof/>
        </w:rPr>
        <w:drawing>
          <wp:inline distT="0" distB="0" distL="0" distR="0">
            <wp:extent cx="5603748" cy="732419"/>
            <wp:effectExtent l="76200" t="73152" r="-3048" b="-899"/>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0">
                      <a:duotone>
                        <a:schemeClr val="accent2">
                          <a:shade val="50000"/>
                        </a:schemeClr>
                        <a:srgbClr val="FFF1C1"/>
                      </a:duotone>
                    </a:blip>
                    <a:stretch>
                      <a:fillRect/>
                    </a:stretch>
                  </pic:blipFill>
                  <pic:spPr>
                    <a:xfrm>
                      <a:off x="0" y="0"/>
                      <a:ext cx="5603748" cy="732419"/>
                    </a:xfrm>
                    <a:prstGeom prst="rect">
                      <a:avLst/>
                    </a:prstGeom>
                    <a:effectLst>
                      <a:outerShdw blurRad="50800" dist="50800" dir="13500000" algn="tl" rotWithShape="0">
                        <a:srgbClr val="000000">
                          <a:alpha val="43137"/>
                        </a:srgbClr>
                      </a:outerShdw>
                    </a:effectLst>
                  </pic:spPr>
                </pic:pic>
              </a:graphicData>
            </a:graphic>
          </wp:inline>
        </w:drawing>
      </w:r>
    </w:p>
    <w:p w:rsidR="00A87516" w:rsidRDefault="00A87516">
      <w:pPr>
        <w:pStyle w:val="Title"/>
        <w:pBdr>
          <w:bottom w:val="none" w:sz="0" w:space="0" w:color="auto"/>
        </w:pBdr>
        <w:jc w:val="center"/>
      </w:pPr>
    </w:p>
    <w:p w:rsidR="00A87516" w:rsidRDefault="008D1EC3" w:rsidP="00CB420E">
      <w:pPr>
        <w:pStyle w:val="Title"/>
        <w:pBdr>
          <w:bottom w:val="none" w:sz="0" w:space="0" w:color="auto"/>
        </w:pBdr>
        <w:jc w:val="center"/>
        <w:outlineLvl w:val="0"/>
      </w:pPr>
      <w:r>
        <w:t>Room</w:t>
      </w:r>
      <w:r w:rsidR="00710F36">
        <w:t xml:space="preserve"> Makeover</w:t>
      </w:r>
    </w:p>
    <w:p w:rsidR="00A87516" w:rsidRDefault="00AF5AD0">
      <w:pPr>
        <w:pStyle w:val="Title"/>
        <w:pBdr>
          <w:top w:val="single" w:sz="4" w:space="1" w:color="auto"/>
          <w:left w:val="single" w:sz="4" w:space="4" w:color="auto"/>
          <w:bottom w:val="single" w:sz="4" w:space="1" w:color="auto"/>
          <w:right w:val="single" w:sz="4" w:space="4" w:color="auto"/>
        </w:pBdr>
        <w:jc w:val="center"/>
        <w:rPr>
          <w:rFonts w:ascii="Arial" w:hAnsi="Arial" w:cs="Arial"/>
          <w:smallCaps/>
          <w:spacing w:val="280"/>
          <w:sz w:val="28"/>
        </w:rPr>
      </w:pPr>
      <w:r w:rsidRPr="00651F91">
        <w:rPr>
          <w:rFonts w:ascii="Arial" w:hAnsi="Arial" w:cs="Arial"/>
          <w:smallCaps/>
          <w:spacing w:val="280"/>
          <w:sz w:val="28"/>
        </w:rPr>
        <w:t>Information</w:t>
      </w:r>
      <w:r w:rsidRPr="00651F91">
        <w:rPr>
          <w:rFonts w:ascii="Arial" w:hAnsi="Arial" w:cs="Arial"/>
          <w:smallCaps/>
          <w:spacing w:val="240"/>
          <w:sz w:val="28"/>
        </w:rPr>
        <w:t xml:space="preserve"> Sheet</w:t>
      </w:r>
    </w:p>
    <w:p w:rsidR="00A87516" w:rsidRDefault="008D1EC3">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w:t>
      </w:r>
      <w:r w:rsidR="00C84BC3">
        <w:rPr>
          <w:rFonts w:ascii="Calibri" w:hAnsi="Calibri"/>
          <w:sz w:val="22"/>
          <w:szCs w:val="22"/>
        </w:rPr>
        <w:t>’</w:t>
      </w:r>
      <w:r w:rsidR="00644460">
        <w:rPr>
          <w:rFonts w:ascii="Calibri" w:hAnsi="Calibri"/>
          <w:sz w:val="22"/>
          <w:szCs w:val="22"/>
        </w:rPr>
        <w:t>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A87516" w:rsidRDefault="00A87516">
      <w:pPr>
        <w:rPr>
          <w:rFonts w:ascii="Calibri" w:hAnsi="Calibri"/>
          <w:sz w:val="22"/>
          <w:szCs w:val="22"/>
        </w:rPr>
      </w:pP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A87516" w:rsidRDefault="0068747F">
      <w:pPr>
        <w:pStyle w:val="BodyText"/>
        <w:spacing w:after="120"/>
        <w:jc w:val="left"/>
        <w:rPr>
          <w:rFonts w:ascii="Calibri" w:hAnsi="Calibri"/>
          <w:sz w:val="22"/>
          <w:szCs w:val="22"/>
        </w:rPr>
      </w:pPr>
      <w:r>
        <w:rPr>
          <w:rFonts w:ascii="Calibri" w:hAnsi="Calibri"/>
          <w:noProof/>
          <w:sz w:val="22"/>
          <w:szCs w:val="22"/>
        </w:rPr>
        <w:pict>
          <v:rect id="_x0000_s1042" style="position:absolute;margin-left:276.95pt;margin-top:383.25pt;width:182.05pt;height:42.25pt;z-index:251657216;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d99694" strokecolor="#c0504d" strokeweight="1pt">
            <v:fill color2="#c0504d" focus="50%" type="gradient"/>
            <v:imagedata embosscolor="shadow add(51)"/>
            <v:shadow on="t" type="perspective" color="#5f2726" offset="1pt" offset2="-3pt"/>
            <o:extrusion v:ext="view" backdepth="0" color="#a3b4c9" rotationangle="25,25" viewpoint="0,0" viewpointorigin="0,0" skewangle="0" skewamt="0" lightposition="-50000,-50000" lightposition2="50000"/>
            <v:textbox style="mso-next-textbox:#_x0000_s1042;mso-fit-shape-to-text:t" inset="16.56pt,7.2pt,16.56pt,7.2pt">
              <w:txbxContent>
                <w:p w:rsidR="00A87516" w:rsidRDefault="000A2280">
                  <w:pPr>
                    <w:shd w:val="clear" w:color="auto" w:fill="C0504D"/>
                    <w:jc w:val="center"/>
                    <w:rPr>
                      <w:i/>
                      <w:color w:val="FFFFFF"/>
                      <w:sz w:val="28"/>
                      <w:szCs w:val="28"/>
                    </w:rPr>
                  </w:pPr>
                  <w:r w:rsidRPr="005B649F">
                    <w:rPr>
                      <w:rFonts w:ascii="Calibri" w:hAnsi="Calibri"/>
                      <w:color w:val="FFFFFF"/>
                      <w:sz w:val="22"/>
                      <w:szCs w:val="22"/>
                    </w:rPr>
                    <w:t>Go with what you love, and the rest will fall into place.</w:t>
                  </w:r>
                </w:p>
              </w:txbxContent>
            </v:textbox>
            <w10:wrap type="square" anchorx="margin" anchory="margin"/>
          </v:rect>
        </w:pic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A87516"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A87516"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A87516" w:rsidRDefault="0068747F">
      <w:pPr>
        <w:pStyle w:val="BodyText"/>
        <w:spacing w:after="120"/>
        <w:jc w:val="left"/>
        <w:rPr>
          <w:rFonts w:ascii="Calibri" w:hAnsi="Calibri"/>
          <w:sz w:val="22"/>
          <w:szCs w:val="22"/>
        </w:rPr>
      </w:pPr>
      <w:r>
        <w:rPr>
          <w:rFonts w:ascii="Calibri" w:hAnsi="Calibri"/>
          <w:noProof/>
          <w:sz w:val="22"/>
          <w:szCs w:val="22"/>
        </w:rPr>
        <w:pict>
          <v:rect id="_x0000_s1043" style="position:absolute;margin-left:2276.75pt;margin-top:0;width:216.8pt;height:789.45pt;flip:y;z-index:251658240;mso-height-percent:1000;mso-wrap-distance-left:36pt;mso-wrap-distance-top:7.2pt;mso-wrap-distance-right:7.2pt;mso-wrap-distance-bottom:7.2pt;mso-position-horizontal:right;mso-position-horizontal-relative:page;mso-position-vertical:top;mso-position-vertical-relative:page;mso-height-percent:1000" o:allowincell="f" fillcolor="#d99694" strokecolor="#c0504d" strokeweight="1pt">
            <v:fill color2="#c0504d" rotate="t" focus="50%" type="gradient"/>
            <v:imagedata embosscolor="shadow add(51)"/>
            <v:shadow on="t" type="perspective" color="#5f2726" offset="1pt" offset2="-3pt"/>
            <o:extrusion v:ext="view" backdepth="0" color="#a3b4c9" rotationangle="25,25" viewpoint="0,0" viewpointorigin="0,0" skewangle="0" skewamt="0" lightposition="-50000,-50000" lightposition2="50000"/>
            <v:textbox style="mso-next-textbox:#_x0000_s1043" inset="0,1in,1in,1in">
              <w:txbxContent>
                <w:p w:rsidR="00A87516"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5B649F">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A87516" w:rsidRDefault="00A87516">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A87516"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w:t>
      </w:r>
    </w:p>
    <w:p w:rsidR="00A87516"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A87516" w:rsidRDefault="00A87516">
      <w:pPr>
        <w:rPr>
          <w:rFonts w:ascii="Calibri" w:hAnsi="Calibri"/>
          <w:sz w:val="22"/>
          <w:szCs w:val="22"/>
        </w:rPr>
      </w:pPr>
    </w:p>
    <w:sectPr w:rsidR="00A87516" w:rsidSect="0091465A">
      <w:headerReference w:type="even" r:id="rId11"/>
      <w:headerReference w:type="default" r:id="rId12"/>
      <w:footerReference w:type="even" r:id="rId13"/>
      <w:footerReference w:type="default" r:id="rId14"/>
      <w:headerReference w:type="first" r:id="rId15"/>
      <w:footerReference w:type="first" r:id="rId16"/>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5C7" w:rsidRDefault="006215C7">
      <w:r>
        <w:separator/>
      </w:r>
    </w:p>
  </w:endnote>
  <w:endnote w:type="continuationSeparator" w:id="0">
    <w:p w:rsidR="006215C7" w:rsidRDefault="0062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5C7" w:rsidRDefault="006215C7">
      <w:r>
        <w:separator/>
      </w:r>
    </w:p>
  </w:footnote>
  <w:footnote w:type="continuationSeparator" w:id="0">
    <w:p w:rsidR="006215C7" w:rsidRDefault="006215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20E" w:rsidRDefault="00CB42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defaultTabStop w:val="720"/>
  <w:drawingGridHorizontalSpacing w:val="120"/>
  <w:displayHorizontalDrawingGridEvery w:val="2"/>
  <w:characterSpacingControl w:val="doNotCompress"/>
  <w:hdrShapeDefaults>
    <o:shapedefaults v:ext="edit" spidmax="58369">
      <o:colormenu v:ext="edit" shadowcolor="none [2414]"/>
    </o:shapedefaults>
  </w:hdrShapeDefaults>
  <w:footnotePr>
    <w:footnote w:id="-1"/>
    <w:footnote w:id="0"/>
  </w:footnotePr>
  <w:endnotePr>
    <w:endnote w:id="-1"/>
    <w:endnote w:id="0"/>
  </w:endnotePr>
  <w:compat>
    <w:compatSetting w:name="compatibilityMode" w:uri="http://schemas.microsoft.com/office/word" w:val="12"/>
  </w:compat>
  <w:rsids>
    <w:rsidRoot w:val="00BB2F7F"/>
    <w:rsid w:val="0001499A"/>
    <w:rsid w:val="00024D37"/>
    <w:rsid w:val="00063DBD"/>
    <w:rsid w:val="00092107"/>
    <w:rsid w:val="000A2280"/>
    <w:rsid w:val="000A5B38"/>
    <w:rsid w:val="000B4C0D"/>
    <w:rsid w:val="000D192A"/>
    <w:rsid w:val="000D5FEE"/>
    <w:rsid w:val="000E0940"/>
    <w:rsid w:val="001165C0"/>
    <w:rsid w:val="00131665"/>
    <w:rsid w:val="00136EF6"/>
    <w:rsid w:val="001571ED"/>
    <w:rsid w:val="001924A2"/>
    <w:rsid w:val="00195387"/>
    <w:rsid w:val="001A6D5E"/>
    <w:rsid w:val="001C75B8"/>
    <w:rsid w:val="001D6A27"/>
    <w:rsid w:val="00243D98"/>
    <w:rsid w:val="00244FDE"/>
    <w:rsid w:val="00247522"/>
    <w:rsid w:val="0028293F"/>
    <w:rsid w:val="002B5787"/>
    <w:rsid w:val="002C2F43"/>
    <w:rsid w:val="002C5394"/>
    <w:rsid w:val="002D7D5F"/>
    <w:rsid w:val="002E3F01"/>
    <w:rsid w:val="00300EFB"/>
    <w:rsid w:val="003916F1"/>
    <w:rsid w:val="003C1389"/>
    <w:rsid w:val="003C18F1"/>
    <w:rsid w:val="003F4F64"/>
    <w:rsid w:val="00404950"/>
    <w:rsid w:val="00406D94"/>
    <w:rsid w:val="004615A9"/>
    <w:rsid w:val="004A0D27"/>
    <w:rsid w:val="004A2F4A"/>
    <w:rsid w:val="004B583B"/>
    <w:rsid w:val="004C06AB"/>
    <w:rsid w:val="004D5E91"/>
    <w:rsid w:val="00521861"/>
    <w:rsid w:val="00531FAF"/>
    <w:rsid w:val="00533958"/>
    <w:rsid w:val="00550A28"/>
    <w:rsid w:val="00554D31"/>
    <w:rsid w:val="00560002"/>
    <w:rsid w:val="005643F8"/>
    <w:rsid w:val="00583DF8"/>
    <w:rsid w:val="005862CE"/>
    <w:rsid w:val="005950FB"/>
    <w:rsid w:val="005A0149"/>
    <w:rsid w:val="005A208C"/>
    <w:rsid w:val="005B649F"/>
    <w:rsid w:val="005C4312"/>
    <w:rsid w:val="006215C7"/>
    <w:rsid w:val="00623CFF"/>
    <w:rsid w:val="00644460"/>
    <w:rsid w:val="006726AF"/>
    <w:rsid w:val="0068747F"/>
    <w:rsid w:val="006B5864"/>
    <w:rsid w:val="00703703"/>
    <w:rsid w:val="00710F36"/>
    <w:rsid w:val="007244B6"/>
    <w:rsid w:val="007456F3"/>
    <w:rsid w:val="007D6438"/>
    <w:rsid w:val="007D7788"/>
    <w:rsid w:val="0083015C"/>
    <w:rsid w:val="00867463"/>
    <w:rsid w:val="008B3B20"/>
    <w:rsid w:val="008B7FCB"/>
    <w:rsid w:val="008D1EC3"/>
    <w:rsid w:val="009067FD"/>
    <w:rsid w:val="0091465A"/>
    <w:rsid w:val="00916813"/>
    <w:rsid w:val="009240B0"/>
    <w:rsid w:val="009251D4"/>
    <w:rsid w:val="00927D33"/>
    <w:rsid w:val="00942A38"/>
    <w:rsid w:val="00951D56"/>
    <w:rsid w:val="009664D8"/>
    <w:rsid w:val="00974FB2"/>
    <w:rsid w:val="00983E84"/>
    <w:rsid w:val="009B1FA8"/>
    <w:rsid w:val="009D02C8"/>
    <w:rsid w:val="00A87516"/>
    <w:rsid w:val="00A91597"/>
    <w:rsid w:val="00AC3485"/>
    <w:rsid w:val="00AF563F"/>
    <w:rsid w:val="00AF5AD0"/>
    <w:rsid w:val="00B173E3"/>
    <w:rsid w:val="00B202DB"/>
    <w:rsid w:val="00B233D0"/>
    <w:rsid w:val="00B27A1F"/>
    <w:rsid w:val="00B658C5"/>
    <w:rsid w:val="00B75571"/>
    <w:rsid w:val="00B8086B"/>
    <w:rsid w:val="00BA57A7"/>
    <w:rsid w:val="00BB2F7F"/>
    <w:rsid w:val="00C05F49"/>
    <w:rsid w:val="00C413C1"/>
    <w:rsid w:val="00C80C2E"/>
    <w:rsid w:val="00C84BC3"/>
    <w:rsid w:val="00C91BB7"/>
    <w:rsid w:val="00CB420E"/>
    <w:rsid w:val="00D035E5"/>
    <w:rsid w:val="00D1344E"/>
    <w:rsid w:val="00D334AD"/>
    <w:rsid w:val="00DB6D60"/>
    <w:rsid w:val="00E06E73"/>
    <w:rsid w:val="00E476E8"/>
    <w:rsid w:val="00E667DA"/>
    <w:rsid w:val="00E94585"/>
    <w:rsid w:val="00EB3BDF"/>
    <w:rsid w:val="00EE7AAB"/>
    <w:rsid w:val="00EF7E54"/>
    <w:rsid w:val="00F0582C"/>
    <w:rsid w:val="00F1640F"/>
    <w:rsid w:val="00F31FA2"/>
    <w:rsid w:val="00F40258"/>
    <w:rsid w:val="00F75CD1"/>
    <w:rsid w:val="00FC1D6D"/>
    <w:rsid w:val="00FC37BB"/>
    <w:rsid w:val="00FD44E7"/>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69">
      <o:colormenu v:ext="edit" shadowcolor="none [2414]"/>
    </o:shapedefaults>
    <o:shapelayout v:ext="edit">
      <o:idmap v:ext="edit" data="1"/>
      <o:rules v:ext="edit">
        <o:r id="V:Rule1" type="callout" idref="#_x0000_s1042"/>
        <o:r id="V:Rule2" type="callout"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 w:type="paragraph" w:styleId="DocumentMap">
    <w:name w:val="Document Map"/>
    <w:basedOn w:val="Normal"/>
    <w:link w:val="DocumentMapChar"/>
    <w:uiPriority w:val="99"/>
    <w:semiHidden/>
    <w:unhideWhenUsed/>
    <w:rsid w:val="00CB420E"/>
    <w:rPr>
      <w:rFonts w:ascii="Tahoma" w:hAnsi="Tahoma" w:cs="Tahoma"/>
      <w:sz w:val="16"/>
      <w:szCs w:val="16"/>
    </w:rPr>
  </w:style>
  <w:style w:type="character" w:customStyle="1" w:styleId="DocumentMapChar">
    <w:name w:val="Document Map Char"/>
    <w:basedOn w:val="DefaultParagraphFont"/>
    <w:link w:val="DocumentMap"/>
    <w:uiPriority w:val="99"/>
    <w:semiHidden/>
    <w:rsid w:val="00CB420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3A7F7F7-BF62-4DC9-BC8C-5AEA215A0B55}">
  <ds:schemaRefs>
    <ds:schemaRef ds:uri="http://schemas.microsoft.com/sharepoint/v3/contenttype/forms"/>
  </ds:schemaRefs>
</ds:datastoreItem>
</file>

<file path=customXml/itemProps2.xml><?xml version="1.0" encoding="utf-8"?>
<ds:datastoreItem xmlns:ds="http://schemas.openxmlformats.org/officeDocument/2006/customXml" ds:itemID="{6FACD5D7-AE0E-4AAF-B476-810C8F90D696}">
  <ds:schemaRefs>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2264292C-9F09-4B4F-A702-60D0FA675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2008-02-29T21:22:00Z</dcterms:created>
  <dcterms:modified xsi:type="dcterms:W3CDTF">2020-11-27T11:26:00Z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y fmtid="{D5CDD505-2E9C-101B-9397-08002B2CF9AE}" pid="4" name="_MarkAsFinal">
    <vt:bool>true</vt:bool>
  </property>
</Properties>
</file>