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8E1D" w14:textId="1FDE2F8B" w:rsidR="007E3AE6" w:rsidRDefault="002648F0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Nhập môn CNTT</w:t>
      </w:r>
    </w:p>
    <w:p w14:paraId="29D2ADDB" w14:textId="151F90FB" w:rsidR="002648F0" w:rsidRDefault="002648F0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(1) CT, AN, (2) LT</w:t>
      </w:r>
    </w:p>
    <w:p w14:paraId="2D21F19E" w14:textId="17997015" w:rsidR="002648F0" w:rsidRPr="002648F0" w:rsidRDefault="002648F0" w:rsidP="002648F0">
      <w:pPr>
        <w:pStyle w:val="ListParagraph"/>
        <w:numPr>
          <w:ilvl w:val="0"/>
          <w:numId w:val="7"/>
        </w:numPr>
        <w:rPr>
          <w:sz w:val="52"/>
          <w:szCs w:val="52"/>
          <w:lang w:val="vi-VN"/>
        </w:rPr>
      </w:pPr>
      <w:r w:rsidRPr="002648F0">
        <w:rPr>
          <w:sz w:val="52"/>
          <w:szCs w:val="52"/>
          <w:lang w:val="vi-VN"/>
        </w:rPr>
        <w:t>Cấu trúc máy tính</w:t>
      </w:r>
    </w:p>
    <w:p w14:paraId="1E84D47E" w14:textId="0C8B3AA2" w:rsidR="002648F0" w:rsidRDefault="002648F0" w:rsidP="002648F0">
      <w:pPr>
        <w:pStyle w:val="ListParagraph"/>
        <w:numPr>
          <w:ilvl w:val="0"/>
          <w:numId w:val="8"/>
        </w:numPr>
        <w:rPr>
          <w:sz w:val="52"/>
          <w:szCs w:val="52"/>
          <w:lang w:val="vi-VN"/>
        </w:rPr>
      </w:pPr>
      <w:r w:rsidRPr="002648F0">
        <w:rPr>
          <w:sz w:val="52"/>
          <w:szCs w:val="52"/>
          <w:lang w:val="vi-VN"/>
        </w:rPr>
        <w:t>Kỹ thuật xử lý sự cố máy tính</w:t>
      </w:r>
    </w:p>
    <w:p w14:paraId="54551924" w14:textId="77777777" w:rsidR="000738BC" w:rsidRPr="002648F0" w:rsidRDefault="000738BC" w:rsidP="000738BC">
      <w:pPr>
        <w:pStyle w:val="ListParagraph"/>
        <w:ind w:left="1440" w:firstLine="0"/>
        <w:rPr>
          <w:sz w:val="52"/>
          <w:szCs w:val="52"/>
          <w:lang w:val="vi-VN"/>
        </w:rPr>
      </w:pPr>
    </w:p>
    <w:p w14:paraId="73FAA6E6" w14:textId="6F55CAD6" w:rsidR="002648F0" w:rsidRPr="002648F0" w:rsidRDefault="002648F0" w:rsidP="002648F0">
      <w:pPr>
        <w:pStyle w:val="ListParagraph"/>
        <w:numPr>
          <w:ilvl w:val="0"/>
          <w:numId w:val="8"/>
        </w:numPr>
        <w:rPr>
          <w:sz w:val="52"/>
          <w:szCs w:val="52"/>
          <w:lang w:val="vi-VN"/>
        </w:rPr>
      </w:pPr>
      <w:r w:rsidRPr="002648F0">
        <w:rPr>
          <w:sz w:val="52"/>
          <w:szCs w:val="52"/>
          <w:lang w:val="vi-VN"/>
        </w:rPr>
        <w:t>Kỹ thuật lập trình</w:t>
      </w:r>
    </w:p>
    <w:p w14:paraId="5EC983FF" w14:textId="47E0A323" w:rsidR="002648F0" w:rsidRDefault="000738BC" w:rsidP="000738BC">
      <w:pPr>
        <w:rPr>
          <w:sz w:val="52"/>
          <w:szCs w:val="52"/>
          <w:lang w:val="vi-VN"/>
        </w:rPr>
      </w:pPr>
      <w:r w:rsidRPr="000738BC">
        <w:rPr>
          <w:sz w:val="52"/>
          <w:szCs w:val="52"/>
          <w:lang w:val="vi-VN"/>
        </w:rPr>
        <w:t>(2</w:t>
      </w:r>
      <w:r>
        <w:rPr>
          <w:sz w:val="52"/>
          <w:szCs w:val="52"/>
          <w:lang w:val="vi-VN"/>
        </w:rPr>
        <w:t xml:space="preserve">) </w:t>
      </w:r>
      <w:r w:rsidRPr="000738BC">
        <w:rPr>
          <w:sz w:val="52"/>
          <w:szCs w:val="52"/>
          <w:lang w:val="vi-VN"/>
        </w:rPr>
        <w:t>Lập trình hướng đối tượng</w:t>
      </w:r>
    </w:p>
    <w:p w14:paraId="34F810C2" w14:textId="77777777" w:rsidR="000738BC" w:rsidRDefault="000738BC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(2) Phân tích thiết hệ thống</w:t>
      </w:r>
    </w:p>
    <w:p w14:paraId="6B18EDF6" w14:textId="2A67E9B5" w:rsidR="00A80A47" w:rsidRDefault="000738BC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 xml:space="preserve">(2) </w:t>
      </w:r>
      <w:r w:rsidR="00290CEF">
        <w:rPr>
          <w:sz w:val="52"/>
          <w:szCs w:val="52"/>
          <w:lang w:val="vi-VN"/>
        </w:rPr>
        <w:t>Cơ sở dữ liệu</w:t>
      </w:r>
    </w:p>
    <w:p w14:paraId="6F7D9513" w14:textId="69CA5FFD" w:rsidR="005F4D7C" w:rsidRDefault="005F4D7C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(2) Hệ quản trị CSDL</w:t>
      </w:r>
    </w:p>
    <w:p w14:paraId="5669FA21" w14:textId="4D17139E" w:rsidR="000738BC" w:rsidRDefault="000738BC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(2) Lập trình .NET</w:t>
      </w:r>
    </w:p>
    <w:p w14:paraId="09587403" w14:textId="7C46173E" w:rsidR="000738BC" w:rsidRDefault="000738BC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(2) Website</w:t>
      </w:r>
      <w:r w:rsidR="00F50C2E">
        <w:rPr>
          <w:sz w:val="52"/>
          <w:szCs w:val="52"/>
          <w:lang w:val="vi-VN"/>
        </w:rPr>
        <w:t xml:space="preserve"> (1, 2, 3)</w:t>
      </w:r>
    </w:p>
    <w:p w14:paraId="36CEAE98" w14:textId="4203E4A8" w:rsidR="000738BC" w:rsidRDefault="000738BC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(2) Mobile, Game</w:t>
      </w:r>
      <w:r w:rsidR="005F4D7C">
        <w:rPr>
          <w:sz w:val="52"/>
          <w:szCs w:val="52"/>
          <w:lang w:val="vi-VN"/>
        </w:rPr>
        <w:t xml:space="preserve"> (1, 2, 3, 4, cross)</w:t>
      </w:r>
    </w:p>
    <w:p w14:paraId="3BB4E7FF" w14:textId="70A7FCBB" w:rsidR="000738BC" w:rsidRDefault="000738BC" w:rsidP="000738BC">
      <w:pPr>
        <w:rPr>
          <w:sz w:val="52"/>
          <w:szCs w:val="52"/>
          <w:lang w:val="vi-VN"/>
        </w:rPr>
      </w:pPr>
    </w:p>
    <w:p w14:paraId="7797914F" w14:textId="679BA8BB" w:rsidR="00653AEA" w:rsidRDefault="00653AEA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Dữ liệu (data) bao gồm:</w:t>
      </w:r>
    </w:p>
    <w:p w14:paraId="547F3741" w14:textId="3C0B7129" w:rsidR="00653AEA" w:rsidRDefault="00653AEA" w:rsidP="00653AEA">
      <w:pPr>
        <w:pStyle w:val="ListParagraph"/>
        <w:numPr>
          <w:ilvl w:val="0"/>
          <w:numId w:val="9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văn bản (text)</w:t>
      </w:r>
    </w:p>
    <w:p w14:paraId="1E0117F3" w14:textId="38BD4BC9" w:rsidR="00653AEA" w:rsidRDefault="00653AEA" w:rsidP="00653AEA">
      <w:pPr>
        <w:pStyle w:val="ListParagraph"/>
        <w:numPr>
          <w:ilvl w:val="0"/>
          <w:numId w:val="9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sự việc (fact)</w:t>
      </w:r>
    </w:p>
    <w:p w14:paraId="51112966" w14:textId="3841A3FB" w:rsidR="00E34E29" w:rsidRDefault="00E34E29" w:rsidP="00653AEA">
      <w:pPr>
        <w:pStyle w:val="ListParagraph"/>
        <w:numPr>
          <w:ilvl w:val="0"/>
          <w:numId w:val="9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đồ hoạ (graphics)</w:t>
      </w:r>
    </w:p>
    <w:p w14:paraId="493C9E5D" w14:textId="4771207E" w:rsidR="00E34E29" w:rsidRDefault="00E34E29" w:rsidP="00653AEA">
      <w:pPr>
        <w:pStyle w:val="ListParagraph"/>
        <w:numPr>
          <w:ilvl w:val="0"/>
          <w:numId w:val="9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âm thanh (sound)</w:t>
      </w:r>
    </w:p>
    <w:p w14:paraId="59F8649A" w14:textId="3370CC42" w:rsidR="00E34E29" w:rsidRDefault="00E34E29" w:rsidP="00653AEA">
      <w:pPr>
        <w:pStyle w:val="ListParagraph"/>
        <w:numPr>
          <w:ilvl w:val="0"/>
          <w:numId w:val="9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lastRenderedPageBreak/>
        <w:t>đoạn phim (video)</w:t>
      </w:r>
    </w:p>
    <w:p w14:paraId="0958C48A" w14:textId="7109F1CA" w:rsidR="00E34E29" w:rsidRDefault="00E34E29" w:rsidP="00E34E29">
      <w:pPr>
        <w:rPr>
          <w:sz w:val="52"/>
          <w:szCs w:val="52"/>
          <w:lang w:val="vi-VN"/>
        </w:rPr>
      </w:pPr>
    </w:p>
    <w:p w14:paraId="258DB464" w14:textId="5FD3A16F" w:rsidR="00E34E29" w:rsidRDefault="00E34E29" w:rsidP="00E34E29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Loại dữ liệu:</w:t>
      </w:r>
    </w:p>
    <w:p w14:paraId="54E514AA" w14:textId="28D4B6DF" w:rsidR="00E34E29" w:rsidRDefault="00E34E29" w:rsidP="00E34E29">
      <w:pPr>
        <w:pStyle w:val="ListParagraph"/>
        <w:numPr>
          <w:ilvl w:val="0"/>
          <w:numId w:val="9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Dữ liệu có cấu trúc: số, ngày, chuỗi ký tự, …</w:t>
      </w:r>
    </w:p>
    <w:p w14:paraId="03785FDC" w14:textId="5F510645" w:rsidR="00E34E29" w:rsidRDefault="00E34E29" w:rsidP="00E34E29">
      <w:pPr>
        <w:pStyle w:val="ListParagraph"/>
        <w:numPr>
          <w:ilvl w:val="0"/>
          <w:numId w:val="9"/>
        </w:num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Dữ liệu không có cấu trúc: hình ảnh, âm thanh, đoạn phim, …</w:t>
      </w:r>
    </w:p>
    <w:p w14:paraId="426A5E4E" w14:textId="0BDD469E" w:rsidR="00627F7E" w:rsidRDefault="00627F7E" w:rsidP="00627F7E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Dữ liệu -&gt; Thông tin</w:t>
      </w:r>
    </w:p>
    <w:p w14:paraId="42EACFEC" w14:textId="6F2CFED9" w:rsidR="00627F7E" w:rsidRDefault="00627F7E" w:rsidP="00627F7E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Thông tin là dữ liệu đã xử lý -&gt; hiểu biết</w:t>
      </w:r>
    </w:p>
    <w:p w14:paraId="2C39ABF1" w14:textId="55FDF2EE" w:rsidR="00283B37" w:rsidRDefault="00283B37" w:rsidP="00627F7E">
      <w:pPr>
        <w:rPr>
          <w:sz w:val="52"/>
          <w:szCs w:val="52"/>
          <w:lang w:val="vi-VN"/>
        </w:rPr>
      </w:pP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676"/>
        <w:gridCol w:w="1454"/>
        <w:gridCol w:w="415"/>
        <w:gridCol w:w="708"/>
        <w:gridCol w:w="708"/>
        <w:gridCol w:w="708"/>
        <w:gridCol w:w="708"/>
        <w:gridCol w:w="708"/>
        <w:gridCol w:w="579"/>
        <w:gridCol w:w="959"/>
        <w:gridCol w:w="306"/>
      </w:tblGrid>
      <w:tr w:rsidR="00D64F14" w:rsidRPr="00D64F14" w14:paraId="7D6EA5F4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0D0B5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3AA42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010106000109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7A582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Toán cao cấp 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525B3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403B7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F6C75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08A6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ACA0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3,00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5D10D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5,40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1BD75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E1443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Trung bình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C1140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</w:p>
        </w:tc>
      </w:tr>
      <w:tr w:rsidR="00D64F14" w:rsidRPr="00D64F14" w14:paraId="45D15B0D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E17C73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01688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010106002424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1D0F35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Giáo dục thể chất 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D601D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CF5C1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2CAFF3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66D805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9EA04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3901F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CAD16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A+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8E4D5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Xuất sắc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F8FED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</w:p>
        </w:tc>
      </w:tr>
      <w:tr w:rsidR="00D64F14" w:rsidRPr="00D64F14" w14:paraId="6CCC54F7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EE767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0208C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010111001801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D9BA9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Kỹ thuật lập trình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98573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16BB6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8,00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E045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7,00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9C55E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6,00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5645D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6,00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282CFD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6,40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29A4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F5BB16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Trung bình khá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7094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</w:p>
        </w:tc>
      </w:tr>
      <w:tr w:rsidR="00D64F14" w:rsidRPr="00D64F14" w14:paraId="65E3C76B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475F2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DCC9C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010112160701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F54B6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MOS 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1B45E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1435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8,00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1BF4C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7,50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473C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7,00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EAFA87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6,00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9E756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6,60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C7D00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429A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Trung bình khá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F2F3B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</w:p>
        </w:tc>
      </w:tr>
      <w:tr w:rsidR="00D64F14" w:rsidRPr="00D64F14" w14:paraId="62A11D53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63DAB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8B53E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010112190924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DE98F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Phương pháp học đại học và tư duy sáng tạo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5EB37" w14:textId="77777777" w:rsidR="00D64F14" w:rsidRP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D75C5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6,00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BE9C6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7,20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4174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8,30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E3ADD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9,50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506FA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8,60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984BB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5C098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</w:rPr>
            </w:pPr>
            <w:r w:rsidRPr="00D64F14">
              <w:rPr>
                <w:rFonts w:ascii="Tahoma" w:eastAsia="Times New Roman" w:hAnsi="Tahoma" w:cs="Tahoma"/>
                <w:color w:val="667580"/>
                <w:sz w:val="21"/>
                <w:szCs w:val="21"/>
              </w:rPr>
              <w:t>Giỏi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A45B5" w14:textId="77777777" w:rsidR="00D64F14" w:rsidRPr="00D64F14" w:rsidRDefault="00D64F14" w:rsidP="00D64F14">
            <w:pPr>
              <w:spacing w:before="0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A5D81DC" w14:textId="404B8FE4" w:rsidR="00D64F14" w:rsidRDefault="00D64F14" w:rsidP="00627F7E">
      <w:pPr>
        <w:rPr>
          <w:sz w:val="52"/>
          <w:szCs w:val="52"/>
          <w:lang w:val="vi-VN"/>
        </w:rPr>
      </w:pPr>
    </w:p>
    <w:p w14:paraId="2DDBF5CC" w14:textId="77777777" w:rsidR="00D64F14" w:rsidRDefault="00D64F14" w:rsidP="00627F7E">
      <w:pPr>
        <w:rPr>
          <w:sz w:val="52"/>
          <w:szCs w:val="52"/>
          <w:lang w:val="vi-VN"/>
        </w:rPr>
      </w:pPr>
    </w:p>
    <w:p w14:paraId="1EABF351" w14:textId="02182690" w:rsidR="00283B37" w:rsidRDefault="00283B37" w:rsidP="00627F7E">
      <w:pPr>
        <w:rPr>
          <w:sz w:val="52"/>
          <w:szCs w:val="52"/>
          <w:lang w:val="vi-VN"/>
        </w:rPr>
      </w:pPr>
      <w:r w:rsidRPr="00D64F14">
        <w:rPr>
          <w:b/>
          <w:bCs/>
          <w:sz w:val="52"/>
          <w:szCs w:val="52"/>
          <w:lang w:val="vi-VN"/>
        </w:rPr>
        <w:t>Siêu dữ liệu</w:t>
      </w:r>
      <w:r w:rsidR="00D64F14" w:rsidRPr="00D64F14">
        <w:rPr>
          <w:b/>
          <w:bCs/>
          <w:sz w:val="52"/>
          <w:szCs w:val="52"/>
          <w:lang w:val="vi-VN"/>
        </w:rPr>
        <w:t xml:space="preserve"> (metadata)</w:t>
      </w:r>
      <w:r w:rsidR="00D64F14">
        <w:rPr>
          <w:sz w:val="52"/>
          <w:szCs w:val="52"/>
          <w:lang w:val="vi-VN"/>
        </w:rPr>
        <w:t xml:space="preserve"> – là dữ liệu dùng để mô tả các tính chất hoặc các đặc điểm của dữ liệu khác</w:t>
      </w:r>
    </w:p>
    <w:p w14:paraId="3CF53F11" w14:textId="738C1629" w:rsidR="00283B37" w:rsidRDefault="00283B37" w:rsidP="00627F7E">
      <w:pPr>
        <w:rPr>
          <w:sz w:val="52"/>
          <w:szCs w:val="52"/>
          <w:lang w:val="vi-VN"/>
        </w:rPr>
      </w:pPr>
    </w:p>
    <w:tbl>
      <w:tblPr>
        <w:tblW w:w="5306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061"/>
        <w:gridCol w:w="1055"/>
        <w:gridCol w:w="1289"/>
        <w:gridCol w:w="752"/>
        <w:gridCol w:w="752"/>
        <w:gridCol w:w="752"/>
        <w:gridCol w:w="923"/>
        <w:gridCol w:w="1900"/>
      </w:tblGrid>
      <w:tr w:rsidR="0047396D" w:rsidRPr="00D64F14" w14:paraId="06FAF45C" w14:textId="3B1AA6BE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1FD07" w14:textId="643838B3" w:rsidR="00D64F14" w:rsidRPr="00D64F14" w:rsidRDefault="00D64F14" w:rsidP="00701817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Mã học phần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4D30F" w14:textId="06EFBC29" w:rsidR="00D64F14" w:rsidRPr="00D64F14" w:rsidRDefault="00D64F14" w:rsidP="00701817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Tên môn học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B18DF0" w14:textId="62AB3A89" w:rsidR="00D64F14" w:rsidRPr="00D64F14" w:rsidRDefault="00D64F14" w:rsidP="00701817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Tín chỉ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EFF76" w14:textId="5AABAA4A" w:rsidR="00D64F14" w:rsidRP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Thường xuyên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B3274" w14:textId="11D1EF6E" w:rsidR="00D64F14" w:rsidRP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TK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B44C9" w14:textId="17B8D25A" w:rsidR="00D64F14" w:rsidRP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Gk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AB926" w14:textId="23CAA7A5" w:rsidR="00D64F14" w:rsidRP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DB075" w14:textId="574825BB" w:rsidR="00D64F14" w:rsidRP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Tổng kết</w:t>
            </w:r>
          </w:p>
        </w:tc>
        <w:tc>
          <w:tcPr>
            <w:tcW w:w="9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087BAB0E" w14:textId="027A975E" w:rsidR="00D64F14" w:rsidRP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</w:pPr>
            <w:r w:rsidRPr="00D64F14"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  <w:t>Name</w:t>
            </w:r>
          </w:p>
        </w:tc>
      </w:tr>
      <w:tr w:rsidR="0047396D" w:rsidRPr="00D64F14" w14:paraId="0E56B43C" w14:textId="0B5DFE5F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CBE0167" w14:textId="2C12D642" w:rsidR="00D64F14" w:rsidRDefault="00D64F14" w:rsidP="00701817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048B16B" w14:textId="01382C6E" w:rsidR="00D64F14" w:rsidRDefault="00D64F14" w:rsidP="00701817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CB5061" w14:textId="77777777" w:rsidR="00D64F14" w:rsidRDefault="00D64F14" w:rsidP="00701817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5D77268" w14:textId="77777777" w:rsid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4CB91B" w14:textId="77777777" w:rsid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B65F28F" w14:textId="77777777" w:rsid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17492B" w14:textId="77777777" w:rsid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55EBBC8" w14:textId="77777777" w:rsid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9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2FF44486" w14:textId="5E16E252" w:rsidR="00D64F14" w:rsidRPr="00D64F14" w:rsidRDefault="00D64F14" w:rsidP="00701817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</w:pPr>
            <w:r w:rsidRPr="00D64F14"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  <w:t>Length</w:t>
            </w:r>
          </w:p>
        </w:tc>
      </w:tr>
      <w:tr w:rsidR="0047396D" w:rsidRPr="00D64F14" w14:paraId="0EA15F8D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4DED7B" w14:textId="77777777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F9C74EF" w14:textId="77777777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03EA203" w14:textId="73931A82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DD9EE81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9FCB85" w14:textId="4F702A9E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4F6A89" w14:textId="6F78CC22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6B6CC9B" w14:textId="0ECB49A0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DD4310B" w14:textId="66FE19E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0.0</w:t>
            </w:r>
          </w:p>
        </w:tc>
        <w:tc>
          <w:tcPr>
            <w:tcW w:w="9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006A71EE" w14:textId="0721C77D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</w:pPr>
            <w:r w:rsidRPr="00D64F14"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  <w:t>Min</w:t>
            </w:r>
          </w:p>
        </w:tc>
      </w:tr>
      <w:tr w:rsidR="0047396D" w:rsidRPr="00D64F14" w14:paraId="340BAD50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884998" w14:textId="77777777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7C4AEC" w14:textId="77777777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531F92" w14:textId="6D6CD7D9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CEEE3BB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3A33F8C" w14:textId="053181AB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10.0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C9A3B2" w14:textId="083C32E9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10.0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A99A23C" w14:textId="27D432E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10.0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2F17E9C" w14:textId="3D348DBB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10.0</w:t>
            </w:r>
          </w:p>
        </w:tc>
        <w:tc>
          <w:tcPr>
            <w:tcW w:w="9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459303F5" w14:textId="2328E983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</w:pPr>
            <w:r w:rsidRPr="00D64F14"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  <w:t>Max</w:t>
            </w:r>
          </w:p>
        </w:tc>
      </w:tr>
      <w:tr w:rsidR="0047396D" w:rsidRPr="00D64F14" w14:paraId="3B2E5D0D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174A775" w14:textId="687F130B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349185B" w14:textId="2B0F75B5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63847A1" w14:textId="029198B0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Interger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820CCE6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D614C21" w14:textId="3C73595B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B246C8" w14:textId="0879C02E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525AB9" w14:textId="12B18F1A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46F2C8B" w14:textId="242E1E78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Float</w:t>
            </w:r>
          </w:p>
        </w:tc>
        <w:tc>
          <w:tcPr>
            <w:tcW w:w="9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180CB953" w14:textId="6833FC13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</w:pPr>
            <w:r w:rsidRPr="00D64F14"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  <w:t>Type</w:t>
            </w:r>
          </w:p>
        </w:tc>
      </w:tr>
      <w:tr w:rsidR="0047396D" w:rsidRPr="00D64F14" w14:paraId="05BC2DFC" w14:textId="77777777" w:rsidTr="00D64F1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00175E" w14:textId="42EA01D0" w:rsidR="00D64F14" w:rsidRDefault="0047396D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  <w:r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  <w:t>Đây là mã học phần,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58D4D28" w14:textId="77777777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D5F9D5" w14:textId="77777777" w:rsidR="00D64F14" w:rsidRDefault="00D64F14" w:rsidP="00D64F14">
            <w:pPr>
              <w:spacing w:before="0"/>
              <w:ind w:firstLine="0"/>
              <w:jc w:val="left"/>
              <w:textAlignment w:val="baseline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3DE356C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EB4504C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67921D7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01411B7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F886CC" w14:textId="77777777" w:rsid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color w:val="667580"/>
                <w:sz w:val="21"/>
                <w:szCs w:val="21"/>
                <w:lang w:val="vi-VN"/>
              </w:rPr>
            </w:pPr>
          </w:p>
        </w:tc>
        <w:tc>
          <w:tcPr>
            <w:tcW w:w="958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655840D6" w14:textId="13A0DE03" w:rsidR="00D64F14" w:rsidRPr="00D64F14" w:rsidRDefault="00D64F14" w:rsidP="00D64F14">
            <w:pPr>
              <w:spacing w:before="0"/>
              <w:ind w:firstLine="0"/>
              <w:jc w:val="left"/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</w:pPr>
            <w:r w:rsidRPr="00D64F14">
              <w:rPr>
                <w:rFonts w:ascii="Tahoma" w:eastAsia="Times New Roman" w:hAnsi="Tahoma" w:cs="Tahoma"/>
                <w:b/>
                <w:bCs/>
                <w:color w:val="667580"/>
                <w:sz w:val="21"/>
                <w:szCs w:val="21"/>
                <w:lang w:val="vi-VN"/>
              </w:rPr>
              <w:t>Description</w:t>
            </w:r>
          </w:p>
        </w:tc>
      </w:tr>
    </w:tbl>
    <w:p w14:paraId="603B1769" w14:textId="394535F3" w:rsidR="00D64F14" w:rsidRDefault="00D64F14" w:rsidP="00627F7E">
      <w:pPr>
        <w:rPr>
          <w:sz w:val="52"/>
          <w:szCs w:val="52"/>
          <w:lang w:val="vi-VN"/>
        </w:rPr>
      </w:pPr>
    </w:p>
    <w:p w14:paraId="2F336FB0" w14:textId="22437484" w:rsidR="00194C10" w:rsidRDefault="00194C10" w:rsidP="00627F7E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CSDL Dân cư quốc gia</w:t>
      </w:r>
    </w:p>
    <w:p w14:paraId="10D99E15" w14:textId="59ABA06C" w:rsidR="00194C10" w:rsidRDefault="00194C10" w:rsidP="00627F7E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CSDL Sinh viên BVU</w:t>
      </w:r>
    </w:p>
    <w:p w14:paraId="2836228E" w14:textId="3EB175F1" w:rsidR="00194C10" w:rsidRDefault="00194C10" w:rsidP="00627F7E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CSDL Học sinh THPT Vũng Tàu</w:t>
      </w:r>
    </w:p>
    <w:p w14:paraId="39068487" w14:textId="7176F02B" w:rsidR="00194C10" w:rsidRPr="00627F7E" w:rsidRDefault="00194C10" w:rsidP="00627F7E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…</w:t>
      </w:r>
    </w:p>
    <w:p w14:paraId="56087260" w14:textId="7522CD5D" w:rsidR="000738BC" w:rsidRDefault="000738BC" w:rsidP="000738BC">
      <w:pPr>
        <w:rPr>
          <w:sz w:val="52"/>
          <w:szCs w:val="52"/>
          <w:lang w:val="vi-VN"/>
        </w:rPr>
      </w:pPr>
    </w:p>
    <w:p w14:paraId="532D6CE2" w14:textId="2F8C6E6B" w:rsidR="002D731A" w:rsidRDefault="00DC209D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CSDL (Database – DB)</w:t>
      </w:r>
    </w:p>
    <w:p w14:paraId="3974C0E2" w14:textId="74F98B03" w:rsidR="00DC209D" w:rsidRDefault="00F951DE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lastRenderedPageBreak/>
        <w:t>Hệ</w:t>
      </w:r>
      <w:r w:rsidR="00693A27">
        <w:rPr>
          <w:sz w:val="52"/>
          <w:szCs w:val="52"/>
          <w:lang w:val="vi-VN"/>
        </w:rPr>
        <w:t xml:space="preserve"> thống</w:t>
      </w:r>
      <w:r>
        <w:rPr>
          <w:sz w:val="52"/>
          <w:szCs w:val="52"/>
          <w:lang w:val="vi-VN"/>
        </w:rPr>
        <w:t xml:space="preserve"> quản trị CSDL (Database Management Sys</w:t>
      </w:r>
      <w:r w:rsidR="00693A27">
        <w:rPr>
          <w:sz w:val="52"/>
          <w:szCs w:val="52"/>
          <w:lang w:val="vi-VN"/>
        </w:rPr>
        <w:t>e</w:t>
      </w:r>
      <w:r>
        <w:rPr>
          <w:sz w:val="52"/>
          <w:szCs w:val="52"/>
          <w:lang w:val="vi-VN"/>
        </w:rPr>
        <w:t>m – DBMS)</w:t>
      </w:r>
    </w:p>
    <w:p w14:paraId="2087D88A" w14:textId="623B0356" w:rsidR="00693A27" w:rsidRDefault="00693A27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Microsoft Access</w:t>
      </w:r>
    </w:p>
    <w:p w14:paraId="0CFBE611" w14:textId="503607B4" w:rsidR="00693A27" w:rsidRDefault="00693A27" w:rsidP="000738BC">
      <w:pPr>
        <w:rPr>
          <w:sz w:val="52"/>
          <w:szCs w:val="52"/>
          <w:lang w:val="vi-VN"/>
        </w:rPr>
      </w:pPr>
      <w:r w:rsidRPr="00693A27">
        <w:rPr>
          <w:b/>
          <w:bCs/>
          <w:sz w:val="52"/>
          <w:szCs w:val="52"/>
          <w:lang w:val="vi-VN"/>
        </w:rPr>
        <w:t>SQL Server – Microsoft</w:t>
      </w:r>
      <w:r>
        <w:rPr>
          <w:sz w:val="52"/>
          <w:szCs w:val="52"/>
          <w:lang w:val="vi-VN"/>
        </w:rPr>
        <w:t>, Azure – Cloud</w:t>
      </w:r>
    </w:p>
    <w:p w14:paraId="1E766ECF" w14:textId="281DAFFD" w:rsidR="00693A27" w:rsidRDefault="00693A27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Oralce</w:t>
      </w:r>
    </w:p>
    <w:p w14:paraId="15F54046" w14:textId="14A3F4CE" w:rsidR="00693A27" w:rsidRDefault="00693A27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MySQL</w:t>
      </w:r>
    </w:p>
    <w:p w14:paraId="70F33569" w14:textId="7EB48B48" w:rsidR="00693A27" w:rsidRDefault="00693A27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SQLite3</w:t>
      </w:r>
    </w:p>
    <w:p w14:paraId="6F504802" w14:textId="1159C294" w:rsidR="00693A27" w:rsidRDefault="00693A27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Postgress</w:t>
      </w:r>
    </w:p>
    <w:p w14:paraId="495238EF" w14:textId="0022E967" w:rsidR="00487BC4" w:rsidRDefault="00693A27" w:rsidP="00487BC4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Firebase – Realtime, Cloud</w:t>
      </w:r>
    </w:p>
    <w:p w14:paraId="5660D17C" w14:textId="288D60EE" w:rsidR="00487BC4" w:rsidRDefault="00487BC4" w:rsidP="00487BC4">
      <w:pPr>
        <w:rPr>
          <w:sz w:val="52"/>
          <w:szCs w:val="52"/>
          <w:lang w:val="vi-VN"/>
        </w:rPr>
      </w:pPr>
    </w:p>
    <w:p w14:paraId="52CC637A" w14:textId="622D9028" w:rsidR="001906E5" w:rsidRDefault="001906E5" w:rsidP="00487BC4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Hệ cơ sở dữ liệu</w:t>
      </w:r>
    </w:p>
    <w:p w14:paraId="090032F0" w14:textId="3E7478E2" w:rsidR="001906E5" w:rsidRDefault="001906E5" w:rsidP="00487BC4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Nhà xuất bản Đại học Quốc gia Tp. HCM</w:t>
      </w:r>
    </w:p>
    <w:p w14:paraId="154E45D4" w14:textId="35E25475" w:rsidR="001906E5" w:rsidRDefault="001906E5" w:rsidP="00487BC4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Dương Tuấn Anh</w:t>
      </w:r>
    </w:p>
    <w:p w14:paraId="46CEDF3A" w14:textId="4C2C76F8" w:rsidR="001906E5" w:rsidRDefault="001906E5" w:rsidP="00487BC4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Nguyễn Trung Trực</w:t>
      </w:r>
    </w:p>
    <w:p w14:paraId="418E19A9" w14:textId="6743D357" w:rsidR="005241B7" w:rsidRDefault="005241B7" w:rsidP="005241B7">
      <w:pPr>
        <w:ind w:firstLine="0"/>
        <w:rPr>
          <w:sz w:val="52"/>
          <w:szCs w:val="52"/>
          <w:lang w:val="vi-VN"/>
        </w:rPr>
      </w:pPr>
    </w:p>
    <w:p w14:paraId="5B759110" w14:textId="300FAE90" w:rsidR="00487BC4" w:rsidRDefault="00487BC4" w:rsidP="00487BC4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Table (Bảng)</w:t>
      </w:r>
    </w:p>
    <w:p w14:paraId="64A88AC0" w14:textId="099F0E26" w:rsidR="005241B7" w:rsidRDefault="005241B7" w:rsidP="00487BC4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Data Center</w:t>
      </w:r>
    </w:p>
    <w:p w14:paraId="1FBA9AAA" w14:textId="77777777" w:rsidR="008011A1" w:rsidRDefault="008011A1" w:rsidP="00487BC4">
      <w:pPr>
        <w:rPr>
          <w:sz w:val="52"/>
          <w:szCs w:val="52"/>
          <w:lang w:val="vi-VN"/>
        </w:rPr>
      </w:pPr>
    </w:p>
    <w:p w14:paraId="571226B4" w14:textId="31D9F6E5" w:rsidR="002D731A" w:rsidRDefault="00A3423B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lastRenderedPageBreak/>
        <w:t>Lập trình CSDL</w:t>
      </w:r>
    </w:p>
    <w:p w14:paraId="11E182AA" w14:textId="135E7493" w:rsidR="0005439D" w:rsidRDefault="0005439D" w:rsidP="000738BC">
      <w:pPr>
        <w:rPr>
          <w:sz w:val="52"/>
          <w:szCs w:val="52"/>
          <w:lang w:val="vi-VN"/>
        </w:rPr>
      </w:pPr>
    </w:p>
    <w:p w14:paraId="29AAE373" w14:textId="12C78CF7" w:rsidR="0005439D" w:rsidRDefault="0005439D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Mô hình ER (Entity – Relationship)</w:t>
      </w:r>
    </w:p>
    <w:p w14:paraId="0C778BA4" w14:textId="5D40D85C" w:rsidR="00AB52CC" w:rsidRDefault="00AB52CC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Svien, Hphan, Mhoc – Entity (Thực thể)</w:t>
      </w:r>
    </w:p>
    <w:p w14:paraId="1BB91DBC" w14:textId="27B686BF" w:rsidR="007911A3" w:rsidRDefault="007911A3" w:rsidP="000738BC">
      <w:pPr>
        <w:rPr>
          <w:sz w:val="52"/>
          <w:szCs w:val="52"/>
          <w:lang w:val="vi-VN"/>
        </w:rPr>
      </w:pPr>
    </w:p>
    <w:p w14:paraId="205C11E0" w14:textId="2B009A87" w:rsidR="007911A3" w:rsidRDefault="007911A3" w:rsidP="000738BC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Mô hình hướng đối tượng</w:t>
      </w:r>
    </w:p>
    <w:p w14:paraId="5134E4DD" w14:textId="4866CCD3" w:rsidR="007911A3" w:rsidRDefault="007911A3" w:rsidP="000738BC">
      <w:pPr>
        <w:rPr>
          <w:sz w:val="52"/>
          <w:szCs w:val="52"/>
          <w:lang w:val="en-US"/>
        </w:rPr>
      </w:pPr>
      <w:r>
        <w:rPr>
          <w:sz w:val="52"/>
          <w:szCs w:val="52"/>
          <w:lang w:val="vi-VN"/>
        </w:rPr>
        <w:t>Svien, Hphan, Mhoc – Class</w:t>
      </w:r>
    </w:p>
    <w:p w14:paraId="2ACC92D8" w14:textId="052A3A4B" w:rsidR="007A4495" w:rsidRDefault="007A4495" w:rsidP="000738BC">
      <w:pPr>
        <w:rPr>
          <w:sz w:val="52"/>
          <w:szCs w:val="52"/>
          <w:lang w:val="en-US"/>
        </w:rPr>
      </w:pPr>
    </w:p>
    <w:p w14:paraId="400B1036" w14:textId="61C85D73" w:rsidR="007A4495" w:rsidRDefault="00313FD3" w:rsidP="000738BC">
      <w:pPr>
        <w:rPr>
          <w:sz w:val="52"/>
          <w:szCs w:val="52"/>
          <w:lang w:val="en-US"/>
        </w:rPr>
      </w:pPr>
      <w:hyperlink r:id="rId5" w:history="1">
        <w:r w:rsidRPr="008850AD">
          <w:rPr>
            <w:rStyle w:val="Hyperlink"/>
            <w:sz w:val="52"/>
            <w:szCs w:val="52"/>
            <w:lang w:val="en-US"/>
          </w:rPr>
          <w:t>https://docs.microsoft.com/en-us/sql/ssms/sql-server-management-studio-ssms?view=sql-server-ver15</w:t>
        </w:r>
      </w:hyperlink>
    </w:p>
    <w:p w14:paraId="7D383652" w14:textId="77777777" w:rsidR="00313FD3" w:rsidRPr="007A4495" w:rsidRDefault="00313FD3" w:rsidP="000738BC">
      <w:pPr>
        <w:rPr>
          <w:sz w:val="52"/>
          <w:szCs w:val="52"/>
          <w:lang w:val="en-US"/>
        </w:rPr>
      </w:pPr>
    </w:p>
    <w:sectPr w:rsidR="00313FD3" w:rsidRPr="007A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1BF"/>
    <w:multiLevelType w:val="hybridMultilevel"/>
    <w:tmpl w:val="5726BAB4"/>
    <w:lvl w:ilvl="0" w:tplc="52C243E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504BE"/>
    <w:multiLevelType w:val="multilevel"/>
    <w:tmpl w:val="9F96E0D0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pacing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/>
        <w:color w:val="000000" w:themeColor="text1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AB95C61"/>
    <w:multiLevelType w:val="hybridMultilevel"/>
    <w:tmpl w:val="FCCCCD0C"/>
    <w:lvl w:ilvl="0" w:tplc="A4D277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6C27FA"/>
    <w:multiLevelType w:val="hybridMultilevel"/>
    <w:tmpl w:val="D2E4F5D4"/>
    <w:lvl w:ilvl="0" w:tplc="12F83C8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EF"/>
    <w:rsid w:val="0005439D"/>
    <w:rsid w:val="000738BC"/>
    <w:rsid w:val="000E6317"/>
    <w:rsid w:val="001460F5"/>
    <w:rsid w:val="001906E5"/>
    <w:rsid w:val="00194C10"/>
    <w:rsid w:val="002648F0"/>
    <w:rsid w:val="00283B37"/>
    <w:rsid w:val="00290CEF"/>
    <w:rsid w:val="002D731A"/>
    <w:rsid w:val="00313FD3"/>
    <w:rsid w:val="0047396D"/>
    <w:rsid w:val="00487BC4"/>
    <w:rsid w:val="004C6769"/>
    <w:rsid w:val="005241B7"/>
    <w:rsid w:val="005F4D7C"/>
    <w:rsid w:val="00627F7E"/>
    <w:rsid w:val="00653AEA"/>
    <w:rsid w:val="00693A27"/>
    <w:rsid w:val="007911A3"/>
    <w:rsid w:val="007A4495"/>
    <w:rsid w:val="007E3AE6"/>
    <w:rsid w:val="008011A1"/>
    <w:rsid w:val="00870371"/>
    <w:rsid w:val="0094533A"/>
    <w:rsid w:val="00955590"/>
    <w:rsid w:val="00A3423B"/>
    <w:rsid w:val="00AB52CC"/>
    <w:rsid w:val="00BF3E6E"/>
    <w:rsid w:val="00D64F14"/>
    <w:rsid w:val="00DC209D"/>
    <w:rsid w:val="00E34E29"/>
    <w:rsid w:val="00F04F78"/>
    <w:rsid w:val="00F50C2E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72559"/>
  <w15:chartTrackingRefBased/>
  <w15:docId w15:val="{9E8A1B21-6F8E-E840-A566-0D6CF585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F5"/>
    <w:pPr>
      <w:spacing w:before="120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60F5"/>
    <w:pPr>
      <w:keepNext/>
      <w:keepLines/>
      <w:numPr>
        <w:numId w:val="6"/>
      </w:numPr>
      <w:spacing w:before="240" w:after="120"/>
      <w:jc w:val="center"/>
      <w:outlineLvl w:val="0"/>
    </w:pPr>
    <w:rPr>
      <w:rFonts w:eastAsiaTheme="majorEastAsia" w:cs="Times New Roman (Headings CS)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60F5"/>
    <w:pPr>
      <w:keepNext/>
      <w:keepLines/>
      <w:numPr>
        <w:ilvl w:val="1"/>
        <w:numId w:val="2"/>
      </w:numPr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60F5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F5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0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F3E6E"/>
    <w:pPr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6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460F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533A"/>
    <w:pPr>
      <w:spacing w:before="0" w:after="200"/>
      <w:ind w:firstLine="0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264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sms/sql-server-management-studio-ssms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Ngoc,Hoang</dc:creator>
  <cp:keywords/>
  <dc:description/>
  <cp:lastModifiedBy>Phan Ngoc,Hoang</cp:lastModifiedBy>
  <cp:revision>25</cp:revision>
  <dcterms:created xsi:type="dcterms:W3CDTF">2021-09-20T00:26:00Z</dcterms:created>
  <dcterms:modified xsi:type="dcterms:W3CDTF">2021-09-20T03:17:00Z</dcterms:modified>
</cp:coreProperties>
</file>