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400" w:after="60"/>
        <w:jc w:val="center"/>
        <w:rPr>
          <w:i/>
          <w:iCs/>
        </w:rPr>
      </w:pPr>
      <w:r>
        <w:rPr>
          <w:b/>
          <w:bCs/>
          <w:color w:val="1F3864"/>
          <w:sz w:val="36"/>
          <w:szCs w:val="36"/>
          <w:rtl w:val="0"/>
        </w:rPr>
        <w:t>TÀI LIỆU THU THẬP VÀ PHỎNG VẤN STAKEHOLDERS</w:t>
      </w:r>
    </w:p>
    <w:p w14:paraId="00000002">
      <w:pPr>
        <w:spacing w:after="300"/>
        <w:jc w:val="center"/>
        <w:rPr>
          <w:b/>
          <w:bCs/>
          <w:sz w:val="26"/>
          <w:szCs w:val="26"/>
        </w:rPr>
      </w:pPr>
      <w:r>
        <w:rPr>
          <w:b/>
          <w:bCs/>
          <w:sz w:val="26"/>
          <w:szCs w:val="26"/>
          <w:rtl w:val="0"/>
        </w:rPr>
        <w:t>Dự án: Hệ thống Quản lý Tuyển sinh</w:t>
      </w:r>
    </w:p>
    <w:p w14:paraId="00000003">
      <w:pPr>
        <w:pStyle w:val="2"/>
        <w:keepNext w:val="0"/>
        <w:keepLines w:val="0"/>
        <w:spacing w:before="480"/>
        <w:rPr>
          <w:b/>
          <w:bCs/>
          <w:sz w:val="46"/>
          <w:szCs w:val="46"/>
        </w:rPr>
      </w:pPr>
      <w:bookmarkStart w:id="0" w:name="_ru3h4j6ac886" w:colFirst="0" w:colLast="0"/>
      <w:bookmarkEnd w:id="0"/>
      <w:r>
        <w:rPr>
          <w:b/>
          <w:bCs/>
          <w:sz w:val="46"/>
          <w:szCs w:val="46"/>
          <w:rtl w:val="0"/>
        </w:rPr>
        <w:t>1. Giới thiệu</w:t>
      </w:r>
    </w:p>
    <w:p w14:paraId="00000004">
      <w:pPr>
        <w:pStyle w:val="3"/>
        <w:keepNext w:val="0"/>
        <w:keepLines w:val="0"/>
        <w:spacing w:after="80"/>
        <w:rPr>
          <w:b/>
          <w:bCs/>
          <w:sz w:val="34"/>
          <w:szCs w:val="34"/>
        </w:rPr>
      </w:pPr>
      <w:bookmarkStart w:id="1" w:name="_t1d7m38vgt5y" w:colFirst="0" w:colLast="0"/>
      <w:bookmarkEnd w:id="1"/>
      <w:r>
        <w:rPr>
          <w:b/>
          <w:bCs/>
          <w:sz w:val="34"/>
          <w:szCs w:val="34"/>
          <w:rtl w:val="0"/>
        </w:rPr>
        <w:t>1.1. Mục đích</w:t>
      </w:r>
    </w:p>
    <w:p w14:paraId="00000005">
      <w:pPr>
        <w:spacing w:after="140" w:line="300" w:lineRule="auto"/>
        <w:jc w:val="both"/>
      </w:pPr>
      <w:r>
        <w:rPr>
          <w:rtl w:val="0"/>
        </w:rPr>
        <w:t>Tài liệu này trình bày quá trình xác định các bên liên quan (stakeholders), lập kế hoạch và tổ chức phỏng vấn nhằm thu thập yêu cầu cho Hệ thống Quản lý Tuyển sinh Sau đại học. Đây là một trong những đầu vào quan trọng cho giai đoạn Phân tích và Đặc tả yêu cầu phần mềm (SRS) của dự án, giúp đảm bảo hệ thống được xây dựng đúng với nhu cầu thực tế của từng nhóm người dùng.</w:t>
      </w:r>
    </w:p>
    <w:p w14:paraId="00000006">
      <w:pPr>
        <w:pStyle w:val="3"/>
        <w:keepNext w:val="0"/>
        <w:keepLines w:val="0"/>
        <w:spacing w:after="80"/>
        <w:rPr>
          <w:b/>
          <w:bCs/>
          <w:sz w:val="34"/>
          <w:szCs w:val="34"/>
        </w:rPr>
      </w:pPr>
      <w:bookmarkStart w:id="2" w:name="_lov3bhg1krlh" w:colFirst="0" w:colLast="0"/>
      <w:bookmarkEnd w:id="2"/>
      <w:r>
        <w:rPr>
          <w:b/>
          <w:bCs/>
          <w:sz w:val="34"/>
          <w:szCs w:val="34"/>
          <w:rtl w:val="0"/>
        </w:rPr>
        <w:t>1.2. Phạm vi hệ thống</w:t>
      </w:r>
    </w:p>
    <w:p w14:paraId="00000007">
      <w:pPr>
        <w:spacing w:after="80" w:line="300" w:lineRule="auto"/>
        <w:ind w:left="720" w:hanging="260"/>
      </w:pPr>
      <w:r>
        <w:rPr>
          <w:rtl w:val="0"/>
        </w:rPr>
        <w:t>•</w:t>
      </w:r>
      <w:r>
        <w:rPr>
          <w:rFonts w:ascii="Times New Roman" w:hAnsi="Times New Roman" w:eastAsia="Times New Roman" w:cs="Times New Roman"/>
          <w:sz w:val="14"/>
          <w:szCs w:val="14"/>
          <w:rtl w:val="0"/>
        </w:rPr>
        <w:t xml:space="preserve">      </w:t>
      </w:r>
      <w:r>
        <w:rPr>
          <w:rtl w:val="0"/>
        </w:rPr>
        <w:t>Hệ thống hỗ trợ tuyển sinh sau đại học cho hai bậc đào tạo: Thạc sĩ và Tiến sĩ, có thể có quy trình và biểu mẫu hồ sơ khác nhau giữa hai bậc.</w:t>
      </w:r>
    </w:p>
    <w:p w14:paraId="00000008">
      <w:pPr>
        <w:spacing w:after="80" w:line="300" w:lineRule="auto"/>
        <w:ind w:left="720" w:hanging="260"/>
      </w:pPr>
      <w:r>
        <w:rPr>
          <w:rtl w:val="0"/>
        </w:rPr>
        <w:t>•</w:t>
      </w:r>
      <w:r>
        <w:rPr>
          <w:rFonts w:ascii="Times New Roman" w:hAnsi="Times New Roman" w:eastAsia="Times New Roman" w:cs="Times New Roman"/>
          <w:sz w:val="14"/>
          <w:szCs w:val="14"/>
          <w:rtl w:val="0"/>
        </w:rPr>
        <w:t xml:space="preserve">      </w:t>
      </w:r>
      <w:r>
        <w:rPr>
          <w:rtl w:val="0"/>
        </w:rPr>
        <w:t>Cho phép thí sinh đăng ký tài khoản, khai báo hồ sơ, nộp hồ sơ và nộp chứng chỉ (văn bằng, bảng điểm, chứng chỉ ngoại ngữ, công bố khoa học...) hoàn toàn trực tuyến.</w:t>
      </w:r>
    </w:p>
    <w:p w14:paraId="00000009">
      <w:pPr>
        <w:spacing w:after="80" w:line="300" w:lineRule="auto"/>
        <w:ind w:left="720" w:hanging="260"/>
      </w:pPr>
      <w:r>
        <w:rPr>
          <w:rtl w:val="0"/>
        </w:rPr>
        <w:t>•</w:t>
      </w:r>
      <w:r>
        <w:rPr>
          <w:rFonts w:ascii="Times New Roman" w:hAnsi="Times New Roman" w:eastAsia="Times New Roman" w:cs="Times New Roman"/>
          <w:sz w:val="14"/>
          <w:szCs w:val="14"/>
          <w:rtl w:val="0"/>
        </w:rPr>
        <w:t xml:space="preserve">      </w:t>
      </w:r>
      <w:r>
        <w:rPr>
          <w:rtl w:val="0"/>
        </w:rPr>
        <w:t>Hỗ trợ toàn bộ quy trình xét duyệt hồ sơ: kiểm tra tính hợp lệ, tổ chức thi tuyển/phỏng vấn, chấm điểm, công bố kết quả.</w:t>
      </w:r>
    </w:p>
    <w:p w14:paraId="0000000A">
      <w:pPr>
        <w:spacing w:after="80" w:line="300" w:lineRule="auto"/>
        <w:ind w:left="720" w:hanging="260"/>
      </w:pPr>
      <w:r>
        <w:rPr>
          <w:rtl w:val="0"/>
        </w:rPr>
        <w:t>•</w:t>
      </w:r>
      <w:r>
        <w:rPr>
          <w:rFonts w:ascii="Times New Roman" w:hAnsi="Times New Roman" w:eastAsia="Times New Roman" w:cs="Times New Roman"/>
          <w:sz w:val="14"/>
          <w:szCs w:val="14"/>
          <w:rtl w:val="0"/>
        </w:rPr>
        <w:t xml:space="preserve">      </w:t>
      </w:r>
      <w:r>
        <w:rPr>
          <w:rtl w:val="0"/>
        </w:rPr>
        <w:t>Tuyển sinh Tiến sĩ có thêm các bước đặc thù: đăng ký hướng nghiên cứu, nộp đề cương, xác nhận người hướng dẫn khoa học, xét duyệt của hội đồng chuyên ngành.</w:t>
      </w:r>
    </w:p>
    <w:p w14:paraId="0000000B">
      <w:pPr>
        <w:spacing w:after="80" w:line="300" w:lineRule="auto"/>
        <w:ind w:left="720" w:hanging="260"/>
      </w:pPr>
      <w:r>
        <w:rPr>
          <w:rtl w:val="0"/>
        </w:rPr>
        <w:t>•</w:t>
      </w:r>
      <w:r>
        <w:rPr>
          <w:rFonts w:ascii="Times New Roman" w:hAnsi="Times New Roman" w:eastAsia="Times New Roman" w:cs="Times New Roman"/>
          <w:sz w:val="14"/>
          <w:szCs w:val="14"/>
          <w:rtl w:val="0"/>
        </w:rPr>
        <w:t xml:space="preserve">      </w:t>
      </w:r>
      <w:r>
        <w:rPr>
          <w:rtl w:val="0"/>
        </w:rPr>
        <w:t>Hỗ trợ thanh toán lệ phí xét tuyển trực tuyến và các chức năng báo cáo, thống kê cho cán bộ quản lý.</w:t>
      </w:r>
    </w:p>
    <w:p w14:paraId="0000000C">
      <w:pPr>
        <w:spacing w:after="80" w:line="300" w:lineRule="auto"/>
        <w:ind w:left="720" w:hanging="260"/>
        <w:rPr>
          <w:b/>
          <w:bCs/>
          <w:sz w:val="46"/>
          <w:szCs w:val="46"/>
        </w:rPr>
      </w:pPr>
      <w:r>
        <w:rPr>
          <w:b/>
          <w:bCs/>
          <w:sz w:val="46"/>
          <w:szCs w:val="46"/>
          <w:rtl w:val="0"/>
        </w:rPr>
        <w:t>2. Nhận diện và phân tích Stakeholders</w:t>
      </w:r>
    </w:p>
    <w:p w14:paraId="0000000D">
      <w:pPr>
        <w:spacing w:after="140" w:line="300" w:lineRule="auto"/>
        <w:jc w:val="both"/>
      </w:pPr>
      <w:r>
        <w:rPr>
          <w:rtl w:val="0"/>
        </w:rPr>
        <w:t>Dựa trên đặc thù của hệ thống tuyển sinh sau đại học, nhóm dự án xác định các nhóm stakeholder chính sau đây. Mức độ "Ảnh hưởng" và "Quan tâm" được đánh giá theo ma trận Power – Interest, làm cơ sở xác định thứ tự ưu tiên phỏng vấn.</w:t>
      </w:r>
    </w:p>
    <w:p w14:paraId="0000000E">
      <w:pPr>
        <w:spacing w:after="140" w:line="300" w:lineRule="auto"/>
        <w:jc w:val="both"/>
      </w:pPr>
    </w:p>
    <w:tbl>
      <w:tblPr>
        <w:tblStyle w:val="13"/>
        <w:tblW w:w="89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90"/>
        <w:gridCol w:w="1665"/>
        <w:gridCol w:w="2160"/>
        <w:gridCol w:w="2490"/>
        <w:gridCol w:w="1005"/>
        <w:gridCol w:w="975"/>
      </w:tblGrid>
      <w:tr w14:paraId="3A5CE4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single" w:color="000000" w:sz="6" w:space="0"/>
              <w:left w:val="single" w:color="000000" w:sz="6" w:space="0"/>
              <w:bottom w:val="single" w:color="000000" w:sz="6" w:space="0"/>
              <w:right w:val="single" w:color="000000" w:sz="6" w:space="0"/>
            </w:tcBorders>
            <w:shd w:val="clear" w:color="auto" w:fill="D9E2F3"/>
            <w:tcMar>
              <w:top w:w="80" w:type="dxa"/>
              <w:left w:w="100" w:type="dxa"/>
              <w:bottom w:w="80" w:type="dxa"/>
              <w:right w:w="100" w:type="dxa"/>
            </w:tcMar>
            <w:vAlign w:val="top"/>
          </w:tcPr>
          <w:p w14:paraId="0000000F">
            <w:pPr>
              <w:rPr>
                <w:b/>
                <w:bCs/>
              </w:rPr>
            </w:pPr>
            <w:r>
              <w:rPr>
                <w:b/>
                <w:bCs/>
                <w:rtl w:val="0"/>
              </w:rPr>
              <w:t>STT</w:t>
            </w:r>
          </w:p>
        </w:tc>
        <w:tc>
          <w:tcPr>
            <w:tcBorders>
              <w:top w:val="single" w:color="000000" w:sz="6" w:space="0"/>
              <w:left w:val="nil"/>
              <w:bottom w:val="single" w:color="000000" w:sz="6" w:space="0"/>
              <w:right w:val="single" w:color="000000" w:sz="6" w:space="0"/>
            </w:tcBorders>
            <w:shd w:val="clear" w:color="auto" w:fill="D9E2F3"/>
            <w:tcMar>
              <w:top w:w="80" w:type="dxa"/>
              <w:left w:w="100" w:type="dxa"/>
              <w:bottom w:w="80" w:type="dxa"/>
              <w:right w:w="100" w:type="dxa"/>
            </w:tcMar>
            <w:vAlign w:val="top"/>
          </w:tcPr>
          <w:p w14:paraId="00000010">
            <w:pPr>
              <w:rPr>
                <w:b/>
                <w:bCs/>
              </w:rPr>
            </w:pPr>
            <w:r>
              <w:rPr>
                <w:b/>
                <w:bCs/>
                <w:rtl w:val="0"/>
              </w:rPr>
              <w:t>Nhóm Stakeholder</w:t>
            </w:r>
          </w:p>
        </w:tc>
        <w:tc>
          <w:tcPr>
            <w:tcBorders>
              <w:top w:val="single" w:color="000000" w:sz="6" w:space="0"/>
              <w:left w:val="nil"/>
              <w:bottom w:val="single" w:color="000000" w:sz="6" w:space="0"/>
              <w:right w:val="single" w:color="000000" w:sz="6" w:space="0"/>
            </w:tcBorders>
            <w:shd w:val="clear" w:color="auto" w:fill="D9E2F3"/>
            <w:tcMar>
              <w:top w:w="80" w:type="dxa"/>
              <w:left w:w="100" w:type="dxa"/>
              <w:bottom w:w="80" w:type="dxa"/>
              <w:right w:w="100" w:type="dxa"/>
            </w:tcMar>
            <w:vAlign w:val="top"/>
          </w:tcPr>
          <w:p w14:paraId="00000011">
            <w:pPr>
              <w:rPr>
                <w:b/>
                <w:bCs/>
              </w:rPr>
            </w:pPr>
            <w:r>
              <w:rPr>
                <w:b/>
                <w:bCs/>
                <w:rtl w:val="0"/>
              </w:rPr>
              <w:t>Vai trò / Mô tả</w:t>
            </w:r>
          </w:p>
        </w:tc>
        <w:tc>
          <w:tcPr>
            <w:tcBorders>
              <w:top w:val="single" w:color="000000" w:sz="6" w:space="0"/>
              <w:left w:val="nil"/>
              <w:bottom w:val="single" w:color="000000" w:sz="6" w:space="0"/>
              <w:right w:val="single" w:color="000000" w:sz="6" w:space="0"/>
            </w:tcBorders>
            <w:shd w:val="clear" w:color="auto" w:fill="D9E2F3"/>
            <w:tcMar>
              <w:top w:w="80" w:type="dxa"/>
              <w:left w:w="100" w:type="dxa"/>
              <w:bottom w:w="80" w:type="dxa"/>
              <w:right w:w="100" w:type="dxa"/>
            </w:tcMar>
            <w:vAlign w:val="top"/>
          </w:tcPr>
          <w:p w14:paraId="00000012">
            <w:pPr>
              <w:rPr>
                <w:b/>
                <w:bCs/>
              </w:rPr>
            </w:pPr>
            <w:r>
              <w:rPr>
                <w:b/>
                <w:bCs/>
                <w:rtl w:val="0"/>
              </w:rPr>
              <w:t>Mối quan tâm chính</w:t>
            </w:r>
          </w:p>
        </w:tc>
        <w:tc>
          <w:tcPr>
            <w:tcBorders>
              <w:top w:val="single" w:color="000000" w:sz="6" w:space="0"/>
              <w:left w:val="nil"/>
              <w:bottom w:val="single" w:color="000000" w:sz="6" w:space="0"/>
              <w:right w:val="single" w:color="000000" w:sz="6" w:space="0"/>
            </w:tcBorders>
            <w:shd w:val="clear" w:color="auto" w:fill="D9E2F3"/>
            <w:tcMar>
              <w:top w:w="80" w:type="dxa"/>
              <w:left w:w="100" w:type="dxa"/>
              <w:bottom w:w="80" w:type="dxa"/>
              <w:right w:w="100" w:type="dxa"/>
            </w:tcMar>
            <w:vAlign w:val="top"/>
          </w:tcPr>
          <w:p w14:paraId="00000013">
            <w:pPr>
              <w:rPr>
                <w:b/>
                <w:bCs/>
              </w:rPr>
            </w:pPr>
            <w:r>
              <w:rPr>
                <w:b/>
                <w:bCs/>
                <w:rtl w:val="0"/>
              </w:rPr>
              <w:t>Ảnh hưởng</w:t>
            </w:r>
          </w:p>
        </w:tc>
        <w:tc>
          <w:tcPr>
            <w:tcBorders>
              <w:top w:val="single" w:color="000000" w:sz="6" w:space="0"/>
              <w:left w:val="nil"/>
              <w:bottom w:val="single" w:color="000000" w:sz="6" w:space="0"/>
              <w:right w:val="single" w:color="000000" w:sz="6" w:space="0"/>
            </w:tcBorders>
            <w:shd w:val="clear" w:color="auto" w:fill="D9E2F3"/>
            <w:tcMar>
              <w:top w:w="80" w:type="dxa"/>
              <w:left w:w="100" w:type="dxa"/>
              <w:bottom w:w="80" w:type="dxa"/>
              <w:right w:w="100" w:type="dxa"/>
            </w:tcMar>
            <w:vAlign w:val="top"/>
          </w:tcPr>
          <w:p w14:paraId="00000014">
            <w:pPr>
              <w:rPr>
                <w:b/>
                <w:bCs/>
              </w:rPr>
            </w:pPr>
            <w:r>
              <w:rPr>
                <w:b/>
                <w:bCs/>
                <w:rtl w:val="0"/>
              </w:rPr>
              <w:t>Quan tâm</w:t>
            </w:r>
          </w:p>
        </w:tc>
      </w:tr>
      <w:tr w14:paraId="63099F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15">
            <w:pPr>
              <w:jc w:val="center"/>
            </w:pPr>
            <w:r>
              <w:rPr>
                <w:rtl w:val="0"/>
              </w:rPr>
              <w:t>1</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16">
            <w:r>
              <w:rPr>
                <w:rtl w:val="0"/>
              </w:rPr>
              <w:t>Thí sinh/Ứng viên bậc Thạc sĩ</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17">
            <w:r>
              <w:rPr>
                <w:rtl w:val="0"/>
              </w:rPr>
              <w:t>Người nộp hồ sơ đăng ký dự tuyển thạc sĩ</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18">
            <w:r>
              <w:rPr>
                <w:rtl w:val="0"/>
              </w:rPr>
              <w:t>Quy trình nộp hồ sơ đơn giản, nộp chứng chỉ online dễ dàng, theo dõi được trạng thái hồ sơ</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19">
            <w:r>
              <w:rPr>
                <w:rtl w:val="0"/>
              </w:rPr>
              <w:t>Trung bình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1A">
            <w:r>
              <w:rPr>
                <w:rtl w:val="0"/>
              </w:rPr>
              <w:t>Cao</w:t>
            </w:r>
          </w:p>
        </w:tc>
      </w:tr>
      <w:tr w14:paraId="168259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1B">
            <w:pPr>
              <w:jc w:val="center"/>
            </w:pPr>
            <w:r>
              <w:rPr>
                <w:rtl w:val="0"/>
              </w:rPr>
              <w:t>2</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1C">
            <w:r>
              <w:rPr>
                <w:rtl w:val="0"/>
              </w:rPr>
              <w:t>Thí sinh/Ứng viên bậc Tiến sĩ (NCS)</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1D">
            <w:r>
              <w:rPr>
                <w:rtl w:val="0"/>
              </w:rPr>
              <w:t>Người nộp hồ sơ đăng ký dự tuyển tiến sĩ, kèm đề cương nghiên cứu</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1E">
            <w:r>
              <w:rPr>
                <w:rtl w:val="0"/>
              </w:rPr>
              <w:t>Ngoài yêu cầu như thạc sĩ, cần đăng ký hướng nghiên cứu, liên hệ người hướng dẫn</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1F">
            <w:r>
              <w:rPr>
                <w:rtl w:val="0"/>
              </w:rPr>
              <w:t>Trung bình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20">
            <w:r>
              <w:rPr>
                <w:rtl w:val="0"/>
              </w:rPr>
              <w:t>Cao</w:t>
            </w:r>
          </w:p>
        </w:tc>
      </w:tr>
      <w:tr w14:paraId="5E74CC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21">
            <w:pPr>
              <w:jc w:val="center"/>
            </w:pPr>
            <w:r>
              <w:rPr>
                <w:rtl w:val="0"/>
              </w:rPr>
              <w:t>3</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22">
            <w:r>
              <w:rPr>
                <w:rtl w:val="0"/>
              </w:rPr>
              <w:t>Cán bộ tuyển sinh (Phòng ĐT Sau đại học)</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23">
            <w:r>
              <w:rPr>
                <w:rtl w:val="0"/>
              </w:rPr>
              <w:t>Tiếp nhận, kiểm tra, quản lý toàn bộ quy trình tuyển sinh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24">
            <w:r>
              <w:rPr>
                <w:rtl w:val="0"/>
              </w:rPr>
              <w:t>Công cụ quản lý hồ sơ tập trung, giảm thao tác thủ công, kiểm tra chứng chỉ nhanh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25">
            <w:r>
              <w:rPr>
                <w:rtl w:val="0"/>
              </w:rPr>
              <w:t>Cao</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26">
            <w:r>
              <w:rPr>
                <w:rtl w:val="0"/>
              </w:rPr>
              <w:t>Cao</w:t>
            </w:r>
          </w:p>
        </w:tc>
      </w:tr>
      <w:tr w14:paraId="41FECA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27">
            <w:pPr>
              <w:jc w:val="center"/>
            </w:pPr>
            <w:r>
              <w:rPr>
                <w:rtl w:val="0"/>
              </w:rPr>
              <w:t>4</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28">
            <w:r>
              <w:rPr>
                <w:rtl w:val="0"/>
              </w:rPr>
              <w:t>Hội đồng tuyển sinh / xét tuyển chuyên ngành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29">
            <w:r>
              <w:rPr>
                <w:rtl w:val="0"/>
              </w:rPr>
              <w:t>Đánh giá, chấm điểm hồ sơ, tổ chức thi/phỏng vấn, ra quyết định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2A">
            <w:r>
              <w:rPr>
                <w:rtl w:val="0"/>
              </w:rPr>
              <w:t>Xem hồ sơ đầy đủ, dễ so sánh ứng viên, tổng hợp kết quả trên hệ thống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2B">
            <w:r>
              <w:rPr>
                <w:rtl w:val="0"/>
              </w:rPr>
              <w:t>Cao</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2C">
            <w:r>
              <w:rPr>
                <w:rtl w:val="0"/>
              </w:rPr>
              <w:t>Cao</w:t>
            </w:r>
          </w:p>
        </w:tc>
      </w:tr>
      <w:tr w14:paraId="595437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2D">
            <w:pPr>
              <w:jc w:val="center"/>
            </w:pPr>
            <w:r>
              <w:rPr>
                <w:rtl w:val="0"/>
              </w:rPr>
              <w:t>5</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2E">
            <w:r>
              <w:rPr>
                <w:rtl w:val="0"/>
              </w:rPr>
              <w:t>Giảng viên/Người hướng dẫn khoa học tiềm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2F">
            <w:r>
              <w:rPr>
                <w:rtl w:val="0"/>
              </w:rPr>
              <w:t>Xác nhận đồng ý hướng dẫn NCS, tham gia đánh giá đề cương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30">
            <w:r>
              <w:rPr>
                <w:rtl w:val="0"/>
              </w:rPr>
              <w:t>Nhận thông tin ứng viên &amp; đề cương sớm, có kênh xác nhận trên hệ thống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31">
            <w:r>
              <w:rPr>
                <w:rtl w:val="0"/>
              </w:rPr>
              <w:t>Trung bình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32">
            <w:r>
              <w:rPr>
                <w:rtl w:val="0"/>
              </w:rPr>
              <w:t>Trung bình</w:t>
            </w:r>
          </w:p>
        </w:tc>
      </w:tr>
      <w:tr w14:paraId="325BBE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33">
            <w:pPr>
              <w:jc w:val="center"/>
            </w:pPr>
            <w:r>
              <w:rPr>
                <w:rtl w:val="0"/>
              </w:rPr>
              <w:t>6</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34">
            <w:r>
              <w:rPr>
                <w:rtl w:val="0"/>
              </w:rPr>
              <w:t>Lãnh đạo Khoa/Viện chuyên ngành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35">
            <w:r>
              <w:rPr>
                <w:rtl w:val="0"/>
              </w:rPr>
              <w:t>Duyệt chỉ tiêu, xác nhận điều kiện chuyên môn theo ngành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36">
            <w:r>
              <w:rPr>
                <w:rtl w:val="0"/>
              </w:rPr>
              <w:t>Báo cáo số liệu theo ngành, kiểm soát chỉ tiêu tuyển sinh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37">
            <w:r>
              <w:rPr>
                <w:rtl w:val="0"/>
              </w:rPr>
              <w:t>Cao</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38">
            <w:r>
              <w:rPr>
                <w:rtl w:val="0"/>
              </w:rPr>
              <w:t>Trung bình</w:t>
            </w:r>
          </w:p>
        </w:tc>
      </w:tr>
      <w:tr w14:paraId="3CB949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39">
            <w:pPr>
              <w:jc w:val="center"/>
            </w:pPr>
            <w:r>
              <w:rPr>
                <w:rtl w:val="0"/>
              </w:rPr>
              <w:t>7</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3A">
            <w:r>
              <w:rPr>
                <w:rtl w:val="0"/>
              </w:rPr>
              <w:t>Ban Giám hiệu / Phòng Kế hoạch – Tài chính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3B">
            <w:r>
              <w:rPr>
                <w:rtl w:val="0"/>
              </w:rPr>
              <w:t>Phê duyệt chính sách tuyển sinh, quản lý lệ phí, theo dõi số liệu</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3C">
            <w:r>
              <w:rPr>
                <w:rtl w:val="0"/>
              </w:rPr>
              <w:t>Báo cáo thống kê tổng hợp, đối soát thanh toán lệ phí trực tuyến</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3D">
            <w:r>
              <w:rPr>
                <w:rtl w:val="0"/>
              </w:rPr>
              <w:t>Cao</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3E">
            <w:r>
              <w:rPr>
                <w:rtl w:val="0"/>
              </w:rPr>
              <w:t>Trung bình</w:t>
            </w:r>
          </w:p>
        </w:tc>
      </w:tr>
      <w:tr w14:paraId="0E5429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3F">
            <w:pPr>
              <w:jc w:val="center"/>
            </w:pPr>
            <w:r>
              <w:rPr>
                <w:rtl w:val="0"/>
              </w:rPr>
              <w:t>8</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40">
            <w:r>
              <w:rPr>
                <w:rtl w:val="0"/>
              </w:rPr>
              <w:t>Phòng/Trung tâm Công nghệ thông tin</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41">
            <w:r>
              <w:rPr>
                <w:rtl w:val="0"/>
              </w:rPr>
              <w:t>Triển khai, vận hành, bảo trì hệ thống, đảm bảo an toàn dữ liệu</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42">
            <w:r>
              <w:rPr>
                <w:rtl w:val="0"/>
              </w:rPr>
              <w:t>Kiến trúc rõ ràng, yêu cầu phi chức năng cụ thể (bảo mật, hiệu năng, tích hợp)</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43">
            <w:r>
              <w:rPr>
                <w:rtl w:val="0"/>
              </w:rPr>
              <w:t>Cao</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44">
            <w:r>
              <w:rPr>
                <w:rtl w:val="0"/>
              </w:rPr>
              <w:t>Cao</w:t>
            </w:r>
          </w:p>
        </w:tc>
      </w:tr>
      <w:tr w14:paraId="38C20C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45">
            <w:pPr>
              <w:jc w:val="center"/>
            </w:pPr>
            <w:r>
              <w:rPr>
                <w:rtl w:val="0"/>
              </w:rPr>
              <w:t>9</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46">
            <w:r>
              <w:rPr>
                <w:rtl w:val="0"/>
              </w:rPr>
              <w:t>Đơn vị cấp/xác thực chứng chỉ bên ngoài</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47">
            <w:r>
              <w:rPr>
                <w:rtl w:val="0"/>
              </w:rPr>
              <w:t>Bên thứ ba liên quan xác thực tính hợp lệ của chứng chỉ nộp online</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48">
            <w:r>
              <w:rPr>
                <w:rtl w:val="0"/>
              </w:rPr>
              <w:t>Cơ chế tra cứu/đối chiếu chứng chỉ (mã số, API, thủ công)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49">
            <w:r>
              <w:rPr>
                <w:rtl w:val="0"/>
              </w:rPr>
              <w:t>Thấp</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4A">
            <w:r>
              <w:rPr>
                <w:rtl w:val="0"/>
              </w:rPr>
              <w:t>Thấp</w:t>
            </w:r>
          </w:p>
        </w:tc>
      </w:tr>
    </w:tbl>
    <w:p w14:paraId="0000004B">
      <w:pPr>
        <w:pStyle w:val="2"/>
        <w:keepNext w:val="0"/>
        <w:keepLines w:val="0"/>
        <w:spacing w:before="480"/>
        <w:rPr>
          <w:b/>
          <w:bCs/>
          <w:sz w:val="46"/>
          <w:szCs w:val="46"/>
        </w:rPr>
      </w:pPr>
      <w:bookmarkStart w:id="3" w:name="_lpjyan63vcmw" w:colFirst="0" w:colLast="0"/>
      <w:bookmarkEnd w:id="3"/>
      <w:r>
        <w:rPr>
          <w:b/>
          <w:bCs/>
          <w:sz w:val="46"/>
          <w:szCs w:val="46"/>
          <w:rtl w:val="0"/>
        </w:rPr>
        <w:t>3. Kế hoạch phỏng vấn</w:t>
      </w:r>
    </w:p>
    <w:p w14:paraId="0000004C">
      <w:pPr>
        <w:spacing w:after="140" w:line="300" w:lineRule="auto"/>
        <w:jc w:val="both"/>
      </w:pPr>
      <w:r>
        <w:rPr>
          <w:rtl w:val="0"/>
        </w:rPr>
        <w:t>Bảng dưới đây tổng hợp kế hoạch phỏng vấn dự kiến cho từng nhóm stakeholder. Lịch phỏng vấn cụ thể (ngày, giờ) cần được thống nhất với từng đối tượng và bổ sung trước khi triển khai thực tế.</w:t>
      </w:r>
    </w:p>
    <w:tbl>
      <w:tblPr>
        <w:tblStyle w:val="14"/>
        <w:tblW w:w="90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90"/>
        <w:gridCol w:w="2190"/>
        <w:gridCol w:w="1305"/>
        <w:gridCol w:w="1770"/>
        <w:gridCol w:w="1230"/>
        <w:gridCol w:w="1815"/>
      </w:tblGrid>
      <w:tr w14:paraId="284B8C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single" w:color="000000" w:sz="6" w:space="0"/>
              <w:left w:val="single" w:color="000000" w:sz="6" w:space="0"/>
              <w:bottom w:val="single" w:color="000000" w:sz="6" w:space="0"/>
              <w:right w:val="single" w:color="000000" w:sz="6" w:space="0"/>
            </w:tcBorders>
            <w:shd w:val="clear" w:color="auto" w:fill="D9E2F3"/>
            <w:tcMar>
              <w:top w:w="80" w:type="dxa"/>
              <w:left w:w="100" w:type="dxa"/>
              <w:bottom w:w="80" w:type="dxa"/>
              <w:right w:w="100" w:type="dxa"/>
            </w:tcMar>
            <w:vAlign w:val="top"/>
          </w:tcPr>
          <w:p w14:paraId="0000004D">
            <w:pPr>
              <w:rPr>
                <w:b/>
                <w:bCs/>
              </w:rPr>
            </w:pPr>
            <w:r>
              <w:rPr>
                <w:b/>
                <w:bCs/>
                <w:rtl w:val="0"/>
              </w:rPr>
              <w:t>STT</w:t>
            </w:r>
          </w:p>
        </w:tc>
        <w:tc>
          <w:tcPr>
            <w:tcBorders>
              <w:top w:val="single" w:color="000000" w:sz="6" w:space="0"/>
              <w:left w:val="nil"/>
              <w:bottom w:val="single" w:color="000000" w:sz="6" w:space="0"/>
              <w:right w:val="single" w:color="000000" w:sz="6" w:space="0"/>
            </w:tcBorders>
            <w:shd w:val="clear" w:color="auto" w:fill="D9E2F3"/>
            <w:tcMar>
              <w:top w:w="80" w:type="dxa"/>
              <w:left w:w="100" w:type="dxa"/>
              <w:bottom w:w="80" w:type="dxa"/>
              <w:right w:w="100" w:type="dxa"/>
            </w:tcMar>
            <w:vAlign w:val="top"/>
          </w:tcPr>
          <w:p w14:paraId="0000004E">
            <w:pPr>
              <w:rPr>
                <w:b/>
                <w:bCs/>
              </w:rPr>
            </w:pPr>
            <w:r>
              <w:rPr>
                <w:b/>
                <w:bCs/>
                <w:rtl w:val="0"/>
              </w:rPr>
              <w:t>Đối tượng phỏng vấn</w:t>
            </w:r>
          </w:p>
        </w:tc>
        <w:tc>
          <w:tcPr>
            <w:tcBorders>
              <w:top w:val="single" w:color="000000" w:sz="6" w:space="0"/>
              <w:left w:val="nil"/>
              <w:bottom w:val="single" w:color="000000" w:sz="6" w:space="0"/>
              <w:right w:val="single" w:color="000000" w:sz="6" w:space="0"/>
            </w:tcBorders>
            <w:shd w:val="clear" w:color="auto" w:fill="D9E2F3"/>
            <w:tcMar>
              <w:top w:w="80" w:type="dxa"/>
              <w:left w:w="100" w:type="dxa"/>
              <w:bottom w:w="80" w:type="dxa"/>
              <w:right w:w="100" w:type="dxa"/>
            </w:tcMar>
            <w:vAlign w:val="top"/>
          </w:tcPr>
          <w:p w14:paraId="0000004F">
            <w:pPr>
              <w:rPr>
                <w:b/>
                <w:bCs/>
              </w:rPr>
            </w:pPr>
            <w:r>
              <w:rPr>
                <w:b/>
                <w:bCs/>
                <w:rtl w:val="0"/>
              </w:rPr>
              <w:t>Số lượng dự kiến</w:t>
            </w:r>
          </w:p>
        </w:tc>
        <w:tc>
          <w:tcPr>
            <w:tcBorders>
              <w:top w:val="single" w:color="000000" w:sz="6" w:space="0"/>
              <w:left w:val="nil"/>
              <w:bottom w:val="single" w:color="000000" w:sz="6" w:space="0"/>
              <w:right w:val="single" w:color="000000" w:sz="6" w:space="0"/>
            </w:tcBorders>
            <w:shd w:val="clear" w:color="auto" w:fill="D9E2F3"/>
            <w:tcMar>
              <w:top w:w="80" w:type="dxa"/>
              <w:left w:w="100" w:type="dxa"/>
              <w:bottom w:w="80" w:type="dxa"/>
              <w:right w:w="100" w:type="dxa"/>
            </w:tcMar>
            <w:vAlign w:val="top"/>
          </w:tcPr>
          <w:p w14:paraId="00000050">
            <w:pPr>
              <w:rPr>
                <w:b/>
                <w:bCs/>
              </w:rPr>
            </w:pPr>
            <w:r>
              <w:rPr>
                <w:b/>
                <w:bCs/>
                <w:rtl w:val="0"/>
              </w:rPr>
              <w:t>Hình thức</w:t>
            </w:r>
          </w:p>
        </w:tc>
        <w:tc>
          <w:tcPr>
            <w:tcBorders>
              <w:top w:val="single" w:color="000000" w:sz="6" w:space="0"/>
              <w:left w:val="nil"/>
              <w:bottom w:val="single" w:color="000000" w:sz="6" w:space="0"/>
              <w:right w:val="single" w:color="000000" w:sz="6" w:space="0"/>
            </w:tcBorders>
            <w:shd w:val="clear" w:color="auto" w:fill="D9E2F3"/>
            <w:tcMar>
              <w:top w:w="80" w:type="dxa"/>
              <w:left w:w="100" w:type="dxa"/>
              <w:bottom w:w="80" w:type="dxa"/>
              <w:right w:w="100" w:type="dxa"/>
            </w:tcMar>
            <w:vAlign w:val="top"/>
          </w:tcPr>
          <w:p w14:paraId="00000051">
            <w:pPr>
              <w:rPr>
                <w:b/>
                <w:bCs/>
              </w:rPr>
            </w:pPr>
            <w:r>
              <w:rPr>
                <w:b/>
                <w:bCs/>
                <w:rtl w:val="0"/>
              </w:rPr>
              <w:t>Thời lượng</w:t>
            </w:r>
          </w:p>
        </w:tc>
        <w:tc>
          <w:tcPr>
            <w:tcBorders>
              <w:top w:val="single" w:color="000000" w:sz="6" w:space="0"/>
              <w:left w:val="nil"/>
              <w:bottom w:val="single" w:color="000000" w:sz="6" w:space="0"/>
              <w:right w:val="single" w:color="000000" w:sz="6" w:space="0"/>
            </w:tcBorders>
            <w:shd w:val="clear" w:color="auto" w:fill="D9E2F3"/>
            <w:tcMar>
              <w:top w:w="80" w:type="dxa"/>
              <w:left w:w="100" w:type="dxa"/>
              <w:bottom w:w="80" w:type="dxa"/>
              <w:right w:w="100" w:type="dxa"/>
            </w:tcMar>
            <w:vAlign w:val="top"/>
          </w:tcPr>
          <w:p w14:paraId="00000052">
            <w:pPr>
              <w:rPr>
                <w:b/>
                <w:bCs/>
              </w:rPr>
            </w:pPr>
            <w:r>
              <w:rPr>
                <w:b/>
                <w:bCs/>
                <w:rtl w:val="0"/>
              </w:rPr>
              <w:t>Người thực hiện</w:t>
            </w:r>
          </w:p>
        </w:tc>
      </w:tr>
      <w:tr w14:paraId="13BBC0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53">
            <w:pPr>
              <w:jc w:val="center"/>
            </w:pPr>
            <w:r>
              <w:rPr>
                <w:rtl w:val="0"/>
              </w:rPr>
              <w:t>1</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54">
            <w:r>
              <w:rPr>
                <w:rtl w:val="0"/>
              </w:rPr>
              <w:t>Thí sinh Thạc sĩ (đã/đang nộp hồ sơ)</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55">
            <w:r>
              <w:rPr>
                <w:rtl w:val="0"/>
              </w:rPr>
              <w:t>4–5 người</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56">
            <w:r>
              <w:rPr>
                <w:rtl w:val="0"/>
              </w:rPr>
              <w:t>Online (Zoom/Meet)</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57">
            <w:r>
              <w:rPr>
                <w:rtl w:val="0"/>
              </w:rPr>
              <w:t>20–30 phút</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58">
            <w:r>
              <w:rPr>
                <w:rtl w:val="0"/>
              </w:rPr>
              <w:t>Nhóm BA</w:t>
            </w:r>
          </w:p>
        </w:tc>
      </w:tr>
      <w:tr w14:paraId="043CC2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59">
            <w:pPr>
              <w:jc w:val="center"/>
            </w:pPr>
            <w:r>
              <w:rPr>
                <w:rtl w:val="0"/>
              </w:rPr>
              <w:t>2</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5A">
            <w:r>
              <w:rPr>
                <w:rtl w:val="0"/>
              </w:rPr>
              <w:t>Thí sinh/NCS Tiến sĩ</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5B">
            <w:r>
              <w:rPr>
                <w:rtl w:val="0"/>
              </w:rPr>
              <w:t>3–4 người</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5C">
            <w:r>
              <w:rPr>
                <w:rtl w:val="0"/>
              </w:rPr>
              <w:t>Online</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5D">
            <w:r>
              <w:rPr>
                <w:rtl w:val="0"/>
              </w:rPr>
              <w:t>30–40 phút</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5E">
            <w:r>
              <w:rPr>
                <w:rtl w:val="0"/>
              </w:rPr>
              <w:t>Nhóm BA</w:t>
            </w:r>
          </w:p>
        </w:tc>
      </w:tr>
      <w:tr w14:paraId="083FC0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5F">
            <w:pPr>
              <w:jc w:val="center"/>
            </w:pPr>
            <w:r>
              <w:rPr>
                <w:rtl w:val="0"/>
              </w:rPr>
              <w:t>3</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60">
            <w:r>
              <w:rPr>
                <w:rtl w:val="0"/>
              </w:rPr>
              <w:t>Cán bộ tuyển sinh – Phòng ĐTSĐH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61">
            <w:r>
              <w:rPr>
                <w:rtl w:val="0"/>
              </w:rPr>
              <w:t>2 người</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62">
            <w:r>
              <w:rPr>
                <w:rtl w:val="0"/>
              </w:rPr>
              <w:t>Trực tiếp</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63">
            <w:r>
              <w:rPr>
                <w:rtl w:val="0"/>
              </w:rPr>
              <w:t>45–60 phút</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64">
            <w:r>
              <w:rPr>
                <w:rtl w:val="0"/>
              </w:rPr>
              <w:t>BA + PM</w:t>
            </w:r>
          </w:p>
        </w:tc>
      </w:tr>
      <w:tr w14:paraId="07CD1F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65">
            <w:pPr>
              <w:jc w:val="center"/>
            </w:pPr>
            <w:r>
              <w:rPr>
                <w:rtl w:val="0"/>
              </w:rPr>
              <w:t>4</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66">
            <w:r>
              <w:rPr>
                <w:rtl w:val="0"/>
              </w:rPr>
              <w:t>Thành viên Hội đồng tuyển sinh/xét tuyển</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67">
            <w:r>
              <w:rPr>
                <w:rtl w:val="0"/>
              </w:rPr>
              <w:t>2 người</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68">
            <w:r>
              <w:rPr>
                <w:rtl w:val="0"/>
              </w:rPr>
              <w:t>Trực tiếp/Online</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69">
            <w:r>
              <w:rPr>
                <w:rtl w:val="0"/>
              </w:rPr>
              <w:t>30–45 phút</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6A">
            <w:r>
              <w:rPr>
                <w:rtl w:val="0"/>
              </w:rPr>
              <w:t>Nhóm BA</w:t>
            </w:r>
          </w:p>
        </w:tc>
      </w:tr>
      <w:tr w14:paraId="5A4B61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6B">
            <w:pPr>
              <w:jc w:val="center"/>
            </w:pPr>
            <w:r>
              <w:rPr>
                <w:rtl w:val="0"/>
              </w:rPr>
              <w:t>5</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6C">
            <w:r>
              <w:rPr>
                <w:rtl w:val="0"/>
              </w:rPr>
              <w:t>Giảng viên hướng dẫn khoa học</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6D">
            <w:r>
              <w:rPr>
                <w:rtl w:val="0"/>
              </w:rPr>
              <w:t>2 người</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6E">
            <w:r>
              <w:rPr>
                <w:rtl w:val="0"/>
              </w:rPr>
              <w:t>Online</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6F">
            <w:r>
              <w:rPr>
                <w:rtl w:val="0"/>
              </w:rPr>
              <w:t>20–30 phút</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70">
            <w:r>
              <w:rPr>
                <w:rtl w:val="0"/>
              </w:rPr>
              <w:t>Nhóm BA</w:t>
            </w:r>
          </w:p>
        </w:tc>
      </w:tr>
      <w:tr w14:paraId="3B83AA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71">
            <w:pPr>
              <w:jc w:val="center"/>
            </w:pPr>
            <w:r>
              <w:rPr>
                <w:rtl w:val="0"/>
              </w:rPr>
              <w:t>6</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72">
            <w:r>
              <w:rPr>
                <w:rtl w:val="0"/>
              </w:rPr>
              <w:t>Lãnh đạo Khoa/Viện</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73">
            <w:r>
              <w:rPr>
                <w:rtl w:val="0"/>
              </w:rPr>
              <w:t>1–2 người</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74">
            <w:r>
              <w:rPr>
                <w:rtl w:val="0"/>
              </w:rPr>
              <w:t>Trực tiếp</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75">
            <w:r>
              <w:rPr>
                <w:rtl w:val="0"/>
              </w:rPr>
              <w:t>30 phút</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76">
            <w:r>
              <w:rPr>
                <w:rtl w:val="0"/>
              </w:rPr>
              <w:t>PM</w:t>
            </w:r>
          </w:p>
        </w:tc>
      </w:tr>
      <w:tr w14:paraId="57C940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77">
            <w:pPr>
              <w:jc w:val="center"/>
            </w:pPr>
            <w:r>
              <w:rPr>
                <w:rtl w:val="0"/>
              </w:rPr>
              <w:t>7</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78">
            <w:r>
              <w:rPr>
                <w:rtl w:val="0"/>
              </w:rPr>
              <w:t>Đại diện Phòng Kế hoạch – Tài chính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79">
            <w:r>
              <w:rPr>
                <w:rtl w:val="0"/>
              </w:rPr>
              <w:t>1 người</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7A">
            <w:r>
              <w:rPr>
                <w:rtl w:val="0"/>
              </w:rPr>
              <w:t>Trực tiếp</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7B">
            <w:r>
              <w:rPr>
                <w:rtl w:val="0"/>
              </w:rPr>
              <w:t>20 phút</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7C">
            <w:r>
              <w:rPr>
                <w:rtl w:val="0"/>
              </w:rPr>
              <w:t>BA</w:t>
            </w:r>
          </w:p>
        </w:tc>
      </w:tr>
      <w:tr w14:paraId="673E76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7D">
            <w:pPr>
              <w:jc w:val="center"/>
            </w:pPr>
            <w:r>
              <w:rPr>
                <w:rtl w:val="0"/>
              </w:rPr>
              <w:t>8</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7E">
            <w:r>
              <w:rPr>
                <w:rtl w:val="0"/>
              </w:rPr>
              <w:t>Đại diện Phòng/Trung tâm CNTT</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7F">
            <w:r>
              <w:rPr>
                <w:rtl w:val="0"/>
              </w:rPr>
              <w:t>1–2 người</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80">
            <w:r>
              <w:rPr>
                <w:rtl w:val="0"/>
              </w:rPr>
              <w:t>Họp kỹ thuật</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81">
            <w:r>
              <w:rPr>
                <w:rtl w:val="0"/>
              </w:rPr>
              <w:t>45–60 phút</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82">
            <w:r>
              <w:rPr>
                <w:rtl w:val="0"/>
              </w:rPr>
              <w:t>Dev lead + BA</w:t>
            </w:r>
          </w:p>
        </w:tc>
      </w:tr>
    </w:tbl>
    <w:p w14:paraId="00000083">
      <w:pPr>
        <w:pStyle w:val="2"/>
        <w:keepNext w:val="0"/>
        <w:keepLines w:val="0"/>
        <w:spacing w:before="480"/>
        <w:rPr>
          <w:b/>
          <w:bCs/>
          <w:sz w:val="46"/>
          <w:szCs w:val="46"/>
        </w:rPr>
      </w:pPr>
      <w:bookmarkStart w:id="4" w:name="_v3pju7lqmd3f" w:colFirst="0" w:colLast="0"/>
      <w:bookmarkEnd w:id="4"/>
      <w:r>
        <w:rPr>
          <w:b/>
          <w:bCs/>
          <w:sz w:val="46"/>
          <w:szCs w:val="46"/>
          <w:rtl w:val="0"/>
        </w:rPr>
        <w:t>4. Bộ câu hỏi phỏng vấn theo từng nhóm Stakeholder</w:t>
      </w:r>
    </w:p>
    <w:p w14:paraId="00000084">
      <w:pPr>
        <w:pStyle w:val="3"/>
        <w:keepNext w:val="0"/>
        <w:keepLines w:val="0"/>
        <w:spacing w:after="80"/>
        <w:rPr>
          <w:b/>
          <w:bCs/>
          <w:sz w:val="34"/>
          <w:szCs w:val="34"/>
        </w:rPr>
      </w:pPr>
      <w:bookmarkStart w:id="5" w:name="_2o76hc1ju42n" w:colFirst="0" w:colLast="0"/>
      <w:bookmarkEnd w:id="5"/>
      <w:r>
        <w:rPr>
          <w:b/>
          <w:bCs/>
          <w:sz w:val="34"/>
          <w:szCs w:val="34"/>
          <w:rtl w:val="0"/>
        </w:rPr>
        <w:t>4.1. Nhóm Thí sinh/Ứng viên (Thạc sĩ &amp; Tiến sĩ)</w:t>
      </w:r>
    </w:p>
    <w:p w14:paraId="00000085">
      <w:pPr>
        <w:pStyle w:val="4"/>
        <w:keepNext w:val="0"/>
        <w:keepLines w:val="0"/>
        <w:spacing w:before="280"/>
        <w:rPr>
          <w:b/>
          <w:bCs/>
          <w:color w:val="000000"/>
          <w:sz w:val="26"/>
          <w:szCs w:val="26"/>
        </w:rPr>
      </w:pPr>
      <w:bookmarkStart w:id="6" w:name="_4t8c79f9fvmk" w:colFirst="0" w:colLast="0"/>
      <w:bookmarkEnd w:id="6"/>
      <w:r>
        <w:rPr>
          <w:b/>
          <w:bCs/>
          <w:color w:val="000000"/>
          <w:sz w:val="26"/>
          <w:szCs w:val="26"/>
          <w:rtl w:val="0"/>
        </w:rPr>
        <w:t>Câu hỏi chung cho cả hai bậc</w:t>
      </w:r>
    </w:p>
    <w:p w14:paraId="00000086">
      <w:pPr>
        <w:spacing w:after="100" w:line="300" w:lineRule="auto"/>
        <w:ind w:left="560" w:hanging="200"/>
      </w:pPr>
      <w:r>
        <w:rPr>
          <w:rtl w:val="0"/>
        </w:rPr>
        <w:t>1. Anh/chị đã từng nộp hồ sơ tuyển sinh sau đại học chưa? Trải nghiệm như thế nào?</w:t>
      </w:r>
    </w:p>
    <w:p w14:paraId="00000087">
      <w:pPr>
        <w:spacing w:after="100" w:line="300" w:lineRule="auto"/>
        <w:ind w:left="560" w:hanging="200"/>
      </w:pPr>
      <w:r>
        <w:rPr>
          <w:rtl w:val="0"/>
        </w:rPr>
        <w:t>2. Những khó khăn lớn nhất khi chuẩn bị và nộp hồ sơ là gì (giấy tờ, chứng chỉ, thời gian...)?</w:t>
      </w:r>
    </w:p>
    <w:p w14:paraId="00000088">
      <w:pPr>
        <w:spacing w:after="100" w:line="300" w:lineRule="auto"/>
        <w:ind w:left="560" w:hanging="200"/>
      </w:pPr>
      <w:r>
        <w:rPr>
          <w:rtl w:val="0"/>
        </w:rPr>
        <w:t>3. Anh/chị mong muốn nộp những loại chứng chỉ/giấy tờ nào qua hình thức trực tuyến?</w:t>
      </w:r>
    </w:p>
    <w:p w14:paraId="00000089">
      <w:pPr>
        <w:spacing w:after="100" w:line="300" w:lineRule="auto"/>
        <w:ind w:left="560" w:hanging="200"/>
      </w:pPr>
      <w:r>
        <w:rPr>
          <w:rtl w:val="0"/>
        </w:rPr>
        <w:t>4. Anh/chị có cần công cụ theo dõi trạng thái hồ sơ (đã nhận, đang xét duyệt, cần bổ sung, đã trúng tuyển...) không?</w:t>
      </w:r>
    </w:p>
    <w:p w14:paraId="0000008A">
      <w:pPr>
        <w:spacing w:after="100" w:line="300" w:lineRule="auto"/>
        <w:ind w:left="560" w:hanging="200"/>
      </w:pPr>
      <w:r>
        <w:rPr>
          <w:rtl w:val="0"/>
        </w:rPr>
        <w:t>5. Anh/chị mong muốn nhận thông báo qua kênh nào (email, SMS, thông báo trong hệ thống...)?</w:t>
      </w:r>
    </w:p>
    <w:p w14:paraId="0000008B">
      <w:pPr>
        <w:spacing w:after="100" w:line="300" w:lineRule="auto"/>
        <w:ind w:left="560" w:hanging="200"/>
      </w:pPr>
      <w:r>
        <w:rPr>
          <w:rtl w:val="0"/>
        </w:rPr>
        <w:t>6. Nếu hồ sơ thiếu/sai sót, anh/chị mong hệ thống phản hồi và cho chỉnh sửa như thế nào?</w:t>
      </w:r>
    </w:p>
    <w:p w14:paraId="0000008C">
      <w:pPr>
        <w:spacing w:after="100" w:line="300" w:lineRule="auto"/>
        <w:ind w:left="560" w:hanging="200"/>
      </w:pPr>
      <w:r>
        <w:rPr>
          <w:rtl w:val="0"/>
        </w:rPr>
        <w:t>7. Anh/chị có gặp khó khăn về thiết bị/đường truyền khi nộp hồ sơ online không (đặc biệt nếu ở xa hoặc nước ngoài)?</w:t>
      </w:r>
    </w:p>
    <w:p w14:paraId="0000008D">
      <w:pPr>
        <w:spacing w:after="100" w:line="300" w:lineRule="auto"/>
        <w:ind w:left="560" w:hanging="200"/>
      </w:pPr>
      <w:r>
        <w:rPr>
          <w:rtl w:val="0"/>
        </w:rPr>
        <w:t>8. Anh/chị mong muốn hình thức thanh toán lệ phí xét tuyển trực tuyến nào là thuận tiện nhất?</w:t>
      </w:r>
    </w:p>
    <w:p w14:paraId="0000008E">
      <w:pPr>
        <w:pStyle w:val="4"/>
        <w:keepNext w:val="0"/>
        <w:keepLines w:val="0"/>
        <w:spacing w:before="280"/>
        <w:rPr>
          <w:b/>
          <w:bCs/>
          <w:color w:val="000000"/>
          <w:sz w:val="26"/>
          <w:szCs w:val="26"/>
        </w:rPr>
      </w:pPr>
      <w:bookmarkStart w:id="7" w:name="_luyey6mnkwjw" w:colFirst="0" w:colLast="0"/>
      <w:bookmarkEnd w:id="7"/>
      <w:r>
        <w:rPr>
          <w:b/>
          <w:bCs/>
          <w:color w:val="000000"/>
          <w:sz w:val="26"/>
          <w:szCs w:val="26"/>
          <w:rtl w:val="0"/>
        </w:rPr>
        <w:t>Câu hỏi bổ sung riêng cho ứng viên Tiến sĩ</w:t>
      </w:r>
    </w:p>
    <w:p w14:paraId="0000008F">
      <w:pPr>
        <w:spacing w:after="100" w:line="300" w:lineRule="auto"/>
        <w:ind w:left="560" w:hanging="200"/>
      </w:pPr>
      <w:r>
        <w:rPr>
          <w:rtl w:val="0"/>
        </w:rPr>
        <w:t>9. Quy trình đăng ký hướng nghiên cứu và liên hệ người hướng dẫn khoa học hiện nay diễn ra như thế nào? Anh/chị mong hệ thống hỗ trợ gì?</w:t>
      </w:r>
    </w:p>
    <w:p w14:paraId="00000090">
      <w:pPr>
        <w:spacing w:after="100" w:line="300" w:lineRule="auto"/>
        <w:ind w:left="560" w:hanging="200"/>
      </w:pPr>
      <w:r>
        <w:rPr>
          <w:rtl w:val="0"/>
        </w:rPr>
        <w:t>10. Anh/chị có cần nộp đề cương nghiên cứu, thư giới thiệu, danh mục công bố khoa học trực tuyến không? Định dạng file nào phù hợp?</w:t>
      </w:r>
    </w:p>
    <w:p w14:paraId="00000091">
      <w:pPr>
        <w:spacing w:after="100" w:line="300" w:lineRule="auto"/>
        <w:ind w:left="560" w:hanging="200"/>
      </w:pPr>
      <w:r>
        <w:rPr>
          <w:rtl w:val="0"/>
        </w:rPr>
        <w:t>11. Anh/chị có mong muốn được biết trước thông tin giảng viên hướng dẫn/hội đồng chuyên ngành phụ trách hồ sơ của mình không?</w:t>
      </w:r>
    </w:p>
    <w:p w14:paraId="00000092">
      <w:pPr>
        <w:pStyle w:val="3"/>
        <w:keepNext w:val="0"/>
        <w:keepLines w:val="0"/>
        <w:spacing w:after="80"/>
        <w:rPr>
          <w:b/>
          <w:bCs/>
          <w:sz w:val="34"/>
          <w:szCs w:val="34"/>
        </w:rPr>
      </w:pPr>
      <w:bookmarkStart w:id="8" w:name="_embp2gachnh9" w:colFirst="0" w:colLast="0"/>
      <w:bookmarkEnd w:id="8"/>
      <w:r>
        <w:rPr>
          <w:b/>
          <w:bCs/>
          <w:sz w:val="34"/>
          <w:szCs w:val="34"/>
          <w:rtl w:val="0"/>
        </w:rPr>
        <w:t>4.2. Nhóm Cán bộ tuyển sinh (Phòng Đào tạo Sau đại học)</w:t>
      </w:r>
    </w:p>
    <w:p w14:paraId="00000093">
      <w:pPr>
        <w:spacing w:after="100" w:line="300" w:lineRule="auto"/>
        <w:ind w:left="560" w:hanging="200"/>
      </w:pPr>
      <w:r>
        <w:rPr>
          <w:rtl w:val="0"/>
        </w:rPr>
        <w:t>1. Anh/chị</w:t>
      </w:r>
      <w:r>
        <w:rPr>
          <w:rFonts w:hint="default"/>
          <w:rtl w:val="0"/>
          <w:lang w:val="vi-VN"/>
        </w:rPr>
        <w:t xml:space="preserve"> hãy m</w:t>
      </w:r>
      <w:r>
        <w:rPr>
          <w:rtl w:val="0"/>
        </w:rPr>
        <w:t>ô tả quy trình tiếp nhận và xử lý hồ sơ tuyển sinh sau đại học hiện tại, từ lúc nhận đến khi có kết quả?</w:t>
      </w:r>
    </w:p>
    <w:p w14:paraId="00000094">
      <w:pPr>
        <w:spacing w:after="100" w:line="300" w:lineRule="auto"/>
        <w:ind w:left="560" w:hanging="200"/>
      </w:pPr>
      <w:r>
        <w:rPr>
          <w:rtl w:val="0"/>
        </w:rPr>
        <w:t>2. Những công việc nào đang mất nhiều thời gian/dễ sai sót nhất trong quy trình hiện tại?</w:t>
      </w:r>
    </w:p>
    <w:p w14:paraId="00000095">
      <w:pPr>
        <w:spacing w:after="100" w:line="300" w:lineRule="auto"/>
        <w:ind w:left="560" w:hanging="200"/>
      </w:pPr>
      <w:r>
        <w:rPr>
          <w:rtl w:val="0"/>
        </w:rPr>
        <w:t>3. Anh/chị cần công cụ gì để kiểm tra tính hợp lệ và đầy đủ của hồ sơ, chứng chỉ nộp online?</w:t>
      </w:r>
    </w:p>
    <w:p w14:paraId="00000096">
      <w:pPr>
        <w:spacing w:after="100" w:line="300" w:lineRule="auto"/>
        <w:ind w:left="560" w:hanging="200"/>
      </w:pPr>
      <w:r>
        <w:rPr>
          <w:rtl w:val="0"/>
        </w:rPr>
        <w:t>4. Việc phân loại, phân công hồ sơ theo ngành và theo bậc hiện được thực hiện như thế nào?</w:t>
      </w:r>
    </w:p>
    <w:p w14:paraId="00000097">
      <w:pPr>
        <w:spacing w:after="100" w:line="300" w:lineRule="auto"/>
        <w:ind w:left="560" w:hanging="200"/>
      </w:pPr>
      <w:r>
        <w:rPr>
          <w:rtl w:val="0"/>
        </w:rPr>
        <w:t>5. Anh/chị cần những loại báo cáo/thống kê nào từ hệ thống (theo đợt, theo ngành, theo bậc đào tạo...)?</w:t>
      </w:r>
    </w:p>
    <w:p w14:paraId="00000098">
      <w:pPr>
        <w:spacing w:after="100" w:line="300" w:lineRule="auto"/>
        <w:ind w:left="560" w:hanging="200"/>
      </w:pPr>
      <w:r>
        <w:rPr>
          <w:rtl w:val="0"/>
        </w:rPr>
        <w:t>6. Có quy định gì về thời hạn xử lý hồ sơ, nhắc nhở thí sinh bổ sung giấy tờ không?</w:t>
      </w:r>
    </w:p>
    <w:p w14:paraId="00000099">
      <w:pPr>
        <w:spacing w:after="100" w:line="300" w:lineRule="auto"/>
        <w:ind w:left="560" w:hanging="200"/>
      </w:pPr>
      <w:r>
        <w:rPr>
          <w:rtl w:val="0"/>
        </w:rPr>
        <w:t>7. Quy trình/hệ thống hiện tại đang gặp vướng mắc gì cần cải thiện?</w:t>
      </w:r>
    </w:p>
    <w:p w14:paraId="0000009A">
      <w:pPr>
        <w:spacing w:after="100" w:line="300" w:lineRule="auto"/>
        <w:ind w:left="560" w:hanging="200"/>
      </w:pPr>
      <w:r>
        <w:rPr>
          <w:rtl w:val="0"/>
        </w:rPr>
        <w:t>8. Anh/chị mong muốn phân quyền truy cập hệ thống như thế nào giữa cán bộ, hội đồng, lãnh đạo?</w:t>
      </w:r>
    </w:p>
    <w:p w14:paraId="0000009B">
      <w:pPr>
        <w:pStyle w:val="3"/>
        <w:keepNext w:val="0"/>
        <w:keepLines w:val="0"/>
        <w:spacing w:after="80"/>
        <w:rPr>
          <w:b/>
          <w:bCs/>
          <w:sz w:val="34"/>
          <w:szCs w:val="34"/>
        </w:rPr>
      </w:pPr>
      <w:bookmarkStart w:id="9" w:name="_c6q64rbccpg2" w:colFirst="0" w:colLast="0"/>
      <w:bookmarkEnd w:id="9"/>
      <w:r>
        <w:rPr>
          <w:b/>
          <w:bCs/>
          <w:sz w:val="34"/>
          <w:szCs w:val="34"/>
          <w:rtl w:val="0"/>
        </w:rPr>
        <w:t>4.3. Nhóm Hội đồng tuyển sinh / Hội đồng xét tuyển chuyên ngành</w:t>
      </w:r>
    </w:p>
    <w:p w14:paraId="0000009C">
      <w:pPr>
        <w:spacing w:after="100" w:line="300" w:lineRule="auto"/>
        <w:ind w:left="560" w:hanging="200"/>
      </w:pPr>
      <w:r>
        <w:rPr>
          <w:rtl w:val="0"/>
        </w:rPr>
        <w:t>1. Quy trình đánh giá, chấm điểm hồ sơ và tổ chức phỏng vấn/thi tuyển hiện nay diễn ra như thế nào?</w:t>
      </w:r>
    </w:p>
    <w:p w14:paraId="0000009D">
      <w:pPr>
        <w:spacing w:after="100" w:line="300" w:lineRule="auto"/>
        <w:ind w:left="560" w:hanging="200"/>
      </w:pPr>
      <w:r>
        <w:rPr>
          <w:rtl w:val="0"/>
        </w:rPr>
        <w:t>2. Anh/chị cần xem những thông tin/tài liệu nào của ứng viên để đánh giá (bảng điểm, chứng chỉ, đề cương...)?</w:t>
      </w:r>
    </w:p>
    <w:p w14:paraId="0000009E">
      <w:pPr>
        <w:spacing w:after="100" w:line="300" w:lineRule="auto"/>
        <w:ind w:left="560" w:hanging="200"/>
      </w:pPr>
      <w:r>
        <w:rPr>
          <w:rtl w:val="0"/>
        </w:rPr>
        <w:t>3. Việc chấm điểm, cho ý kiến của từng thành viên hội đồng có cần thực hiện và tổng hợp trên hệ thống không?</w:t>
      </w:r>
    </w:p>
    <w:p w14:paraId="0000009F">
      <w:pPr>
        <w:spacing w:after="100" w:line="300" w:lineRule="auto"/>
        <w:ind w:left="560" w:hanging="200"/>
      </w:pPr>
      <w:r>
        <w:rPr>
          <w:rtl w:val="0"/>
        </w:rPr>
        <w:t>4. Anh/chị mong muốn hệ thống hỗ trợ gì cho việc so sánh, xếp hạng ứng viên theo tiêu chí xét tuyển?</w:t>
      </w:r>
    </w:p>
    <w:p w14:paraId="000000A0">
      <w:pPr>
        <w:spacing w:after="100" w:line="300" w:lineRule="auto"/>
        <w:ind w:left="560" w:hanging="200"/>
      </w:pPr>
      <w:r>
        <w:rPr>
          <w:rtl w:val="0"/>
        </w:rPr>
        <w:t>5. Với tuyển sinh tiến sĩ, việc đánh giá đề cương và ý kiến người hướng dẫn cần thể hiện trên hệ thống ra sao?</w:t>
      </w:r>
    </w:p>
    <w:p w14:paraId="000000A1">
      <w:pPr>
        <w:spacing w:after="100" w:line="300" w:lineRule="auto"/>
        <w:ind w:left="560" w:hanging="200"/>
      </w:pPr>
      <w:r>
        <w:rPr>
          <w:rtl w:val="0"/>
        </w:rPr>
        <w:t>6. Kết quả xét tuyển cần được phê duyệt qua bao nhiêu cấp trước khi công bố?</w:t>
      </w:r>
    </w:p>
    <w:p w14:paraId="000000A2">
      <w:pPr>
        <w:pStyle w:val="3"/>
        <w:keepNext w:val="0"/>
        <w:keepLines w:val="0"/>
        <w:spacing w:after="80"/>
        <w:rPr>
          <w:b/>
          <w:bCs/>
          <w:sz w:val="34"/>
          <w:szCs w:val="34"/>
        </w:rPr>
      </w:pPr>
      <w:bookmarkStart w:id="10" w:name="_213c3bwd0s2e" w:colFirst="0" w:colLast="0"/>
      <w:bookmarkEnd w:id="10"/>
      <w:r>
        <w:rPr>
          <w:b/>
          <w:bCs/>
          <w:sz w:val="34"/>
          <w:szCs w:val="34"/>
          <w:rtl w:val="0"/>
        </w:rPr>
        <w:t>4.4. Nhóm Giảng viên/Người hướng dẫn khoa học tiềm năng</w:t>
      </w:r>
    </w:p>
    <w:p w14:paraId="000000A3">
      <w:pPr>
        <w:spacing w:after="100" w:line="300" w:lineRule="auto"/>
        <w:ind w:left="560" w:hanging="200"/>
      </w:pPr>
      <w:r>
        <w:rPr>
          <w:rtl w:val="0"/>
        </w:rPr>
        <w:t>1. Anh/chị thường tiếp nhận thông tin ứng viên mong muốn được hướng dẫn qua kênh nào hiện nay?</w:t>
      </w:r>
    </w:p>
    <w:p w14:paraId="000000A4">
      <w:pPr>
        <w:spacing w:after="100" w:line="300" w:lineRule="auto"/>
        <w:ind w:left="560" w:hanging="200"/>
      </w:pPr>
      <w:r>
        <w:rPr>
          <w:rtl w:val="0"/>
        </w:rPr>
        <w:t>2. Anh/chị cần xem những thông tin gì của ứng viên (đề cương, kết quả học tập, công bố khoa học...) trước khi đồng ý hướng dẫn?</w:t>
      </w:r>
    </w:p>
    <w:p w14:paraId="000000A5">
      <w:pPr>
        <w:spacing w:after="100" w:line="300" w:lineRule="auto"/>
        <w:ind w:left="560" w:hanging="200"/>
      </w:pPr>
      <w:r>
        <w:rPr>
          <w:rtl w:val="0"/>
        </w:rPr>
        <w:t>3. Anh/chị mong muốn xác nhận đồng ý/từ chối hướng dẫn trực tiếp trên hệ thống không?</w:t>
      </w:r>
    </w:p>
    <w:p w14:paraId="000000A6">
      <w:pPr>
        <w:spacing w:after="100" w:line="300" w:lineRule="auto"/>
        <w:ind w:left="560" w:hanging="200"/>
      </w:pPr>
      <w:r>
        <w:rPr>
          <w:rtl w:val="0"/>
        </w:rPr>
        <w:t>4. Anh/chị có cần trao đổi/góp ý với ứng viên về đề cương ngay trên hệ thống trước khi nộp chính thức không?</w:t>
      </w:r>
    </w:p>
    <w:p w14:paraId="000000A7">
      <w:pPr>
        <w:pStyle w:val="3"/>
        <w:keepNext w:val="0"/>
        <w:keepLines w:val="0"/>
        <w:spacing w:after="80"/>
        <w:rPr>
          <w:b/>
          <w:bCs/>
          <w:sz w:val="34"/>
          <w:szCs w:val="34"/>
        </w:rPr>
      </w:pPr>
      <w:bookmarkStart w:id="11" w:name="_nskgj7ny56j2" w:colFirst="0" w:colLast="0"/>
      <w:bookmarkEnd w:id="11"/>
      <w:r>
        <w:rPr>
          <w:b/>
          <w:bCs/>
          <w:sz w:val="34"/>
          <w:szCs w:val="34"/>
          <w:rtl w:val="0"/>
        </w:rPr>
        <w:t>4.5. Nhóm Lãnh đạo Khoa/Viện chuyên ngành</w:t>
      </w:r>
    </w:p>
    <w:p w14:paraId="000000A8">
      <w:pPr>
        <w:spacing w:after="100" w:line="300" w:lineRule="auto"/>
        <w:ind w:left="560" w:hanging="200"/>
      </w:pPr>
      <w:r>
        <w:rPr>
          <w:rtl w:val="0"/>
        </w:rPr>
        <w:t>1. Việc phân bổ và kiểm soát chỉ tiêu tuyển sinh theo ngành/chuyên ngành hiện nay được thực hiện như thế nào?</w:t>
      </w:r>
    </w:p>
    <w:p w14:paraId="000000A9">
      <w:pPr>
        <w:spacing w:after="100" w:line="300" w:lineRule="auto"/>
        <w:ind w:left="560" w:hanging="200"/>
      </w:pPr>
      <w:r>
        <w:rPr>
          <w:rtl w:val="0"/>
        </w:rPr>
        <w:t>2. Anh/chị cần những báo cáo, số liệu gì để ra quyết định (số lượng hồ sơ, tỉ lệ trúng tuyển, theo từng đợt...)?</w:t>
      </w:r>
    </w:p>
    <w:p w14:paraId="000000AA">
      <w:pPr>
        <w:spacing w:after="100" w:line="300" w:lineRule="auto"/>
        <w:ind w:left="560" w:hanging="200"/>
      </w:pPr>
      <w:r>
        <w:rPr>
          <w:rtl w:val="0"/>
        </w:rPr>
        <w:t>3. Anh/chị có cần phê duyệt danh sách trúng tuyển ở cấp khoa/viện trước khi công bố chính thức không?</w:t>
      </w:r>
    </w:p>
    <w:p w14:paraId="000000AB">
      <w:pPr>
        <w:pStyle w:val="3"/>
        <w:keepNext w:val="0"/>
        <w:keepLines w:val="0"/>
        <w:spacing w:after="80"/>
        <w:rPr>
          <w:b/>
          <w:bCs/>
          <w:sz w:val="34"/>
          <w:szCs w:val="34"/>
        </w:rPr>
      </w:pPr>
      <w:bookmarkStart w:id="12" w:name="_fl2e143i1mxw" w:colFirst="0" w:colLast="0"/>
      <w:bookmarkEnd w:id="12"/>
      <w:r>
        <w:rPr>
          <w:b/>
          <w:bCs/>
          <w:sz w:val="34"/>
          <w:szCs w:val="34"/>
          <w:rtl w:val="0"/>
        </w:rPr>
        <w:t>4.6. Nhóm Ban Giám hiệu / Phòng Kế hoạch – Tài chính</w:t>
      </w:r>
    </w:p>
    <w:p w14:paraId="000000AC">
      <w:pPr>
        <w:spacing w:after="100" w:line="300" w:lineRule="auto"/>
        <w:ind w:left="560" w:hanging="200"/>
      </w:pPr>
      <w:r>
        <w:rPr>
          <w:rtl w:val="0"/>
        </w:rPr>
        <w:t>1. Anh/chị cần báo cáo tổng hợp tuyển sinh (toàn trường, theo bậc, theo ngành) ở tần suất và định dạng nào?</w:t>
      </w:r>
    </w:p>
    <w:p w14:paraId="000000AD">
      <w:pPr>
        <w:spacing w:after="100" w:line="300" w:lineRule="auto"/>
        <w:ind w:left="560" w:hanging="200"/>
      </w:pPr>
      <w:r>
        <w:rPr>
          <w:rtl w:val="0"/>
        </w:rPr>
        <w:t>2. Lệ phí xét tuyển hiện được thu và đối soát như thế nào? Anh/chị mong muốn tích hợp cổng thanh toán trực tuyến nào?</w:t>
      </w:r>
    </w:p>
    <w:p w14:paraId="000000AE">
      <w:pPr>
        <w:spacing w:after="100" w:line="300" w:lineRule="auto"/>
        <w:ind w:left="560" w:hanging="200"/>
      </w:pPr>
      <w:r>
        <w:rPr>
          <w:rtl w:val="0"/>
        </w:rPr>
        <w:t>3. Có yêu cầu gì về việc lưu trữ, xuất hóa đơn/biên lai điện tử cho khoản lệ phí đã thu không?</w:t>
      </w:r>
    </w:p>
    <w:p w14:paraId="000000AF">
      <w:pPr>
        <w:pStyle w:val="3"/>
        <w:keepNext w:val="0"/>
        <w:keepLines w:val="0"/>
        <w:spacing w:after="80"/>
        <w:rPr>
          <w:b/>
          <w:bCs/>
          <w:sz w:val="34"/>
          <w:szCs w:val="34"/>
        </w:rPr>
      </w:pPr>
      <w:bookmarkStart w:id="13" w:name="_c2c0cgmqkwul" w:colFirst="0" w:colLast="0"/>
      <w:bookmarkEnd w:id="13"/>
      <w:r>
        <w:rPr>
          <w:b/>
          <w:bCs/>
          <w:sz w:val="34"/>
          <w:szCs w:val="34"/>
          <w:rtl w:val="0"/>
        </w:rPr>
        <w:t>4.7. Nhóm Phòng/Trung tâm Công nghệ thông tin</w:t>
      </w:r>
    </w:p>
    <w:p w14:paraId="000000B0">
      <w:pPr>
        <w:spacing w:after="100" w:line="300" w:lineRule="auto"/>
        <w:ind w:left="560" w:hanging="200"/>
      </w:pPr>
      <w:r>
        <w:rPr>
          <w:rtl w:val="0"/>
        </w:rPr>
        <w:t>1. Hệ thống cần đáp ứng những yêu cầu gì về hạ tầng, khả năng chịu tải, đặc biệt vào cao điểm nộp hồ sơ?</w:t>
      </w:r>
    </w:p>
    <w:p w14:paraId="000000B1">
      <w:pPr>
        <w:spacing w:after="100" w:line="300" w:lineRule="auto"/>
        <w:ind w:left="560" w:hanging="200"/>
      </w:pPr>
      <w:r>
        <w:rPr>
          <w:rtl w:val="0"/>
        </w:rPr>
        <w:t>2. Yêu cầu về bảo mật dữ liệu cá nhân, phân quyền, sao lưu dữ liệu như thế nào?</w:t>
      </w:r>
    </w:p>
    <w:p w14:paraId="000000B2">
      <w:pPr>
        <w:spacing w:after="100" w:line="300" w:lineRule="auto"/>
        <w:ind w:left="560" w:hanging="200"/>
      </w:pPr>
      <w:r>
        <w:rPr>
          <w:rtl w:val="0"/>
        </w:rPr>
        <w:t>3. Hệ thống có cần tích hợp với các hệ thống khác hiện có không (quản lý đào tạo, cổng thanh toán, email/SMS, xác thực chứng chỉ...)?</w:t>
      </w:r>
    </w:p>
    <w:p w14:paraId="000000B3">
      <w:pPr>
        <w:spacing w:after="100" w:line="300" w:lineRule="auto"/>
        <w:ind w:left="560" w:hanging="200"/>
      </w:pPr>
      <w:r>
        <w:rPr>
          <w:rtl w:val="0"/>
        </w:rPr>
        <w:t>4. Có tiêu chuẩn/quy định nào về định dạng, dung lượng file chứng chỉ tải lên (PDF, ảnh scan...) cần tuân thủ không?</w:t>
      </w:r>
    </w:p>
    <w:p w14:paraId="000000B4">
      <w:pPr>
        <w:spacing w:after="100" w:line="300" w:lineRule="auto"/>
        <w:ind w:left="560" w:hanging="200"/>
      </w:pPr>
      <w:r>
        <w:rPr>
          <w:rtl w:val="0"/>
        </w:rPr>
        <w:t>5. Yêu cầu về nhật ký (log) thao tác, khả năng truy vết khi có tranh chấp hồ sơ?</w:t>
      </w:r>
    </w:p>
    <w:p w14:paraId="000000B5">
      <w:pPr>
        <w:pStyle w:val="2"/>
        <w:keepNext w:val="0"/>
        <w:keepLines w:val="0"/>
        <w:spacing w:before="480"/>
        <w:rPr>
          <w:b/>
          <w:bCs/>
          <w:sz w:val="46"/>
          <w:szCs w:val="46"/>
        </w:rPr>
      </w:pPr>
      <w:bookmarkStart w:id="14" w:name="_g1zczd3ino8b" w:colFirst="0" w:colLast="0"/>
      <w:bookmarkEnd w:id="14"/>
      <w:r>
        <w:rPr>
          <w:b/>
          <w:bCs/>
          <w:sz w:val="46"/>
          <w:szCs w:val="46"/>
          <w:rtl w:val="0"/>
        </w:rPr>
        <w:t>5. Biên bản phỏng vấn (mẫu minh họa)</w:t>
      </w:r>
    </w:p>
    <w:p w14:paraId="000000B6">
      <w:pPr>
        <w:spacing w:after="140" w:line="300" w:lineRule="auto"/>
        <w:jc w:val="both"/>
      </w:pPr>
      <w:r>
        <w:rPr>
          <w:rtl w:val="0"/>
        </w:rPr>
        <w:t>Các biên bản dưới đây là ví dụ minh họa dựa trên các tình huống thường gặp trong thực tế, dùng để hình dung dạng câu trả lời và cách rút ra yêu cầu. Cần thay thế bằng nội dung phỏng vấn thật khi triển khai chính thức.</w:t>
      </w:r>
    </w:p>
    <w:p w14:paraId="000000B7">
      <w:pPr>
        <w:pStyle w:val="3"/>
        <w:keepNext w:val="0"/>
        <w:keepLines w:val="0"/>
        <w:spacing w:after="80"/>
        <w:rPr>
          <w:b/>
          <w:bCs/>
          <w:sz w:val="34"/>
          <w:szCs w:val="34"/>
        </w:rPr>
      </w:pPr>
      <w:bookmarkStart w:id="15" w:name="_1kbese7ck685" w:colFirst="0" w:colLast="0"/>
      <w:bookmarkEnd w:id="15"/>
      <w:r>
        <w:rPr>
          <w:b/>
          <w:bCs/>
          <w:sz w:val="34"/>
          <w:szCs w:val="34"/>
          <w:rtl w:val="0"/>
        </w:rPr>
        <w:t>5.1. Biên bản phỏng vấn — Thí sinh bậc Thạc sĩ</w:t>
      </w:r>
    </w:p>
    <w:p w14:paraId="000000B8">
      <w:pPr>
        <w:spacing w:after="60"/>
      </w:pPr>
      <w:r>
        <w:rPr>
          <w:b/>
          <w:bCs/>
          <w:rtl w:val="0"/>
        </w:rPr>
        <w:t xml:space="preserve">Người được phỏng vấn: </w:t>
      </w:r>
      <w:r>
        <w:rPr>
          <w:rtl w:val="0"/>
        </w:rPr>
        <w:t>Ứng viên A (đã nộp hồ sơ khóa tuyển sinh gần nhất) — ẩn danh</w:t>
      </w:r>
    </w:p>
    <w:p w14:paraId="000000B9">
      <w:pPr>
        <w:spacing w:after="60"/>
      </w:pPr>
      <w:r>
        <w:rPr>
          <w:b/>
          <w:bCs/>
          <w:rtl w:val="0"/>
        </w:rPr>
        <w:t xml:space="preserve">Hình thức: </w:t>
      </w:r>
      <w:r>
        <w:rPr>
          <w:rtl w:val="0"/>
        </w:rPr>
        <w:t>Phỏng vấn online — [Điền ngày]</w:t>
      </w:r>
    </w:p>
    <w:p w14:paraId="000000BA">
      <w:pPr>
        <w:spacing w:after="100" w:line="300" w:lineRule="auto"/>
        <w:ind w:left="360" w:firstLine="0"/>
      </w:pPr>
      <w:r>
        <w:rPr>
          <w:b/>
          <w:bCs/>
          <w:rtl w:val="0"/>
        </w:rPr>
        <w:t xml:space="preserve">Hỏi: </w:t>
      </w:r>
      <w:r>
        <w:rPr>
          <w:rtl w:val="0"/>
        </w:rPr>
        <w:t>Anh/chị gặp khó khăn gì khi nộp hồ sơ trước đây?</w:t>
      </w:r>
    </w:p>
    <w:p w14:paraId="000000BB">
      <w:pPr>
        <w:spacing w:after="100" w:line="300" w:lineRule="auto"/>
        <w:ind w:left="360" w:firstLine="0"/>
        <w:rPr>
          <w:i/>
          <w:iCs/>
        </w:rPr>
      </w:pPr>
      <w:r>
        <w:rPr>
          <w:b/>
          <w:bCs/>
          <w:rtl w:val="0"/>
        </w:rPr>
        <w:t xml:space="preserve">Đáp: </w:t>
      </w:r>
      <w:r>
        <w:rPr>
          <w:i/>
          <w:iCs/>
          <w:rtl w:val="0"/>
        </w:rPr>
        <w:t>Phải in và nộp bản cứng nhiều loại giấy tờ, đặc biệt chứng chỉ ngoại ngữ phải công chứng và gửi qua đường bưu điện, mất nhiều thời gian và lo lắng bị thất lạc hồ sơ.</w:t>
      </w:r>
    </w:p>
    <w:p w14:paraId="000000BC">
      <w:pPr>
        <w:spacing w:after="100" w:line="300" w:lineRule="auto"/>
        <w:ind w:left="360" w:firstLine="0"/>
      </w:pPr>
      <w:r>
        <w:rPr>
          <w:b/>
          <w:bCs/>
          <w:rtl w:val="0"/>
        </w:rPr>
        <w:t xml:space="preserve">Hỏi: </w:t>
      </w:r>
      <w:r>
        <w:rPr>
          <w:rtl w:val="0"/>
        </w:rPr>
        <w:t>Anh/chị mong muốn gì ở tính năng nộp chứng chỉ online?</w:t>
      </w:r>
    </w:p>
    <w:p w14:paraId="000000BD">
      <w:pPr>
        <w:spacing w:after="100" w:line="300" w:lineRule="auto"/>
        <w:ind w:left="360" w:firstLine="0"/>
        <w:rPr>
          <w:i/>
          <w:iCs/>
        </w:rPr>
      </w:pPr>
      <w:r>
        <w:rPr>
          <w:b/>
          <w:bCs/>
          <w:rtl w:val="0"/>
        </w:rPr>
        <w:t xml:space="preserve">Đáp: </w:t>
      </w:r>
      <w:r>
        <w:rPr>
          <w:i/>
          <w:iCs/>
          <w:rtl w:val="0"/>
        </w:rPr>
        <w:t>Có thể tải file scan/PDF trực tiếp lên hệ thống, biết ngay hồ sơ đã nhận thành công, và được thông báo sớm nếu chứng chỉ chưa đạt yêu cầu để kịp bổ sung.</w:t>
      </w:r>
    </w:p>
    <w:p w14:paraId="000000BE">
      <w:pPr>
        <w:spacing w:after="100" w:line="300" w:lineRule="auto"/>
        <w:ind w:left="360" w:firstLine="0"/>
      </w:pPr>
      <w:r>
        <w:rPr>
          <w:b/>
          <w:bCs/>
          <w:rtl w:val="0"/>
        </w:rPr>
        <w:t xml:space="preserve">Hỏi: </w:t>
      </w:r>
      <w:r>
        <w:rPr>
          <w:rtl w:val="0"/>
        </w:rPr>
        <w:t>Anh/chị mong nhận thông báo kết quả qua kênh nào?</w:t>
      </w:r>
    </w:p>
    <w:p w14:paraId="000000BF">
      <w:pPr>
        <w:spacing w:after="100" w:line="300" w:lineRule="auto"/>
        <w:ind w:left="360" w:firstLine="0"/>
        <w:rPr>
          <w:i/>
          <w:iCs/>
        </w:rPr>
      </w:pPr>
      <w:r>
        <w:rPr>
          <w:b/>
          <w:bCs/>
          <w:rtl w:val="0"/>
        </w:rPr>
        <w:t xml:space="preserve">Đáp: </w:t>
      </w:r>
      <w:r>
        <w:rPr>
          <w:i/>
          <w:iCs/>
          <w:rtl w:val="0"/>
        </w:rPr>
        <w:t>Email và thêm thông báo ngay trong tài khoản trên hệ thống, để tránh trường hợp email bị vào mục thư rác mà không biết.</w:t>
      </w:r>
    </w:p>
    <w:p w14:paraId="000000C0">
      <w:pPr>
        <w:spacing w:before="100" w:after="200"/>
        <w:rPr>
          <w:i/>
          <w:iCs/>
        </w:rPr>
      </w:pPr>
      <w:r>
        <w:rPr>
          <w:b/>
          <w:bCs/>
          <w:rtl w:val="0"/>
        </w:rPr>
        <w:t xml:space="preserve">Yêu cầu rút ra: </w:t>
      </w:r>
      <w:r>
        <w:rPr>
          <w:i/>
          <w:iCs/>
          <w:rtl w:val="0"/>
        </w:rPr>
        <w:t>chức năng tải chứng chỉ trực tuyến (upload), xác nhận nhận hồ sơ tự động, theo dõi trạng thái hồ sơ theo thời gian thực, thông báo đa kênh.</w:t>
      </w:r>
    </w:p>
    <w:p w14:paraId="000000C1">
      <w:pPr>
        <w:pStyle w:val="3"/>
        <w:keepNext w:val="0"/>
        <w:keepLines w:val="0"/>
        <w:spacing w:after="80"/>
        <w:rPr>
          <w:b/>
          <w:bCs/>
          <w:sz w:val="34"/>
          <w:szCs w:val="34"/>
        </w:rPr>
      </w:pPr>
      <w:bookmarkStart w:id="16" w:name="_ewdf3fhwm0l7" w:colFirst="0" w:colLast="0"/>
      <w:bookmarkEnd w:id="16"/>
      <w:r>
        <w:rPr>
          <w:b/>
          <w:bCs/>
          <w:sz w:val="34"/>
          <w:szCs w:val="34"/>
          <w:rtl w:val="0"/>
        </w:rPr>
        <w:t>5.2. Biên bản phỏng vấn — Cán bộ tuyển sinh</w:t>
      </w:r>
    </w:p>
    <w:p w14:paraId="000000C2">
      <w:pPr>
        <w:spacing w:after="60"/>
      </w:pPr>
      <w:r>
        <w:rPr>
          <w:b/>
          <w:bCs/>
          <w:rtl w:val="0"/>
        </w:rPr>
        <w:t xml:space="preserve">Người được phỏng vấn: </w:t>
      </w:r>
      <w:r>
        <w:rPr>
          <w:rtl w:val="0"/>
        </w:rPr>
        <w:t>Cán bộ Phòng Đào tạo Sau đại học — ẩn danh</w:t>
      </w:r>
    </w:p>
    <w:p w14:paraId="000000C3">
      <w:pPr>
        <w:spacing w:after="60"/>
      </w:pPr>
      <w:r>
        <w:rPr>
          <w:b/>
          <w:bCs/>
          <w:rtl w:val="0"/>
        </w:rPr>
        <w:t xml:space="preserve">Hình thức: </w:t>
      </w:r>
      <w:r>
        <w:rPr>
          <w:rtl w:val="0"/>
        </w:rPr>
        <w:t>Phỏng vấn trực tiếp — [Điền ngày]</w:t>
      </w:r>
    </w:p>
    <w:p w14:paraId="000000C4">
      <w:pPr>
        <w:spacing w:after="100" w:line="300" w:lineRule="auto"/>
        <w:ind w:left="360" w:firstLine="0"/>
      </w:pPr>
      <w:r>
        <w:rPr>
          <w:b/>
          <w:bCs/>
          <w:rtl w:val="0"/>
        </w:rPr>
        <w:t xml:space="preserve">Hỏi: </w:t>
      </w:r>
      <w:r>
        <w:rPr>
          <w:rtl w:val="0"/>
        </w:rPr>
        <w:t>Quy trình tiếp nhận hồ sơ hiện nay diễn ra như thế nào?</w:t>
      </w:r>
    </w:p>
    <w:p w14:paraId="000000C5">
      <w:pPr>
        <w:spacing w:after="100" w:line="300" w:lineRule="auto"/>
        <w:ind w:left="360" w:firstLine="0"/>
        <w:rPr>
          <w:i/>
          <w:iCs/>
        </w:rPr>
      </w:pPr>
      <w:r>
        <w:rPr>
          <w:b/>
          <w:bCs/>
          <w:rtl w:val="0"/>
        </w:rPr>
        <w:t xml:space="preserve">Đáp: </w:t>
      </w:r>
      <w:r>
        <w:rPr>
          <w:i/>
          <w:iCs/>
          <w:rtl w:val="0"/>
        </w:rPr>
        <w:t>Hồ sơ giấy được thí sinh nộp trực tiếp hoặc gửi qua bưu điện, cán bộ phải nhập tay thông tin vào bảng tính để theo dõi, dễ sai sót và mất nhiều thời gian khi số lượng hồ sơ lớn.</w:t>
      </w:r>
    </w:p>
    <w:p w14:paraId="000000C6">
      <w:pPr>
        <w:spacing w:after="100" w:line="300" w:lineRule="auto"/>
        <w:ind w:left="360" w:firstLine="0"/>
      </w:pPr>
      <w:r>
        <w:rPr>
          <w:b/>
          <w:bCs/>
          <w:rtl w:val="0"/>
        </w:rPr>
        <w:t xml:space="preserve">Hỏi: </w:t>
      </w:r>
      <w:r>
        <w:rPr>
          <w:rtl w:val="0"/>
        </w:rPr>
        <w:t>Anh/chị mong hệ thống hỗ trợ gì?</w:t>
      </w:r>
    </w:p>
    <w:p w14:paraId="000000C7">
      <w:pPr>
        <w:spacing w:after="100" w:line="300" w:lineRule="auto"/>
        <w:ind w:left="360" w:firstLine="0"/>
        <w:rPr>
          <w:i/>
          <w:iCs/>
        </w:rPr>
      </w:pPr>
      <w:r>
        <w:rPr>
          <w:b/>
          <w:bCs/>
          <w:rtl w:val="0"/>
        </w:rPr>
        <w:t xml:space="preserve">Đáp: </w:t>
      </w:r>
      <w:r>
        <w:rPr>
          <w:i/>
          <w:iCs/>
          <w:rtl w:val="0"/>
        </w:rPr>
        <w:t>Tự động tổng hợp thông tin từ hồ sơ online vào một danh sách chung, có bộ lọc theo ngành/bậc đào tạo, và cảnh báo khi hồ sơ còn thiếu giấy tờ.</w:t>
      </w:r>
    </w:p>
    <w:p w14:paraId="000000C8">
      <w:pPr>
        <w:spacing w:after="100" w:line="300" w:lineRule="auto"/>
        <w:ind w:left="360" w:firstLine="0"/>
      </w:pPr>
      <w:r>
        <w:rPr>
          <w:b/>
          <w:bCs/>
          <w:rtl w:val="0"/>
        </w:rPr>
        <w:t xml:space="preserve">Hỏi: </w:t>
      </w:r>
      <w:r>
        <w:rPr>
          <w:rtl w:val="0"/>
        </w:rPr>
        <w:t>Việc phân biệt hồ sơ Thạc sĩ và Tiến sĩ hiện được xử lý ra sao?</w:t>
      </w:r>
    </w:p>
    <w:p w14:paraId="000000C9">
      <w:pPr>
        <w:spacing w:after="100" w:line="300" w:lineRule="auto"/>
        <w:ind w:left="360" w:firstLine="0"/>
        <w:rPr>
          <w:i/>
          <w:iCs/>
        </w:rPr>
      </w:pPr>
      <w:r>
        <w:rPr>
          <w:b/>
          <w:bCs/>
          <w:rtl w:val="0"/>
        </w:rPr>
        <w:t xml:space="preserve">Đáp: </w:t>
      </w:r>
      <w:r>
        <w:rPr>
          <w:i/>
          <w:iCs/>
          <w:rtl w:val="0"/>
        </w:rPr>
        <w:t>Hai bậc có biểu mẫu và bước xét duyệt khác nhau — tiến sĩ cần thêm đề cương và người hướng dẫn — nên mong hệ thống có hai luồng xử lý riêng nhưng dùng chung một nền tảng.</w:t>
      </w:r>
    </w:p>
    <w:p w14:paraId="000000CA">
      <w:pPr>
        <w:spacing w:before="100" w:after="200"/>
        <w:rPr>
          <w:i/>
          <w:iCs/>
        </w:rPr>
      </w:pPr>
      <w:r>
        <w:rPr>
          <w:b/>
          <w:bCs/>
          <w:rtl w:val="0"/>
        </w:rPr>
        <w:t xml:space="preserve">Yêu cầu rút ra: </w:t>
      </w:r>
      <w:r>
        <w:rPr>
          <w:i/>
          <w:iCs/>
          <w:rtl w:val="0"/>
        </w:rPr>
        <w:t>luồng xử lý hồ sơ riêng cho từng bậc đào tạo, bộ lọc/tìm kiếm hồ sơ, cảnh báo hồ sơ thiếu giấy tờ, dashboard quản lý tập trung.</w:t>
      </w:r>
    </w:p>
    <w:p w14:paraId="000000CB">
      <w:pPr>
        <w:pStyle w:val="3"/>
        <w:keepNext w:val="0"/>
        <w:keepLines w:val="0"/>
        <w:spacing w:after="80"/>
        <w:rPr>
          <w:b/>
          <w:bCs/>
          <w:sz w:val="34"/>
          <w:szCs w:val="34"/>
        </w:rPr>
      </w:pPr>
      <w:bookmarkStart w:id="17" w:name="_vcnqpglixg7w" w:colFirst="0" w:colLast="0"/>
      <w:bookmarkEnd w:id="17"/>
      <w:r>
        <w:rPr>
          <w:b/>
          <w:bCs/>
          <w:sz w:val="34"/>
          <w:szCs w:val="34"/>
          <w:rtl w:val="0"/>
        </w:rPr>
        <w:t>5.3. Biên bản phỏng vấn — Giảng viên hướng dẫn (bậc Tiến sĩ)</w:t>
      </w:r>
    </w:p>
    <w:p w14:paraId="000000CC">
      <w:pPr>
        <w:spacing w:after="60"/>
      </w:pPr>
      <w:r>
        <w:rPr>
          <w:b/>
          <w:bCs/>
          <w:rtl w:val="0"/>
        </w:rPr>
        <w:t xml:space="preserve">Người được phỏng vấn: </w:t>
      </w:r>
      <w:r>
        <w:rPr>
          <w:rtl w:val="0"/>
        </w:rPr>
        <w:t>Giảng viên hướng dẫn khoa học tiềm năng — ẩn danh</w:t>
      </w:r>
    </w:p>
    <w:p w14:paraId="000000CD">
      <w:pPr>
        <w:spacing w:after="60"/>
      </w:pPr>
      <w:r>
        <w:rPr>
          <w:b/>
          <w:bCs/>
          <w:rtl w:val="0"/>
        </w:rPr>
        <w:t xml:space="preserve">Hình thức: </w:t>
      </w:r>
      <w:r>
        <w:rPr>
          <w:rtl w:val="0"/>
        </w:rPr>
        <w:t>Phỏng vấn online — [Điền ngày]</w:t>
      </w:r>
    </w:p>
    <w:p w14:paraId="000000CE">
      <w:pPr>
        <w:spacing w:after="100" w:line="300" w:lineRule="auto"/>
        <w:ind w:left="360" w:firstLine="0"/>
      </w:pPr>
      <w:r>
        <w:rPr>
          <w:b/>
          <w:bCs/>
          <w:rtl w:val="0"/>
        </w:rPr>
        <w:t xml:space="preserve">Hỏi: </w:t>
      </w:r>
      <w:r>
        <w:rPr>
          <w:rtl w:val="0"/>
        </w:rPr>
        <w:t>Anh/chị nhận thông tin ứng viên muốn xin hướng dẫn qua kênh nào hiện nay?</w:t>
      </w:r>
    </w:p>
    <w:p w14:paraId="000000CF">
      <w:pPr>
        <w:spacing w:after="100" w:line="300" w:lineRule="auto"/>
        <w:ind w:left="360" w:firstLine="0"/>
        <w:rPr>
          <w:i/>
          <w:iCs/>
        </w:rPr>
      </w:pPr>
      <w:r>
        <w:rPr>
          <w:b/>
          <w:bCs/>
          <w:rtl w:val="0"/>
        </w:rPr>
        <w:t xml:space="preserve">Đáp: </w:t>
      </w:r>
      <w:r>
        <w:rPr>
          <w:i/>
          <w:iCs/>
          <w:rtl w:val="0"/>
        </w:rPr>
        <w:t>Chủ yếu qua email cá nhân hoặc giới thiệu trực tiếp, không có kênh chính thức nên đôi khi bị trùng lặp hoặc bỏ sót ứng viên tiềm năng.</w:t>
      </w:r>
    </w:p>
    <w:p w14:paraId="000000D0">
      <w:pPr>
        <w:spacing w:after="100" w:line="300" w:lineRule="auto"/>
        <w:ind w:left="360" w:firstLine="0"/>
      </w:pPr>
      <w:r>
        <w:rPr>
          <w:b/>
          <w:bCs/>
          <w:rtl w:val="0"/>
        </w:rPr>
        <w:t xml:space="preserve">Hỏi: </w:t>
      </w:r>
      <w:r>
        <w:rPr>
          <w:rtl w:val="0"/>
        </w:rPr>
        <w:t>Anh/chị cần thông tin gì để quyết định đồng ý hướng dẫn?</w:t>
      </w:r>
    </w:p>
    <w:p w14:paraId="000000D1">
      <w:pPr>
        <w:spacing w:after="100" w:line="300" w:lineRule="auto"/>
        <w:ind w:left="360" w:firstLine="0"/>
        <w:rPr>
          <w:i/>
          <w:iCs/>
        </w:rPr>
      </w:pPr>
      <w:r>
        <w:rPr>
          <w:b/>
          <w:bCs/>
          <w:rtl w:val="0"/>
        </w:rPr>
        <w:t xml:space="preserve">Đáp: </w:t>
      </w:r>
      <w:r>
        <w:rPr>
          <w:i/>
          <w:iCs/>
          <w:rtl w:val="0"/>
        </w:rPr>
        <w:t>Đề cương sơ bộ, bảng điểm/kết quả học tập, và danh mục công bố khoa học (nếu có) của ứng viên.</w:t>
      </w:r>
    </w:p>
    <w:p w14:paraId="000000D2">
      <w:pPr>
        <w:spacing w:after="100" w:line="300" w:lineRule="auto"/>
        <w:ind w:left="360" w:firstLine="0"/>
      </w:pPr>
      <w:r>
        <w:rPr>
          <w:b/>
          <w:bCs/>
          <w:rtl w:val="0"/>
        </w:rPr>
        <w:t xml:space="preserve">Hỏi: </w:t>
      </w:r>
      <w:r>
        <w:rPr>
          <w:rtl w:val="0"/>
        </w:rPr>
        <w:t>Anh/chị có sẵn sàng xác nhận đồng ý hướng dẫn ngay trên hệ thống không?</w:t>
      </w:r>
    </w:p>
    <w:p w14:paraId="000000D3">
      <w:pPr>
        <w:spacing w:after="100" w:line="300" w:lineRule="auto"/>
        <w:ind w:left="360" w:firstLine="0"/>
        <w:rPr>
          <w:i/>
          <w:iCs/>
        </w:rPr>
      </w:pPr>
      <w:r>
        <w:rPr>
          <w:b/>
          <w:bCs/>
          <w:rtl w:val="0"/>
        </w:rPr>
        <w:t xml:space="preserve">Đáp: </w:t>
      </w:r>
      <w:r>
        <w:rPr>
          <w:i/>
          <w:iCs/>
          <w:rtl w:val="0"/>
        </w:rPr>
        <w:t>Có, miễn là thao tác đơn giản — ví dụ chỉ cần đăng nhập rồi bấm xác nhận hoặc từ chối kèm ghi chú.</w:t>
      </w:r>
    </w:p>
    <w:p w14:paraId="000000D4">
      <w:pPr>
        <w:spacing w:before="100" w:after="100"/>
        <w:rPr>
          <w:i/>
          <w:iCs/>
        </w:rPr>
      </w:pPr>
      <w:r>
        <w:rPr>
          <w:b/>
          <w:bCs/>
          <w:rtl w:val="0"/>
        </w:rPr>
        <w:t xml:space="preserve">Yêu cầu rút ra: </w:t>
      </w:r>
      <w:r>
        <w:rPr>
          <w:i/>
          <w:iCs/>
          <w:rtl w:val="0"/>
        </w:rPr>
        <w:t>gửi yêu cầu hướng dẫn cho giảng viên qua hệ thống, xác nhận đồng ý/từ chối trực tuyến, đính kèm đề cương và hồ sơ khoa học.</w:t>
      </w:r>
    </w:p>
    <w:p w14:paraId="000000D5">
      <w:pPr>
        <w:pStyle w:val="2"/>
        <w:keepNext w:val="0"/>
        <w:keepLines w:val="0"/>
        <w:spacing w:before="480"/>
        <w:rPr>
          <w:b/>
          <w:bCs/>
          <w:sz w:val="46"/>
          <w:szCs w:val="46"/>
        </w:rPr>
      </w:pPr>
      <w:bookmarkStart w:id="18" w:name="_39o2vm9iexy9" w:colFirst="0" w:colLast="0"/>
      <w:bookmarkEnd w:id="18"/>
      <w:r>
        <w:rPr>
          <w:b/>
          <w:bCs/>
          <w:sz w:val="46"/>
          <w:szCs w:val="46"/>
          <w:rtl w:val="0"/>
        </w:rPr>
        <w:t>6. Tổng hợp yêu cầu thu thập được từ phỏng vấn</w:t>
      </w:r>
    </w:p>
    <w:p w14:paraId="000000D6">
      <w:pPr>
        <w:spacing w:after="140" w:line="300" w:lineRule="auto"/>
        <w:jc w:val="both"/>
      </w:pPr>
      <w:bookmarkStart w:id="20" w:name="_GoBack"/>
      <w:r>
        <w:rPr>
          <w:rtl w:val="0"/>
        </w:rPr>
        <w:t>Bảng dưới đây tổng hợp các yêu cầu chính được rút ra từ quá trình phỏng vấn, làm đầu vào cho tài liệu Đặc tả yêu cầu phần mềm (SRS).</w:t>
      </w:r>
    </w:p>
    <w:bookmarkEnd w:id="20"/>
    <w:tbl>
      <w:tblPr>
        <w:tblStyle w:val="15"/>
        <w:tblW w:w="89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60"/>
        <w:gridCol w:w="3585"/>
        <w:gridCol w:w="2160"/>
        <w:gridCol w:w="1245"/>
        <w:gridCol w:w="1335"/>
      </w:tblGrid>
      <w:tr w14:paraId="5170AE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single" w:color="000000" w:sz="6" w:space="0"/>
              <w:left w:val="single" w:color="000000" w:sz="6" w:space="0"/>
              <w:bottom w:val="single" w:color="000000" w:sz="6" w:space="0"/>
              <w:right w:val="single" w:color="000000" w:sz="6" w:space="0"/>
            </w:tcBorders>
            <w:shd w:val="clear" w:color="auto" w:fill="D9E2F3"/>
            <w:tcMar>
              <w:top w:w="80" w:type="dxa"/>
              <w:left w:w="100" w:type="dxa"/>
              <w:bottom w:w="80" w:type="dxa"/>
              <w:right w:w="100" w:type="dxa"/>
            </w:tcMar>
            <w:vAlign w:val="top"/>
          </w:tcPr>
          <w:p w14:paraId="000000D7">
            <w:pPr>
              <w:rPr>
                <w:b/>
                <w:bCs/>
              </w:rPr>
            </w:pPr>
            <w:r>
              <w:rPr>
                <w:b/>
                <w:bCs/>
                <w:rtl w:val="0"/>
              </w:rPr>
              <w:t>STT</w:t>
            </w:r>
          </w:p>
        </w:tc>
        <w:tc>
          <w:tcPr>
            <w:tcBorders>
              <w:top w:val="single" w:color="000000" w:sz="6" w:space="0"/>
              <w:left w:val="nil"/>
              <w:bottom w:val="single" w:color="000000" w:sz="6" w:space="0"/>
              <w:right w:val="single" w:color="000000" w:sz="6" w:space="0"/>
            </w:tcBorders>
            <w:shd w:val="clear" w:color="auto" w:fill="D9E2F3"/>
            <w:tcMar>
              <w:top w:w="80" w:type="dxa"/>
              <w:left w:w="100" w:type="dxa"/>
              <w:bottom w:w="80" w:type="dxa"/>
              <w:right w:w="100" w:type="dxa"/>
            </w:tcMar>
            <w:vAlign w:val="top"/>
          </w:tcPr>
          <w:p w14:paraId="000000D8">
            <w:pPr>
              <w:rPr>
                <w:b/>
                <w:bCs/>
              </w:rPr>
            </w:pPr>
            <w:r>
              <w:rPr>
                <w:b/>
                <w:bCs/>
                <w:rtl w:val="0"/>
              </w:rPr>
              <w:t>Yêu cầu</w:t>
            </w:r>
          </w:p>
        </w:tc>
        <w:tc>
          <w:tcPr>
            <w:tcBorders>
              <w:top w:val="single" w:color="000000" w:sz="6" w:space="0"/>
              <w:left w:val="nil"/>
              <w:bottom w:val="single" w:color="000000" w:sz="6" w:space="0"/>
              <w:right w:val="single" w:color="000000" w:sz="6" w:space="0"/>
            </w:tcBorders>
            <w:shd w:val="clear" w:color="auto" w:fill="D9E2F3"/>
            <w:tcMar>
              <w:top w:w="80" w:type="dxa"/>
              <w:left w:w="100" w:type="dxa"/>
              <w:bottom w:w="80" w:type="dxa"/>
              <w:right w:w="100" w:type="dxa"/>
            </w:tcMar>
            <w:vAlign w:val="top"/>
          </w:tcPr>
          <w:p w14:paraId="000000D9">
            <w:pPr>
              <w:rPr>
                <w:b/>
                <w:bCs/>
              </w:rPr>
            </w:pPr>
            <w:r>
              <w:rPr>
                <w:b/>
                <w:bCs/>
                <w:rtl w:val="0"/>
              </w:rPr>
              <w:t>Nguồn (Stakeholder)</w:t>
            </w:r>
          </w:p>
        </w:tc>
        <w:tc>
          <w:tcPr>
            <w:tcBorders>
              <w:top w:val="single" w:color="000000" w:sz="6" w:space="0"/>
              <w:left w:val="nil"/>
              <w:bottom w:val="single" w:color="000000" w:sz="6" w:space="0"/>
              <w:right w:val="single" w:color="000000" w:sz="6" w:space="0"/>
            </w:tcBorders>
            <w:shd w:val="clear" w:color="auto" w:fill="D9E2F3"/>
            <w:tcMar>
              <w:top w:w="80" w:type="dxa"/>
              <w:left w:w="100" w:type="dxa"/>
              <w:bottom w:w="80" w:type="dxa"/>
              <w:right w:w="100" w:type="dxa"/>
            </w:tcMar>
            <w:vAlign w:val="top"/>
          </w:tcPr>
          <w:p w14:paraId="000000DA">
            <w:pPr>
              <w:rPr>
                <w:b/>
                <w:bCs/>
              </w:rPr>
            </w:pPr>
            <w:r>
              <w:rPr>
                <w:b/>
                <w:bCs/>
                <w:rtl w:val="0"/>
              </w:rPr>
              <w:t>Loại</w:t>
            </w:r>
          </w:p>
        </w:tc>
        <w:tc>
          <w:tcPr>
            <w:tcBorders>
              <w:top w:val="single" w:color="000000" w:sz="6" w:space="0"/>
              <w:left w:val="nil"/>
              <w:bottom w:val="single" w:color="000000" w:sz="6" w:space="0"/>
              <w:right w:val="single" w:color="000000" w:sz="6" w:space="0"/>
            </w:tcBorders>
            <w:shd w:val="clear" w:color="auto" w:fill="D9E2F3"/>
            <w:tcMar>
              <w:top w:w="80" w:type="dxa"/>
              <w:left w:w="100" w:type="dxa"/>
              <w:bottom w:w="80" w:type="dxa"/>
              <w:right w:w="100" w:type="dxa"/>
            </w:tcMar>
            <w:vAlign w:val="top"/>
          </w:tcPr>
          <w:p w14:paraId="000000DB">
            <w:pPr>
              <w:rPr>
                <w:b/>
                <w:bCs/>
              </w:rPr>
            </w:pPr>
            <w:r>
              <w:rPr>
                <w:b/>
                <w:bCs/>
                <w:rtl w:val="0"/>
              </w:rPr>
              <w:t>Ưu tiên</w:t>
            </w:r>
          </w:p>
        </w:tc>
      </w:tr>
      <w:tr w14:paraId="0DE2FB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DC">
            <w:pPr>
              <w:jc w:val="center"/>
            </w:pPr>
            <w:r>
              <w:rPr>
                <w:rtl w:val="0"/>
              </w:rPr>
              <w:t>1</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DD">
            <w:r>
              <w:rPr>
                <w:rtl w:val="0"/>
              </w:rPr>
              <w:t>Đăng ký tài khoản &amp; đăng nhập cho thí sinh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DE">
            <w:r>
              <w:rPr>
                <w:rtl w:val="0"/>
              </w:rPr>
              <w:t>Thí sinh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DF">
            <w:r>
              <w:rPr>
                <w:rtl w:val="0"/>
              </w:rPr>
              <w:t>Chức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E0">
            <w:r>
              <w:rPr>
                <w:rtl w:val="0"/>
              </w:rPr>
              <w:t>Cao</w:t>
            </w:r>
          </w:p>
        </w:tc>
      </w:tr>
      <w:tr w14:paraId="696D37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E1">
            <w:pPr>
              <w:jc w:val="center"/>
            </w:pPr>
            <w:r>
              <w:rPr>
                <w:rtl w:val="0"/>
              </w:rPr>
              <w:t>2</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E2">
            <w:r>
              <w:rPr>
                <w:rtl w:val="0"/>
              </w:rPr>
              <w:t>Khai hồ sơ trực tuyến (thông tin cá nhân, quá trình học tập)</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E3">
            <w:r>
              <w:rPr>
                <w:rtl w:val="0"/>
              </w:rPr>
              <w:t>Thí sinh, Cán bộ tuyển sinh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E4">
            <w:r>
              <w:rPr>
                <w:rtl w:val="0"/>
              </w:rPr>
              <w:t>Chức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E5">
            <w:r>
              <w:rPr>
                <w:rtl w:val="0"/>
              </w:rPr>
              <w:t>Cao</w:t>
            </w:r>
          </w:p>
        </w:tc>
      </w:tr>
      <w:tr w14:paraId="5DEF15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E6">
            <w:pPr>
              <w:jc w:val="center"/>
            </w:pPr>
            <w:r>
              <w:rPr>
                <w:rtl w:val="0"/>
              </w:rPr>
              <w:t>3</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E7">
            <w:r>
              <w:rPr>
                <w:rtl w:val="0"/>
              </w:rPr>
              <w:t>Tải lên và quản lý chứng chỉ/văn bằng trực tuyến</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E8">
            <w:r>
              <w:rPr>
                <w:rtl w:val="0"/>
              </w:rPr>
              <w:t>Thí sinh, CNTT</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E9">
            <w:r>
              <w:rPr>
                <w:rtl w:val="0"/>
              </w:rPr>
              <w:t>Chức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EA">
            <w:r>
              <w:rPr>
                <w:rtl w:val="0"/>
              </w:rPr>
              <w:t>Cao</w:t>
            </w:r>
          </w:p>
        </w:tc>
      </w:tr>
      <w:tr w14:paraId="3A803E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EB">
            <w:pPr>
              <w:jc w:val="center"/>
            </w:pPr>
            <w:r>
              <w:rPr>
                <w:rtl w:val="0"/>
              </w:rPr>
              <w:t>4</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EC">
            <w:r>
              <w:rPr>
                <w:rtl w:val="0"/>
              </w:rPr>
              <w:t>Luồng xử lý hồ sơ riêng cho bậc Thạc sĩ và Tiến sĩ</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ED">
            <w:r>
              <w:rPr>
                <w:rtl w:val="0"/>
              </w:rPr>
              <w:t>Cán bộ tuyển sinh, Lãnh đạo khoa</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EE">
            <w:r>
              <w:rPr>
                <w:rtl w:val="0"/>
              </w:rPr>
              <w:t>Chức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EF">
            <w:r>
              <w:rPr>
                <w:rtl w:val="0"/>
              </w:rPr>
              <w:t>Cao</w:t>
            </w:r>
          </w:p>
        </w:tc>
      </w:tr>
      <w:tr w14:paraId="12F8AC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45"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F0">
            <w:pPr>
              <w:jc w:val="center"/>
            </w:pPr>
            <w:r>
              <w:rPr>
                <w:rtl w:val="0"/>
              </w:rPr>
              <w:t>5</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F1">
            <w:r>
              <w:rPr>
                <w:rtl w:val="0"/>
              </w:rPr>
              <w:t>Nộp đề cương nghiên cứu &amp; liên hệ người hướng dẫn (NCS)</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F2">
            <w:r>
              <w:rPr>
                <w:rtl w:val="0"/>
              </w:rPr>
              <w:t>Thí sinh Tiến sĩ, Giảng viên hướng dẫn</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F3">
            <w:r>
              <w:rPr>
                <w:rtl w:val="0"/>
              </w:rPr>
              <w:t>Chức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F4">
            <w:r>
              <w:rPr>
                <w:rtl w:val="0"/>
              </w:rPr>
              <w:t>Cao</w:t>
            </w:r>
          </w:p>
        </w:tc>
      </w:tr>
      <w:tr w14:paraId="7E14FC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F5">
            <w:pPr>
              <w:jc w:val="center"/>
            </w:pPr>
            <w:r>
              <w:rPr>
                <w:rtl w:val="0"/>
              </w:rPr>
              <w:t>6</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F6">
            <w:r>
              <w:rPr>
                <w:rtl w:val="0"/>
              </w:rPr>
              <w:t>Xác nhận đồng ý/từ chối hướng dẫn trực tuyến</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F7">
            <w:r>
              <w:rPr>
                <w:rtl w:val="0"/>
              </w:rPr>
              <w:t>Giảng viên hướng dẫn</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F8">
            <w:r>
              <w:rPr>
                <w:rtl w:val="0"/>
              </w:rPr>
              <w:t>Chức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F9">
            <w:r>
              <w:rPr>
                <w:rtl w:val="0"/>
              </w:rPr>
              <w:t>Trung bình</w:t>
            </w:r>
          </w:p>
        </w:tc>
      </w:tr>
      <w:tr w14:paraId="013A9B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FA">
            <w:pPr>
              <w:jc w:val="center"/>
            </w:pPr>
            <w:r>
              <w:rPr>
                <w:rtl w:val="0"/>
              </w:rPr>
              <w:t>7</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FB">
            <w:r>
              <w:rPr>
                <w:rtl w:val="0"/>
              </w:rPr>
              <w:t>Kiểm tra &amp; xác thực tính hợp lệ chứng chỉ nộp online</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FC">
            <w:r>
              <w:rPr>
                <w:rtl w:val="0"/>
              </w:rPr>
              <w:t>Cán bộ tuyển sinh, Đơn vị xác thực</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FD">
            <w:r>
              <w:rPr>
                <w:rtl w:val="0"/>
              </w:rPr>
              <w:t>Chức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0FE">
            <w:r>
              <w:rPr>
                <w:rtl w:val="0"/>
              </w:rPr>
              <w:t>Cao</w:t>
            </w:r>
          </w:p>
        </w:tc>
      </w:tr>
      <w:tr w14:paraId="34E2D0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0FF">
            <w:pPr>
              <w:jc w:val="center"/>
            </w:pPr>
            <w:r>
              <w:rPr>
                <w:rtl w:val="0"/>
              </w:rPr>
              <w:t>8</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00">
            <w:r>
              <w:rPr>
                <w:rtl w:val="0"/>
              </w:rPr>
              <w:t>Thanh toán lệ phí xét tuyển trực tuyến</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01">
            <w:r>
              <w:rPr>
                <w:rtl w:val="0"/>
              </w:rPr>
              <w:t>Thí sinh, Phòng KH-TC</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02">
            <w:r>
              <w:rPr>
                <w:rtl w:val="0"/>
              </w:rPr>
              <w:t>Chức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03">
            <w:r>
              <w:rPr>
                <w:rtl w:val="0"/>
              </w:rPr>
              <w:t>Cao</w:t>
            </w:r>
          </w:p>
        </w:tc>
      </w:tr>
      <w:tr w14:paraId="10BB38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104">
            <w:pPr>
              <w:jc w:val="center"/>
            </w:pPr>
            <w:r>
              <w:rPr>
                <w:rtl w:val="0"/>
              </w:rPr>
              <w:t>9</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05">
            <w:r>
              <w:rPr>
                <w:rtl w:val="0"/>
              </w:rPr>
              <w:t>Theo dõi trạng thái hồ sơ (dashboard cho thí sinh)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06">
            <w:r>
              <w:rPr>
                <w:rtl w:val="0"/>
              </w:rPr>
              <w:t>Thí sinh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07">
            <w:r>
              <w:rPr>
                <w:rtl w:val="0"/>
              </w:rPr>
              <w:t>Chức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08">
            <w:r>
              <w:rPr>
                <w:rtl w:val="0"/>
              </w:rPr>
              <w:t>Cao</w:t>
            </w:r>
          </w:p>
        </w:tc>
      </w:tr>
      <w:tr w14:paraId="2C2AC5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109">
            <w:pPr>
              <w:jc w:val="center"/>
            </w:pPr>
            <w:r>
              <w:rPr>
                <w:rtl w:val="0"/>
              </w:rPr>
              <w:t>10</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0A">
            <w:r>
              <w:rPr>
                <w:rtl w:val="0"/>
              </w:rPr>
              <w:t>Thông báo đa kênh (email/SMS/thông báo hệ thống)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0B">
            <w:r>
              <w:rPr>
                <w:rtl w:val="0"/>
              </w:rPr>
              <w:t>Thí sinh, Cán bộ tuyển sinh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0C">
            <w:r>
              <w:rPr>
                <w:rtl w:val="0"/>
              </w:rPr>
              <w:t>Chức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0D">
            <w:r>
              <w:rPr>
                <w:rtl w:val="0"/>
              </w:rPr>
              <w:t>Trung bình</w:t>
            </w:r>
          </w:p>
        </w:tc>
      </w:tr>
      <w:tr w14:paraId="00AD15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10E">
            <w:pPr>
              <w:jc w:val="center"/>
            </w:pPr>
            <w:r>
              <w:rPr>
                <w:rtl w:val="0"/>
              </w:rPr>
              <w:t>11</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0F">
            <w:r>
              <w:rPr>
                <w:rtl w:val="0"/>
              </w:rPr>
              <w:t>Chấm điểm/đánh giá hồ sơ &amp; tổng hợp kết quả hội đồng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10">
            <w:r>
              <w:rPr>
                <w:rtl w:val="0"/>
              </w:rPr>
              <w:t>Hội đồng tuyển sinh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11">
            <w:r>
              <w:rPr>
                <w:rtl w:val="0"/>
              </w:rPr>
              <w:t>Chức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12">
            <w:r>
              <w:rPr>
                <w:rtl w:val="0"/>
              </w:rPr>
              <w:t>Cao</w:t>
            </w:r>
          </w:p>
        </w:tc>
      </w:tr>
      <w:tr w14:paraId="6A5177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113">
            <w:pPr>
              <w:jc w:val="center"/>
            </w:pPr>
            <w:r>
              <w:rPr>
                <w:rtl w:val="0"/>
              </w:rPr>
              <w:t>12</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14">
            <w:r>
              <w:rPr>
                <w:rtl w:val="0"/>
              </w:rPr>
              <w:t>Quản lý chỉ tiêu tuyển sinh theo ngành, theo đợt</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15">
            <w:r>
              <w:rPr>
                <w:rtl w:val="0"/>
              </w:rPr>
              <w:t>Lãnh đạo Khoa/Viện, Ban Giám hiệu</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16">
            <w:r>
              <w:rPr>
                <w:rtl w:val="0"/>
              </w:rPr>
              <w:t>Chức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17">
            <w:r>
              <w:rPr>
                <w:rtl w:val="0"/>
              </w:rPr>
              <w:t>Trung bình</w:t>
            </w:r>
          </w:p>
        </w:tc>
      </w:tr>
      <w:tr w14:paraId="72B2D9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118">
            <w:pPr>
              <w:jc w:val="center"/>
            </w:pPr>
            <w:r>
              <w:rPr>
                <w:rtl w:val="0"/>
              </w:rPr>
              <w:t>13</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19">
            <w:r>
              <w:rPr>
                <w:rtl w:val="0"/>
              </w:rPr>
              <w:t>Báo cáo, thống kê tuyển sinh nhiều chiều</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1A">
            <w:r>
              <w:rPr>
                <w:rtl w:val="0"/>
              </w:rPr>
              <w:t>Ban Giám hiệu, Lãnh đạo Khoa</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1B">
            <w:r>
              <w:rPr>
                <w:rtl w:val="0"/>
              </w:rPr>
              <w:t>Chức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1C">
            <w:r>
              <w:rPr>
                <w:rtl w:val="0"/>
              </w:rPr>
              <w:t>Trung bình</w:t>
            </w:r>
          </w:p>
        </w:tc>
      </w:tr>
      <w:tr w14:paraId="7005C5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11D">
            <w:pPr>
              <w:jc w:val="center"/>
            </w:pPr>
            <w:r>
              <w:rPr>
                <w:rtl w:val="0"/>
              </w:rPr>
              <w:t>14</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1E">
            <w:r>
              <w:rPr>
                <w:rtl w:val="0"/>
              </w:rPr>
              <w:t>Phân quyền truy cập theo vai trò người dùng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1F">
            <w:r>
              <w:rPr>
                <w:rtl w:val="0"/>
              </w:rPr>
              <w:t>Cán bộ tuyển sinh, CNTT</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20">
            <w:r>
              <w:rPr>
                <w:rtl w:val="0"/>
              </w:rPr>
              <w:t>Phi chức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21">
            <w:r>
              <w:rPr>
                <w:rtl w:val="0"/>
              </w:rPr>
              <w:t>Cao</w:t>
            </w:r>
          </w:p>
        </w:tc>
      </w:tr>
      <w:tr w14:paraId="1DAEAC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122">
            <w:pPr>
              <w:jc w:val="center"/>
            </w:pPr>
            <w:r>
              <w:rPr>
                <w:rtl w:val="0"/>
              </w:rPr>
              <w:t>15</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23">
            <w:r>
              <w:rPr>
                <w:rtl w:val="0"/>
              </w:rPr>
              <w:t>Bảo mật &amp; bảo vệ dữ liệu cá nhân thí sinh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24">
            <w:r>
              <w:rPr>
                <w:rtl w:val="0"/>
              </w:rPr>
              <w:t>CNTT</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25">
            <w:r>
              <w:rPr>
                <w:rtl w:val="0"/>
              </w:rPr>
              <w:t>Phi chức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26">
            <w:r>
              <w:rPr>
                <w:rtl w:val="0"/>
              </w:rPr>
              <w:t>Cao</w:t>
            </w:r>
          </w:p>
        </w:tc>
      </w:tr>
      <w:tr w14:paraId="0AB8D8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127">
            <w:pPr>
              <w:jc w:val="center"/>
            </w:pPr>
            <w:r>
              <w:rPr>
                <w:rtl w:val="0"/>
              </w:rPr>
              <w:t>16</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28">
            <w:r>
              <w:rPr>
                <w:rtl w:val="0"/>
              </w:rPr>
              <w:t>Chịu tải cao vào thời điểm cận hạn nộp hồ sơ</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29">
            <w:r>
              <w:rPr>
                <w:rtl w:val="0"/>
              </w:rPr>
              <w:t>CNTT</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2A">
            <w:r>
              <w:rPr>
                <w:rtl w:val="0"/>
              </w:rPr>
              <w:t>Phi chức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2B">
            <w:r>
              <w:rPr>
                <w:rtl w:val="0"/>
              </w:rPr>
              <w:t>Cao</w:t>
            </w:r>
          </w:p>
        </w:tc>
      </w:tr>
      <w:tr w14:paraId="43D503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12C">
            <w:pPr>
              <w:jc w:val="center"/>
            </w:pPr>
            <w:r>
              <w:rPr>
                <w:rtl w:val="0"/>
              </w:rPr>
              <w:t>17</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2D">
            <w:r>
              <w:rPr>
                <w:rtl w:val="0"/>
              </w:rPr>
              <w:t>Nhật ký (log) thao tác, khả năng truy vết hồ sơ</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2E">
            <w:r>
              <w:rPr>
                <w:rtl w:val="0"/>
              </w:rPr>
              <w:t>CNTT, Hội đồng tuyển sinh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2F">
            <w:r>
              <w:rPr>
                <w:rtl w:val="0"/>
              </w:rPr>
              <w:t>Phi chức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30">
            <w:r>
              <w:rPr>
                <w:rtl w:val="0"/>
              </w:rPr>
              <w:t>Trung bình</w:t>
            </w:r>
          </w:p>
        </w:tc>
      </w:tr>
      <w:tr w14:paraId="79CB83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6" w:space="0"/>
              <w:bottom w:val="single" w:color="000000" w:sz="6" w:space="0"/>
              <w:right w:val="single" w:color="000000" w:sz="6" w:space="0"/>
            </w:tcBorders>
            <w:tcMar>
              <w:top w:w="80" w:type="dxa"/>
              <w:left w:w="100" w:type="dxa"/>
              <w:bottom w:w="80" w:type="dxa"/>
              <w:right w:w="100" w:type="dxa"/>
            </w:tcMar>
            <w:vAlign w:val="top"/>
          </w:tcPr>
          <w:p w14:paraId="00000131">
            <w:pPr>
              <w:jc w:val="center"/>
            </w:pPr>
            <w:r>
              <w:rPr>
                <w:rtl w:val="0"/>
              </w:rPr>
              <w:t>18</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32">
            <w:r>
              <w:rPr>
                <w:rtl w:val="0"/>
              </w:rPr>
              <w:t>Giao diện thân thiện, hỗ trợ nộp hồ sơ từ xa/nước ngoài</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33">
            <w:r>
              <w:rPr>
                <w:rtl w:val="0"/>
              </w:rPr>
              <w:t>Thí sinh</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34">
            <w:r>
              <w:rPr>
                <w:rtl w:val="0"/>
              </w:rPr>
              <w:t>Phi chức năng</w:t>
            </w:r>
          </w:p>
        </w:tc>
        <w:tc>
          <w:tcPr>
            <w:tcBorders>
              <w:top w:val="nil"/>
              <w:left w:val="nil"/>
              <w:bottom w:val="single" w:color="000000" w:sz="6" w:space="0"/>
              <w:right w:val="single" w:color="000000" w:sz="6" w:space="0"/>
            </w:tcBorders>
            <w:tcMar>
              <w:top w:w="80" w:type="dxa"/>
              <w:left w:w="100" w:type="dxa"/>
              <w:bottom w:w="80" w:type="dxa"/>
              <w:right w:w="100" w:type="dxa"/>
            </w:tcMar>
            <w:vAlign w:val="top"/>
          </w:tcPr>
          <w:p w14:paraId="00000135">
            <w:r>
              <w:rPr>
                <w:rtl w:val="0"/>
              </w:rPr>
              <w:t>Trung bình</w:t>
            </w:r>
          </w:p>
        </w:tc>
      </w:tr>
    </w:tbl>
    <w:p w14:paraId="00000136">
      <w:pPr>
        <w:pStyle w:val="2"/>
        <w:keepNext w:val="0"/>
        <w:keepLines w:val="0"/>
        <w:spacing w:before="480"/>
        <w:rPr>
          <w:b/>
          <w:bCs/>
          <w:sz w:val="46"/>
          <w:szCs w:val="46"/>
        </w:rPr>
      </w:pPr>
      <w:bookmarkStart w:id="19" w:name="_8yzlyk206ksl" w:colFirst="0" w:colLast="0"/>
      <w:bookmarkEnd w:id="19"/>
      <w:r>
        <w:rPr>
          <w:b/>
          <w:bCs/>
          <w:sz w:val="46"/>
          <w:szCs w:val="46"/>
          <w:rtl w:val="0"/>
        </w:rPr>
        <w:t>7. Kết luận và bước tiếp theo</w:t>
      </w:r>
    </w:p>
    <w:p w14:paraId="00000137">
      <w:pPr>
        <w:spacing w:after="140" w:line="300" w:lineRule="auto"/>
        <w:jc w:val="both"/>
      </w:pPr>
      <w:r>
        <w:rPr>
          <w:rtl w:val="0"/>
        </w:rPr>
        <w:t>Kết quả thu thập từ giai đoạn phỏng vấn stakeholder là cơ sở đầu vào để nhóm dự án xây dựng tài liệu Đặc tả yêu cầu phần mềm (SRS), bao gồm danh sách use case, yêu cầu chức năng và phi chức năng chi tiết. Các bước tiếp theo cần thực hiện:</w:t>
      </w:r>
    </w:p>
    <w:p w14:paraId="00000138">
      <w:pPr>
        <w:spacing w:after="80" w:line="300" w:lineRule="auto"/>
        <w:ind w:left="720" w:hanging="260"/>
      </w:pPr>
      <w:r>
        <w:rPr>
          <w:rtl w:val="0"/>
        </w:rPr>
        <w:t>•</w:t>
      </w:r>
      <w:r>
        <w:rPr>
          <w:rFonts w:ascii="Times New Roman" w:hAnsi="Times New Roman" w:eastAsia="Times New Roman" w:cs="Times New Roman"/>
          <w:sz w:val="14"/>
          <w:szCs w:val="14"/>
          <w:rtl w:val="0"/>
        </w:rPr>
        <w:t xml:space="preserve">      </w:t>
      </w:r>
      <w:r>
        <w:rPr>
          <w:rtl w:val="0"/>
        </w:rPr>
        <w:t>Tiến hành phỏng vấn thực tế theo kế hoạch tại Mục 3, cập nhật lại các biên bản phỏng vấn (Mục 5) bằng dữ liệu thật.</w:t>
      </w:r>
    </w:p>
    <w:p w14:paraId="00000139">
      <w:pPr>
        <w:spacing w:after="80" w:line="300" w:lineRule="auto"/>
        <w:ind w:left="720" w:hanging="260"/>
      </w:pPr>
      <w:r>
        <w:rPr>
          <w:rtl w:val="0"/>
        </w:rPr>
        <w:t>•</w:t>
      </w:r>
      <w:r>
        <w:rPr>
          <w:rFonts w:ascii="Times New Roman" w:hAnsi="Times New Roman" w:eastAsia="Times New Roman" w:cs="Times New Roman"/>
          <w:sz w:val="14"/>
          <w:szCs w:val="14"/>
          <w:rtl w:val="0"/>
        </w:rPr>
        <w:t xml:space="preserve">      </w:t>
      </w:r>
      <w:r>
        <w:rPr>
          <w:rtl w:val="0"/>
        </w:rPr>
        <w:t>Rà soát, gộp và loại bỏ các yêu cầu trùng lặp hoặc mâu thuẫn giữa các nhóm stakeholder.</w:t>
      </w:r>
    </w:p>
    <w:p w14:paraId="0000013A">
      <w:pPr>
        <w:spacing w:after="80" w:line="300" w:lineRule="auto"/>
        <w:ind w:left="720" w:hanging="260"/>
      </w:pPr>
      <w:r>
        <w:rPr>
          <w:rtl w:val="0"/>
        </w:rPr>
        <w:t>•</w:t>
      </w:r>
      <w:r>
        <w:rPr>
          <w:rFonts w:ascii="Times New Roman" w:hAnsi="Times New Roman" w:eastAsia="Times New Roman" w:cs="Times New Roman"/>
          <w:sz w:val="14"/>
          <w:szCs w:val="14"/>
          <w:rtl w:val="0"/>
        </w:rPr>
        <w:t xml:space="preserve">      </w:t>
      </w:r>
      <w:r>
        <w:rPr>
          <w:rtl w:val="0"/>
        </w:rPr>
        <w:t>Xác nhận (validate) lại danh sách yêu cầu với đại diện các stakeholder trước khi đưa vào tài liệu SRS chính thức.</w:t>
      </w:r>
    </w:p>
    <w:p w14:paraId="0000013B">
      <w:pPr>
        <w:spacing w:after="80" w:line="300" w:lineRule="auto"/>
        <w:ind w:left="720" w:hanging="260"/>
      </w:pPr>
      <w:r>
        <w:rPr>
          <w:rtl w:val="0"/>
        </w:rPr>
        <w:t>•</w:t>
      </w:r>
      <w:r>
        <w:rPr>
          <w:rFonts w:ascii="Times New Roman" w:hAnsi="Times New Roman" w:eastAsia="Times New Roman" w:cs="Times New Roman"/>
          <w:sz w:val="14"/>
          <w:szCs w:val="14"/>
          <w:rtl w:val="0"/>
        </w:rPr>
        <w:t xml:space="preserve">      </w:t>
      </w:r>
      <w:r>
        <w:rPr>
          <w:rtl w:val="0"/>
        </w:rPr>
        <w:t>Xây dựng ma trận truy vết yêu cầu (Requirement Traceability Matrix) liên kết từng yêu cầu với nguồn thu thập tương ứng.</w:t>
      </w:r>
    </w:p>
    <w:p w14:paraId="0000013C"/>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57B238D"/>
    <w:rsid w:val="26C43E4D"/>
    <w:rsid w:val="29C7779A"/>
    <w:rsid w:val="29F51563"/>
    <w:rsid w:val="685A40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itle"/>
    <w:basedOn w:val="1"/>
    <w:next w:val="1"/>
    <w:qFormat/>
    <w:uiPriority w:val="0"/>
    <w:pPr>
      <w:keepNext/>
      <w:keepLines/>
      <w:pageBreakBefore w:val="0"/>
      <w:spacing w:before="0" w:after="60"/>
    </w:pPr>
    <w:rPr>
      <w:sz w:val="52"/>
      <w:szCs w:val="52"/>
    </w:rPr>
  </w:style>
  <w:style w:type="paragraph" w:styleId="11">
    <w:name w:val="Subtitle"/>
    <w:basedOn w:val="1"/>
    <w:next w:val="1"/>
    <w:uiPriority w:val="0"/>
    <w:pPr>
      <w:keepNext/>
      <w:keepLines/>
      <w:pageBreakBefore w:val="0"/>
      <w:spacing w:before="0" w:after="320"/>
    </w:pPr>
    <w:rPr>
      <w:rFonts w:ascii="Arial" w:hAnsi="Arial" w:eastAsia="Arial" w:cs="Arial"/>
      <w:color w:val="666666"/>
      <w:sz w:val="30"/>
      <w:szCs w:val="30"/>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style>
  <w:style w:type="table" w:customStyle="1" w:styleId="14">
    <w:name w:val="_Style 11"/>
    <w:basedOn w:val="12"/>
    <w:uiPriority w:val="0"/>
    <w:tblPr/>
  </w:style>
  <w:style w:type="table" w:customStyle="1" w:styleId="15">
    <w:name w:val="_Style 12"/>
    <w:basedOn w:val="12"/>
    <w:uiPriority w:val="0"/>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Words>3086</Words>
  <Characters>11300</Characters>
  <TotalTime>9</TotalTime>
  <ScaleCrop>false</ScaleCrop>
  <LinksUpToDate>false</LinksUpToDate>
  <CharactersWithSpaces>14117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2026-09-18T04:26:15Z</dcterms:created>
  <dc:creator>pc</dc:creator>
  <cp:lastModifiedBy>Tập Đoàn Nugget</cp:lastModifiedBy>
  <dcterms:modified xsi:type="dcterms:W3CDTF">2026-09-18T04:39:45Z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eyJoZGlkIjoiY2VmMWU4MjJjZTExZDdmZTkwNGEzMTkwMmYyNTY0MGYiLCJ1c2VySWQiOiIxMzkxODYwMjczNTY0In0=</vt:lpwstr>
  </property>
  <property fmtid="{D5CDD505-2E9C-101B-9397-08002B2CF9AE}" pid="3" name="KSOProductBuildVer">
    <vt:lpwstr>1066-12.1.0.28485</vt:lpwstr>
  </property>
  <property fmtid="{D5CDD505-2E9C-101B-9397-08002B2CF9AE}" pid="4" name="ICV">
    <vt:lpwstr>9330D96B61B84214B6E76A1CE7EF1320_13</vt:lpwstr>
  </property>
</Properties>
</file>