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4FD2" w14:textId="77777777" w:rsidR="00CA59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2564DEC4" w14:textId="77777777" w:rsidR="00CA59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9C2D6E0" w14:textId="77777777" w:rsidR="00CA5941" w:rsidRDefault="00CA594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5941" w14:paraId="57CF08B6" w14:textId="77777777">
        <w:tc>
          <w:tcPr>
            <w:tcW w:w="4508" w:type="dxa"/>
          </w:tcPr>
          <w:p w14:paraId="32BA28C4" w14:textId="77777777" w:rsidR="00CA5941" w:rsidRDefault="00000000">
            <w:r>
              <w:t>Date</w:t>
            </w:r>
          </w:p>
        </w:tc>
        <w:tc>
          <w:tcPr>
            <w:tcW w:w="4508" w:type="dxa"/>
          </w:tcPr>
          <w:p w14:paraId="2ABAB56E" w14:textId="77777777" w:rsidR="00CA5941" w:rsidRDefault="00000000">
            <w:r>
              <w:t>06 May 2023</w:t>
            </w:r>
          </w:p>
        </w:tc>
      </w:tr>
      <w:tr w:rsidR="00CA5941" w14:paraId="51F4EF7C" w14:textId="77777777">
        <w:tc>
          <w:tcPr>
            <w:tcW w:w="4508" w:type="dxa"/>
          </w:tcPr>
          <w:p w14:paraId="3C8E2075" w14:textId="77777777" w:rsidR="00CA5941" w:rsidRDefault="00000000">
            <w:r>
              <w:t>Team ID</w:t>
            </w:r>
          </w:p>
        </w:tc>
        <w:tc>
          <w:tcPr>
            <w:tcW w:w="4508" w:type="dxa"/>
          </w:tcPr>
          <w:p w14:paraId="33800963" w14:textId="00C8C969" w:rsidR="00CA5941" w:rsidRDefault="000B3F28">
            <w:r>
              <w:rPr>
                <w:rStyle w:val="markedcontent"/>
                <w:rFonts w:ascii="Arial" w:hAnsi="Arial" w:cs="Arial"/>
              </w:rPr>
              <w:t>NM2023TMID20436</w:t>
            </w:r>
          </w:p>
        </w:tc>
      </w:tr>
      <w:tr w:rsidR="00CA5941" w14:paraId="52D6B53A" w14:textId="77777777">
        <w:tc>
          <w:tcPr>
            <w:tcW w:w="4508" w:type="dxa"/>
          </w:tcPr>
          <w:p w14:paraId="3C943DB1" w14:textId="77777777" w:rsidR="00CA5941" w:rsidRDefault="00000000">
            <w:r>
              <w:t>Project Name</w:t>
            </w:r>
          </w:p>
        </w:tc>
        <w:tc>
          <w:tcPr>
            <w:tcW w:w="4508" w:type="dxa"/>
          </w:tcPr>
          <w:p w14:paraId="1E0F7A62" w14:textId="747B7473" w:rsidR="00CA5941" w:rsidRDefault="00000000">
            <w:r>
              <w:t xml:space="preserve">Project - </w:t>
            </w:r>
            <w:r w:rsidR="00832C23">
              <w:rPr>
                <w:rStyle w:val="markedcontent"/>
                <w:rFonts w:ascii="Arial" w:hAnsi="Arial" w:cs="Arial"/>
              </w:rPr>
              <w:t>unleashing the potential of youth</w:t>
            </w:r>
            <w:r w:rsidR="00832C23">
              <w:br/>
            </w:r>
            <w:r w:rsidR="00832C23">
              <w:rPr>
                <w:rStyle w:val="markedcontent"/>
                <w:rFonts w:ascii="Arial" w:hAnsi="Arial" w:cs="Arial"/>
              </w:rPr>
              <w:t>student performance analysis</w:t>
            </w:r>
          </w:p>
        </w:tc>
      </w:tr>
    </w:tbl>
    <w:p w14:paraId="11F351AF" w14:textId="77777777" w:rsidR="00CA5941" w:rsidRDefault="00CA5941">
      <w:pPr>
        <w:rPr>
          <w:b/>
        </w:rPr>
      </w:pPr>
    </w:p>
    <w:p w14:paraId="3E91515C" w14:textId="77777777" w:rsidR="00CA5941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67EB0565" w14:textId="77777777" w:rsidR="00CA5941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E3ADEC4" w14:textId="13EB737C" w:rsidR="00CA5941" w:rsidRDefault="009E7EE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By integrating data analytics tools to an LMS educators and administrators can gain deeper insights to the student performance Overall LMS with data analytics capabilities can help educators 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administrators  make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more informed decisions about  student performance and improve outcome  for all students </w:t>
      </w:r>
      <w:r w:rsidR="0000000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380CE55" w14:textId="0AB864EF" w:rsidR="00CA5941" w:rsidRDefault="009E7EE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When communicating with the project stake holders about the software project it is clearly </w:t>
      </w:r>
      <w:r w:rsidR="00496D66">
        <w:rPr>
          <w:rFonts w:ascii="Arial" w:eastAsia="Arial" w:hAnsi="Arial" w:cs="Arial"/>
          <w:color w:val="000000"/>
          <w:sz w:val="24"/>
          <w:szCs w:val="24"/>
        </w:rPr>
        <w:t xml:space="preserve">important to provide concise description of a </w:t>
      </w:r>
      <w:proofErr w:type="gramStart"/>
      <w:r w:rsidR="00496D66">
        <w:rPr>
          <w:rFonts w:ascii="Arial" w:eastAsia="Arial" w:hAnsi="Arial" w:cs="Arial"/>
          <w:color w:val="000000"/>
          <w:sz w:val="24"/>
          <w:szCs w:val="24"/>
        </w:rPr>
        <w:t>structures ,characteristics</w:t>
      </w:r>
      <w:proofErr w:type="gramEnd"/>
      <w:r w:rsidR="00496D66">
        <w:rPr>
          <w:rFonts w:ascii="Arial" w:eastAsia="Arial" w:hAnsi="Arial" w:cs="Arial"/>
          <w:color w:val="000000"/>
          <w:sz w:val="24"/>
          <w:szCs w:val="24"/>
        </w:rPr>
        <w:t>, behaviour and other aspects of software</w:t>
      </w:r>
      <w:r w:rsidR="0000000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8C7EAB" w14:textId="77777777" w:rsidR="00496D66" w:rsidRDefault="00496D6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Feature: ability to track the student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progress,analyze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student performance data provide personalised feedback and generate reports.</w:t>
      </w:r>
    </w:p>
    <w:p w14:paraId="60780948" w14:textId="0B8891A9" w:rsidR="00496D66" w:rsidRDefault="00496D6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Development phases: planning, requirement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gathering,design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development testing and deployment</w:t>
      </w:r>
    </w:p>
    <w:p w14:paraId="2F787782" w14:textId="0B45B71D" w:rsidR="00CA5941" w:rsidRDefault="00496D6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Solution Requirements: Includes functional requirements such as ability to track student progress and generate reports as well as non -functional requirements like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scalability ,security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and useability </w:t>
      </w:r>
      <w:r w:rsidR="0000000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252702E" w14:textId="77777777" w:rsidR="0098263D" w:rsidRDefault="0098263D" w:rsidP="0098263D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B8D8DF8" w14:textId="624C5706" w:rsidR="00CA594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specifications according to which the solution is defined, managed, and delivered</w:t>
      </w:r>
      <w:r w:rsidR="0098263D">
        <w:rPr>
          <w:rFonts w:ascii="Arial" w:eastAsia="Arial" w:hAnsi="Arial" w:cs="Arial"/>
          <w:color w:val="000000"/>
          <w:sz w:val="24"/>
          <w:szCs w:val="24"/>
        </w:rPr>
        <w:t xml:space="preserve"> here requirements, technology </w:t>
      </w:r>
      <w:proofErr w:type="gramStart"/>
      <w:r w:rsidR="0098263D">
        <w:rPr>
          <w:rFonts w:ascii="Arial" w:eastAsia="Arial" w:hAnsi="Arial" w:cs="Arial"/>
          <w:color w:val="000000"/>
          <w:sz w:val="24"/>
          <w:szCs w:val="24"/>
        </w:rPr>
        <w:t>stack ,architecture</w:t>
      </w:r>
      <w:proofErr w:type="gramEnd"/>
      <w:r w:rsidR="0098263D">
        <w:rPr>
          <w:rFonts w:ascii="Arial" w:eastAsia="Arial" w:hAnsi="Arial" w:cs="Arial"/>
          <w:color w:val="000000"/>
          <w:sz w:val="24"/>
          <w:szCs w:val="24"/>
        </w:rPr>
        <w:t xml:space="preserve"> ,project </w:t>
      </w:r>
      <w:proofErr w:type="spellStart"/>
      <w:r w:rsidR="0098263D">
        <w:rPr>
          <w:rFonts w:ascii="Arial" w:eastAsia="Arial" w:hAnsi="Arial" w:cs="Arial"/>
          <w:color w:val="000000"/>
          <w:sz w:val="24"/>
          <w:szCs w:val="24"/>
        </w:rPr>
        <w:t>management,testing,deployment,documentation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08C3178" w14:textId="77777777" w:rsidR="00CA5941" w:rsidRDefault="00CA5941">
      <w:pPr>
        <w:rPr>
          <w:b/>
        </w:rPr>
      </w:pPr>
    </w:p>
    <w:p w14:paraId="090E9DD9" w14:textId="77777777" w:rsidR="0098263D" w:rsidRDefault="0098263D">
      <w:pPr>
        <w:rPr>
          <w:b/>
        </w:rPr>
      </w:pPr>
    </w:p>
    <w:p w14:paraId="3977AE09" w14:textId="77777777" w:rsidR="0098263D" w:rsidRDefault="0098263D">
      <w:pPr>
        <w:rPr>
          <w:b/>
        </w:rPr>
      </w:pPr>
    </w:p>
    <w:p w14:paraId="584A3C8E" w14:textId="77777777" w:rsidR="0098263D" w:rsidRDefault="0098263D">
      <w:pPr>
        <w:rPr>
          <w:b/>
        </w:rPr>
      </w:pPr>
    </w:p>
    <w:p w14:paraId="707EEC68" w14:textId="77777777" w:rsidR="0098263D" w:rsidRDefault="0098263D">
      <w:pPr>
        <w:rPr>
          <w:b/>
        </w:rPr>
      </w:pPr>
    </w:p>
    <w:p w14:paraId="4E14A830" w14:textId="77777777" w:rsidR="0098263D" w:rsidRDefault="0098263D">
      <w:pPr>
        <w:rPr>
          <w:b/>
        </w:rPr>
      </w:pPr>
    </w:p>
    <w:p w14:paraId="5D52A248" w14:textId="77777777" w:rsidR="00CA5941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04EF49B8" w14:textId="77777777" w:rsidR="0098263D" w:rsidRDefault="0098263D">
      <w:pPr>
        <w:rPr>
          <w:b/>
        </w:rPr>
      </w:pPr>
    </w:p>
    <w:p w14:paraId="217F45DD" w14:textId="77777777" w:rsidR="0098263D" w:rsidRDefault="0098263D">
      <w:pPr>
        <w:rPr>
          <w:b/>
        </w:rPr>
      </w:pPr>
    </w:p>
    <w:p w14:paraId="46288E41" w14:textId="42375B30" w:rsidR="00CA5941" w:rsidRDefault="009826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F3E7D9" wp14:editId="042F2C46">
            <wp:extent cx="5731510" cy="3409950"/>
            <wp:effectExtent l="0" t="0" r="2540" b="0"/>
            <wp:docPr id="135312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353F" w14:textId="76F3BA88" w:rsidR="00CA5941" w:rsidRDefault="00CA5941">
      <w:pPr>
        <w:tabs>
          <w:tab w:val="left" w:pos="5529"/>
        </w:tabs>
        <w:rPr>
          <w:b/>
        </w:rPr>
      </w:pPr>
    </w:p>
    <w:p w14:paraId="46957F5D" w14:textId="16B3051B" w:rsidR="00CA5941" w:rsidRDefault="00000000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Figure 1: Architecture and data flow </w:t>
      </w:r>
      <w:r w:rsidR="0098263D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of student performance analysis</w:t>
      </w:r>
    </w:p>
    <w:p w14:paraId="28D715C3" w14:textId="77777777" w:rsidR="0098263D" w:rsidRDefault="00000000">
      <w:r>
        <w:rPr>
          <w:b/>
        </w:rPr>
        <w:t>Reference:</w:t>
      </w:r>
      <w:r w:rsidR="0098263D" w:rsidRPr="0098263D">
        <w:t xml:space="preserve"> </w:t>
      </w:r>
    </w:p>
    <w:p w14:paraId="7043E594" w14:textId="060FD7D1" w:rsidR="00CA5941" w:rsidRPr="0098263D" w:rsidRDefault="0098263D">
      <w:pPr>
        <w:rPr>
          <w:b/>
          <w:color w:val="4472C4" w:themeColor="accent1"/>
        </w:rPr>
      </w:pPr>
      <w:r w:rsidRPr="0098263D">
        <w:rPr>
          <w:b/>
          <w:color w:val="4472C4" w:themeColor="accent1"/>
        </w:rPr>
        <w:t>https://nmcareereducation.smartinternz.com/saas-guided-project/3/unleashing-the-potential-of-our-youth-a-student-performance-analysis</w:t>
      </w:r>
    </w:p>
    <w:p w14:paraId="77CB53F3" w14:textId="77777777" w:rsidR="00CA5941" w:rsidRDefault="00CA5941">
      <w:pPr>
        <w:rPr>
          <w:b/>
        </w:rPr>
      </w:pPr>
    </w:p>
    <w:p w14:paraId="4E6094C7" w14:textId="77777777" w:rsidR="00CA5941" w:rsidRDefault="00CA5941">
      <w:pPr>
        <w:rPr>
          <w:b/>
        </w:rPr>
      </w:pPr>
    </w:p>
    <w:sectPr w:rsidR="00CA59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641B2"/>
    <w:multiLevelType w:val="multilevel"/>
    <w:tmpl w:val="09B6F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1481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941"/>
    <w:rsid w:val="000B3F28"/>
    <w:rsid w:val="00496D66"/>
    <w:rsid w:val="00832C23"/>
    <w:rsid w:val="0098263D"/>
    <w:rsid w:val="009E7EED"/>
    <w:rsid w:val="00C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E58F"/>
  <w15:docId w15:val="{91C7FFD6-AD82-47B8-8CD1-2B3C3276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markedcontent">
    <w:name w:val="markedcontent"/>
    <w:basedOn w:val="DefaultParagraphFont"/>
    <w:rsid w:val="000B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mohan</cp:lastModifiedBy>
  <cp:revision>2</cp:revision>
  <cp:lastPrinted>2023-05-06T18:24:00Z</cp:lastPrinted>
  <dcterms:created xsi:type="dcterms:W3CDTF">2023-05-06T18:25:00Z</dcterms:created>
  <dcterms:modified xsi:type="dcterms:W3CDTF">2023-05-06T18:25:00Z</dcterms:modified>
</cp:coreProperties>
</file>