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Calibri" w:cs="Calibri" w:eastAsia="Calibri" w:hAnsi="Calibri"/>
          <w:b/>
          <w:bCs/>
          <w:color w:val="1F3864"/>
          <w:sz w:val="40"/>
          <w:szCs w:val="40"/>
        </w:rPr>
        <w:t xml:space="preserve">SecureModelGate: Implementation Report</w:t>
      </w:r>
    </w:p>
    <w:p>
      <w:pPr>
        <w:spacing w:after="240"/>
        <w:jc w:val="center"/>
      </w:pPr>
      <w:r>
        <w:rPr>
          <w:rFonts w:ascii="Calibri" w:cs="Calibri" w:eastAsia="Calibri" w:hAnsi="Calibri"/>
          <w:i/>
          <w:iCs/>
          <w:sz w:val="24"/>
          <w:szCs w:val="24"/>
        </w:rPr>
        <w:t xml:space="preserve">What was built, what each part is for, what it was tested against, and what it still cannot do</w:t>
      </w:r>
    </w:p>
    <w:p>
      <w:pPr>
        <w:spacing w:after="60"/>
        <w:jc w:val="center"/>
      </w:pPr>
      <w:r>
        <w:rPr>
          <w:rFonts w:ascii="Calibri" w:cs="Calibri" w:eastAsia="Calibri" w:hAnsi="Calibri"/>
          <w:sz w:val="21"/>
          <w:szCs w:val="21"/>
        </w:rPr>
        <w:t xml:space="preserve">Dharanidharan Senthilkumar, OLAA, CDRM – Cyber Defense Center, HPE, Bengaluru</w:t>
      </w:r>
    </w:p>
    <w:p>
      <w:pPr>
        <w:spacing w:after="360"/>
        <w:jc w:val="center"/>
      </w:pPr>
      <w:r>
        <w:rPr>
          <w:rFonts w:ascii="Calibri" w:cs="Calibri" w:eastAsia="Calibri" w:hAnsi="Calibri"/>
          <w:color w:val="595959"/>
          <w:sz w:val="18"/>
          <w:szCs w:val="18"/>
        </w:rPr>
        <w:t xml:space="preserve">1 October 2026 · companion to the Tech Con 2027 submission · code: securemodelgate/ (commit ea6b88b and later)</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Bdr>
          <w:bottom w:val="single" w:color="8EA9C1" w:sz="6" w:space="4"/>
        </w:pBdr>
        <w:spacing w:after="120" w:before="320"/>
      </w:pPr>
      <w:r>
        <w:rPr>
          <w:rFonts w:ascii="Calibri" w:cs="Calibri" w:eastAsia="Calibri" w:hAnsi="Calibri"/>
          <w:b/>
          <w:bCs/>
          <w:color w:val="1F3864"/>
          <w:sz w:val="30"/>
          <w:szCs w:val="30"/>
        </w:rPr>
        <w:t xml:space="preserve">1. Purpose of this report</w:t>
      </w:r>
    </w:p>
    <w:p>
      <w:pPr>
        <w:spacing w:after="140"/>
        <w:jc w:val="both"/>
      </w:pPr>
      <w:r>
        <w:rPr>
          <w:rFonts w:ascii="Calibri" w:cs="Calibri" w:eastAsia="Calibri" w:hAnsi="Calibri"/>
          <w:sz w:val="21"/>
          <w:szCs w:val="21"/>
        </w:rPr>
        <w:t xml:space="preserve">The Tech Con paper (</w:t>
      </w:r>
      <w:r>
        <w:rPr>
          <w:rFonts w:ascii="Consolas" w:cs="Consolas" w:eastAsia="Consolas" w:hAnsi="Consolas"/>
          <w:sz w:val="19"/>
          <w:szCs w:val="19"/>
        </w:rPr>
        <w:t xml:space="preserve">02_paper.md</w:t>
      </w:r>
      <w:r>
        <w:rPr>
          <w:rFonts w:ascii="Calibri" w:cs="Calibri" w:eastAsia="Calibri" w:hAnsi="Calibri"/>
          <w:sz w:val="21"/>
          <w:szCs w:val="21"/>
        </w:rPr>
        <w:t xml:space="preserve">) argues for a design. This report documents the </w:t>
      </w:r>
      <w:r>
        <w:rPr>
          <w:rFonts w:ascii="Calibri" w:cs="Calibri" w:eastAsia="Calibri" w:hAnsi="Calibri"/>
          <w:b/>
          <w:bCs/>
          <w:sz w:val="21"/>
          <w:szCs w:val="21"/>
        </w:rPr>
        <w:t xml:space="preserve">implementation</w:t>
      </w:r>
      <w:r>
        <w:rPr>
          <w:rFonts w:ascii="Calibri" w:cs="Calibri" w:eastAsia="Calibri" w:hAnsi="Calibri"/>
          <w:sz w:val="21"/>
          <w:szCs w:val="21"/>
        </w:rPr>
        <w:t xml:space="preserve"> of that design: every module in </w:t>
      </w:r>
      <w:r>
        <w:rPr>
          <w:rFonts w:ascii="Consolas" w:cs="Consolas" w:eastAsia="Consolas" w:hAnsi="Consolas"/>
          <w:sz w:val="19"/>
          <w:szCs w:val="19"/>
        </w:rPr>
        <w:t xml:space="preserve">securemodelgate/</w:t>
      </w:r>
      <w:r>
        <w:rPr>
          <w:rFonts w:ascii="Calibri" w:cs="Calibri" w:eastAsia="Calibri" w:hAnsi="Calibri"/>
          <w:sz w:val="21"/>
          <w:szCs w:val="21"/>
        </w:rPr>
        <w:t xml:space="preserve">, the reason each one exists, the attack or failure it answers, the evidence that it works, and the places where it does not. It is meant to let a reviewer check any claim in the paper against running code.</w:t>
      </w:r>
    </w:p>
    <w:p>
      <w:pPr>
        <w:spacing w:after="140"/>
        <w:jc w:val="both"/>
      </w:pPr>
      <w:r>
        <w:rPr>
          <w:rFonts w:ascii="Calibri" w:cs="Calibri" w:eastAsia="Calibri" w:hAnsi="Calibri"/>
          <w:sz w:val="21"/>
          <w:szCs w:val="21"/>
        </w:rPr>
        <w:t xml:space="preserve">Read every number below with one scope statement in mind:</w:t>
      </w:r>
    </w:p>
    <w:p>
      <w:pPr>
        <w:pBdr>
          <w:left w:val="single" w:color="8EA9C1" w:sz="18" w:space="8"/>
        </w:pBdr>
        <w:shd w:fill="F2F5FA" w:val="clear"/>
        <w:spacing w:after="200" w:before="80"/>
        <w:ind w:left="300" w:right="300"/>
      </w:pPr>
      <w:r>
        <w:rPr>
          <w:rFonts w:ascii="Calibri" w:cs="Calibri" w:eastAsia="Calibri" w:hAnsi="Calibri"/>
          <w:i/>
          <w:iCs/>
          <w:sz w:val="20"/>
          <w:szCs w:val="20"/>
        </w:rPr>
        <w:t xml:space="preserve">All measurements in this report come from a </w:t>
      </w:r>
      <w:r>
        <w:rPr>
          <w:rFonts w:ascii="Calibri" w:cs="Calibri" w:eastAsia="Calibri" w:hAnsi="Calibri"/>
          <w:b/>
          <w:bCs/>
          <w:i/>
          <w:iCs/>
          <w:sz w:val="20"/>
          <w:szCs w:val="20"/>
        </w:rPr>
        <w:t xml:space="preserve">synthetic corpus</w:t>
      </w:r>
      <w:r>
        <w:rPr>
          <w:rFonts w:ascii="Calibri" w:cs="Calibri" w:eastAsia="Calibri" w:hAnsi="Calibri"/>
          <w:i/>
          <w:iCs/>
          <w:sz w:val="20"/>
          <w:szCs w:val="20"/>
        </w:rPr>
        <w:t xml:space="preserve">: a 4-stage CNN (</w:t>
      </w:r>
      <w:r>
        <w:rPr>
          <w:rFonts w:ascii="Consolas" w:cs="Consolas" w:eastAsia="Consolas" w:hAnsi="Consolas"/>
          <w:i/>
          <w:iCs/>
          <w:sz w:val="18"/>
          <w:szCs w:val="18"/>
        </w:rPr>
        <w:t xml:space="preserve">TinyConvNet</w:t>
      </w:r>
      <w:r>
        <w:rPr>
          <w:rFonts w:ascii="Calibri" w:cs="Calibri" w:eastAsia="Calibri" w:hAnsi="Calibri"/>
          <w:i/>
          <w:iCs/>
          <w:sz w:val="20"/>
          <w:szCs w:val="20"/>
        </w:rPr>
        <w:t xml:space="preserve">) trained on Gaussian-noise images. They show the pipeline is implemented correctly and survives the attacks listed. They are </w:t>
      </w:r>
      <w:r>
        <w:rPr>
          <w:rFonts w:ascii="Calibri" w:cs="Calibri" w:eastAsia="Calibri" w:hAnsi="Calibri"/>
          <w:b/>
          <w:bCs/>
          <w:i/>
          <w:iCs/>
          <w:sz w:val="20"/>
          <w:szCs w:val="20"/>
        </w:rPr>
        <w:t xml:space="preserve">not</w:t>
      </w:r>
      <w:r>
        <w:rPr>
          <w:rFonts w:ascii="Calibri" w:cs="Calibri" w:eastAsia="Calibri" w:hAnsi="Calibri"/>
          <w:i/>
          <w:iCs/>
          <w:sz w:val="20"/>
          <w:szCs w:val="20"/>
        </w:rPr>
        <w:t xml:space="preserve"> the paper's PreAct-ResNet-18 / CIFAR-10 / BackdoorBench evaluation (Experiments E1–E9). That evaluation has not been performed: this environment has no GPU, and the CIFAR-10 mirror is blocked. The real-model BERT lineage run has been done by the author on their own machine (Section 5.5).</w:t>
      </w:r>
    </w:p>
    <w:p>
      <w:pPr>
        <w:pStyle w:val="Heading1"/>
        <w:pBdr>
          <w:bottom w:val="single" w:color="8EA9C1" w:sz="6" w:space="4"/>
        </w:pBdr>
        <w:spacing w:after="120" w:before="320"/>
      </w:pPr>
      <w:r>
        <w:rPr>
          <w:rFonts w:ascii="Calibri" w:cs="Calibri" w:eastAsia="Calibri" w:hAnsi="Calibri"/>
          <w:b/>
          <w:bCs/>
          <w:color w:val="1F3864"/>
          <w:sz w:val="30"/>
          <w:szCs w:val="30"/>
        </w:rPr>
        <w:t xml:space="preserve">2. The problem and the design in brief</w:t>
      </w:r>
    </w:p>
    <w:p>
      <w:pPr>
        <w:spacing w:after="140"/>
        <w:jc w:val="both"/>
      </w:pPr>
      <w:r>
        <w:rPr>
          <w:rFonts w:ascii="Calibri" w:cs="Calibri" w:eastAsia="Calibri" w:hAnsi="Calibri"/>
          <w:b/>
          <w:bCs/>
          <w:sz w:val="21"/>
          <w:szCs w:val="21"/>
        </w:rPr>
        <w:t xml:space="preserve">Problem.</w:t>
      </w:r>
      <w:r>
        <w:rPr>
          <w:rFonts w:ascii="Calibri" w:cs="Calibri" w:eastAsia="Calibri" w:hAnsi="Calibri"/>
          <w:sz w:val="21"/>
          <w:szCs w:val="21"/>
        </w:rPr>
        <w:t xml:space="preserve"> Enterprises admit models that are *derived* from a trusted base (fine-tunes, LoRA adapters, pruned or quantized variants) rather than published by the trusted vendor. OpenSSF Model Signing proves a file's bytes are unchanged since signing. A derivative is different bytes, so the signature says nothing about it. Its claimed parentage is an optional, self-reported </w:t>
      </w:r>
      <w:r>
        <w:rPr>
          <w:rFonts w:ascii="Consolas" w:cs="Consolas" w:eastAsia="Consolas" w:hAnsi="Consolas"/>
          <w:sz w:val="19"/>
          <w:szCs w:val="19"/>
        </w:rPr>
        <w:t xml:space="preserve">base_model</w:t>
      </w:r>
      <w:r>
        <w:rPr>
          <w:rFonts w:ascii="Calibri" w:cs="Calibri" w:eastAsia="Calibri" w:hAnsi="Calibri"/>
          <w:sz w:val="21"/>
          <w:szCs w:val="21"/>
        </w:rPr>
        <w:t xml:space="preserve"> field. Two questions go unanswered at admission:</w:t>
      </w:r>
    </w:p>
    <w:p>
      <w:pPr>
        <w:pStyle w:val="ListParagraph"/>
        <w:numPr>
          <w:ilvl w:val="0"/>
          <w:numId w:val="2"/>
        </w:numPr>
        <w:spacing w:after="80"/>
        <w:jc w:val="both"/>
      </w:pPr>
      <w:r>
        <w:rPr>
          <w:rFonts w:ascii="Calibri" w:cs="Calibri" w:eastAsia="Calibri" w:hAnsi="Calibri"/>
          <w:b/>
          <w:bCs/>
          <w:sz w:val="21"/>
          <w:szCs w:val="21"/>
        </w:rPr>
        <w:t xml:space="preserve">Q1 (lineage):</w:t>
      </w:r>
      <w:r>
        <w:rPr>
          <w:rFonts w:ascii="Calibri" w:cs="Calibri" w:eastAsia="Calibri" w:hAnsi="Calibri"/>
          <w:sz w:val="21"/>
          <w:szCs w:val="21"/>
        </w:rPr>
        <w:t xml:space="preserve"> is this model really a descendant of the signed base it names?</w:t>
      </w:r>
    </w:p>
    <w:p>
      <w:pPr>
        <w:pStyle w:val="ListParagraph"/>
        <w:numPr>
          <w:ilvl w:val="0"/>
          <w:numId w:val="2"/>
        </w:numPr>
        <w:spacing w:after="80"/>
        <w:jc w:val="both"/>
      </w:pPr>
      <w:r>
        <w:rPr>
          <w:rFonts w:ascii="Calibri" w:cs="Calibri" w:eastAsia="Calibri" w:hAnsi="Calibri"/>
          <w:b/>
          <w:bCs/>
          <w:sz w:val="21"/>
          <w:szCs w:val="21"/>
        </w:rPr>
        <w:t xml:space="preserve">Q2 (behaviour):</w:t>
      </w:r>
      <w:r>
        <w:rPr>
          <w:rFonts w:ascii="Calibri" w:cs="Calibri" w:eastAsia="Calibri" w:hAnsi="Calibri"/>
          <w:sz w:val="21"/>
          <w:szCs w:val="21"/>
        </w:rPr>
        <w:t xml:space="preserve"> has it drifted from that base in ways benign derivatives do not?</w:t>
      </w:r>
    </w:p>
    <w:p>
      <w:pPr>
        <w:spacing w:after="140"/>
        <w:jc w:val="both"/>
      </w:pPr>
      <w:r>
        <w:rPr>
          <w:rFonts w:ascii="Calibri" w:cs="Calibri" w:eastAsia="Calibri" w:hAnsi="Calibri"/>
          <w:b/>
          <w:bCs/>
          <w:sz w:val="21"/>
          <w:szCs w:val="21"/>
        </w:rPr>
        <w:t xml:space="preserve">Design.</w:t>
      </w:r>
      <w:r>
        <w:rPr>
          <w:rFonts w:ascii="Calibri" w:cs="Calibri" w:eastAsia="Calibri" w:hAnsi="Calibri"/>
          <w:sz w:val="21"/>
          <w:szCs w:val="21"/>
        </w:rPr>
        <w:t xml:space="preserve"> SecureModelGate answers both questions at admission time and binds the answers into a signed, verifiable record:</w:t>
      </w:r>
    </w:p>
    <w:p>
      <w:pPr>
        <w:pStyle w:val="ListParagraph"/>
        <w:numPr>
          <w:ilvl w:val="0"/>
          <w:numId w:val="3"/>
        </w:numPr>
        <w:spacing w:after="80"/>
        <w:jc w:val="both"/>
      </w:pPr>
      <w:r>
        <w:rPr>
          <w:rFonts w:ascii="Calibri" w:cs="Calibri" w:eastAsia="Calibri" w:hAnsi="Calibri"/>
          <w:sz w:val="21"/>
          <w:szCs w:val="21"/>
        </w:rPr>
        <w:t xml:space="preserve">It reads the declared base from the candidate's CycloneDX ML-BOM and verifies the base's signature.</w:t>
      </w:r>
    </w:p>
    <w:p>
      <w:pPr>
        <w:pStyle w:val="ListParagraph"/>
        <w:numPr>
          <w:ilvl w:val="0"/>
          <w:numId w:val="3"/>
        </w:numPr>
        <w:spacing w:after="80"/>
        <w:jc w:val="both"/>
      </w:pPr>
      <w:r>
        <w:rPr>
          <w:rFonts w:ascii="Calibri" w:cs="Calibri" w:eastAsia="Calibri" w:hAnsi="Calibri"/>
          <w:sz w:val="21"/>
          <w:szCs w:val="21"/>
        </w:rPr>
        <w:t xml:space="preserve">It scores weight-level lineage (S_w) and behavioural drift (D_b) against that verified base.</w:t>
      </w:r>
    </w:p>
    <w:p>
      <w:pPr>
        <w:pStyle w:val="ListParagraph"/>
        <w:numPr>
          <w:ilvl w:val="0"/>
          <w:numId w:val="3"/>
        </w:numPr>
        <w:spacing w:after="80"/>
        <w:jc w:val="both"/>
      </w:pPr>
      <w:r>
        <w:rPr>
          <w:rFonts w:ascii="Calibri" w:cs="Calibri" w:eastAsia="Calibri" w:hAnsi="Calibri"/>
          <w:sz w:val="21"/>
          <w:szCs w:val="21"/>
        </w:rPr>
        <w:t xml:space="preserve">It turns both scores into decisions using split-conformal thresholds calibrated on reference populations.</w:t>
      </w:r>
    </w:p>
    <w:p>
      <w:pPr>
        <w:pStyle w:val="ListParagraph"/>
        <w:numPr>
          <w:ilvl w:val="0"/>
          <w:numId w:val="3"/>
        </w:numPr>
        <w:spacing w:after="80"/>
        <w:jc w:val="both"/>
      </w:pPr>
      <w:r>
        <w:rPr>
          <w:rFonts w:ascii="Calibri" w:cs="Calibri" w:eastAsia="Calibri" w:hAnsi="Calibri"/>
          <w:sz w:val="21"/>
          <w:szCs w:val="21"/>
        </w:rPr>
        <w:t xml:space="preserve">It routes the candidate to one of three risk tiers.</w:t>
      </w:r>
    </w:p>
    <w:p>
      <w:pPr>
        <w:pStyle w:val="ListParagraph"/>
        <w:numPr>
          <w:ilvl w:val="0"/>
          <w:numId w:val="3"/>
        </w:numPr>
        <w:spacing w:after="80"/>
        <w:jc w:val="both"/>
      </w:pPr>
      <w:r>
        <w:rPr>
          <w:rFonts w:ascii="Calibri" w:cs="Calibri" w:eastAsia="Calibri" w:hAnsi="Calibri"/>
          <w:sz w:val="21"/>
          <w:szCs w:val="21"/>
        </w:rPr>
        <w:t xml:space="preserve">It signs an in-toto attestation that records every score, threshold and calibration digest.</w:t>
      </w:r>
    </w:p>
    <w:p>
      <w:pPr>
        <w:pStyle w:val="ListParagraph"/>
        <w:numPr>
          <w:ilvl w:val="0"/>
          <w:numId w:val="3"/>
        </w:numPr>
        <w:spacing w:after="80"/>
        <w:jc w:val="both"/>
      </w:pPr>
      <w:r>
        <w:rPr>
          <w:rFonts w:ascii="Calibri" w:cs="Calibri" w:eastAsia="Calibri" w:hAnsi="Calibri"/>
          <w:sz w:val="21"/>
          <w:szCs w:val="21"/>
        </w:rPr>
        <w:t xml:space="preserve">It maps the verdict onto a Kubernetes admission response.</w:t>
      </w:r>
    </w:p>
    <w:p>
      <w:pPr>
        <w:pStyle w:val="Heading1"/>
        <w:pBdr>
          <w:bottom w:val="single" w:color="8EA9C1" w:sz="6" w:space="4"/>
        </w:pBdr>
        <w:spacing w:after="120" w:before="320"/>
      </w:pPr>
      <w:r>
        <w:rPr>
          <w:rFonts w:ascii="Calibri" w:cs="Calibri" w:eastAsia="Calibri" w:hAnsi="Calibri"/>
          <w:b/>
          <w:bCs/>
          <w:color w:val="1F3864"/>
          <w:sz w:val="30"/>
          <w:szCs w:val="30"/>
        </w:rPr>
        <w:t xml:space="preserve">3. System overview</w:t>
      </w:r>
    </w:p>
    <w:tbl>
      <w:tblPr>
        <w:tblW w:type="dxa" w:w="9839"/>
        <w:tblBorders>
          <w:top w:val="single" w:color="auto" w:sz="4"/>
          <w:left w:val="single" w:color="auto" w:sz="4"/>
          <w:bottom w:val="single" w:color="auto" w:sz="4"/>
          <w:right w:val="single" w:color="auto" w:sz="4"/>
          <w:insideH w:val="single" w:color="auto" w:sz="4"/>
          <w:insideV w:val="single" w:color="auto" w:sz="4"/>
        </w:tblBorders>
      </w:tblPr>
      <w:tblGrid>
        <w:gridCol w:w="887"/>
        <w:gridCol w:w="1723"/>
        <w:gridCol w:w="5281"/>
        <w:gridCol w:w="1948"/>
      </w:tblGrid>
      <w:tr>
        <w:trPr>
          <w:tblHeader/>
        </w:trPr>
        <w:tc>
          <w:tcPr>
            <w:tcW w:type="dxa" w:w="887"/>
            <w:shd w:fill="D9E2F3" w:val="clear"/>
            <w:tcMar>
              <w:top w:type="dxa" w:w="50"/>
              <w:left w:type="dxa" w:w="90"/>
              <w:bottom w:type="dxa" w:w="50"/>
              <w:right w:type="dxa" w:w="90"/>
            </w:tcMar>
          </w:tcPr>
          <w:p>
            <w:r>
              <w:rPr>
                <w:rFonts w:ascii="Calibri" w:cs="Calibri" w:eastAsia="Calibri" w:hAnsi="Calibri"/>
                <w:b/>
                <w:bCs/>
                <w:sz w:val="17"/>
                <w:szCs w:val="17"/>
              </w:rPr>
              <w:t xml:space="preserve">Stage</w:t>
            </w:r>
          </w:p>
        </w:tc>
        <w:tc>
          <w:tcPr>
            <w:tcW w:type="dxa" w:w="1723"/>
            <w:shd w:fill="D9E2F3" w:val="clear"/>
            <w:tcMar>
              <w:top w:type="dxa" w:w="50"/>
              <w:left w:type="dxa" w:w="90"/>
              <w:bottom w:type="dxa" w:w="50"/>
              <w:right w:type="dxa" w:w="90"/>
            </w:tcMar>
          </w:tcPr>
          <w:p>
            <w:r>
              <w:rPr>
                <w:rFonts w:ascii="Calibri" w:cs="Calibri" w:eastAsia="Calibri" w:hAnsi="Calibri"/>
                <w:b/>
                <w:bCs/>
                <w:sz w:val="17"/>
                <w:szCs w:val="17"/>
              </w:rPr>
              <w:t xml:space="preserve">Module</w:t>
            </w:r>
          </w:p>
        </w:tc>
        <w:tc>
          <w:tcPr>
            <w:tcW w:type="dxa" w:w="5281"/>
            <w:shd w:fill="D9E2F3" w:val="clear"/>
            <w:tcMar>
              <w:top w:type="dxa" w:w="50"/>
              <w:left w:type="dxa" w:w="90"/>
              <w:bottom w:type="dxa" w:w="50"/>
              <w:right w:type="dxa" w:w="90"/>
            </w:tcMar>
          </w:tcPr>
          <w:p>
            <w:r>
              <w:rPr>
                <w:rFonts w:ascii="Calibri" w:cs="Calibri" w:eastAsia="Calibri" w:hAnsi="Calibri"/>
                <w:b/>
                <w:bCs/>
                <w:sz w:val="17"/>
                <w:szCs w:val="17"/>
              </w:rPr>
              <w:t xml:space="preserve">Question it answers</w:t>
            </w:r>
          </w:p>
        </w:tc>
        <w:tc>
          <w:tcPr>
            <w:tcW w:type="dxa" w:w="1948"/>
            <w:shd w:fill="D9E2F3" w:val="clear"/>
            <w:tcMar>
              <w:top w:type="dxa" w:w="50"/>
              <w:left w:type="dxa" w:w="90"/>
              <w:bottom w:type="dxa" w:w="50"/>
              <w:right w:type="dxa" w:w="90"/>
            </w:tcMar>
          </w:tcPr>
          <w:p>
            <w:r>
              <w:rPr>
                <w:rFonts w:ascii="Calibri" w:cs="Calibri" w:eastAsia="Calibri" w:hAnsi="Calibri"/>
                <w:b/>
                <w:bCs/>
                <w:sz w:val="17"/>
                <w:szCs w:val="17"/>
              </w:rPr>
              <w:t xml:space="preserve">Output</w:t>
            </w:r>
          </w:p>
        </w:tc>
      </w:tr>
      <w:tr>
        <w:tc>
          <w:tcPr>
            <w:tcW w:type="dxa" w:w="887"/>
            <w:tcMar>
              <w:top w:type="dxa" w:w="50"/>
              <w:left w:type="dxa" w:w="90"/>
              <w:bottom w:type="dxa" w:w="50"/>
              <w:right w:type="dxa" w:w="90"/>
            </w:tcMar>
          </w:tcPr>
          <w:p>
            <w:r>
              <w:rPr>
                <w:rFonts w:ascii="Calibri" w:cs="Calibri" w:eastAsia="Calibri" w:hAnsi="Calibri"/>
                <w:sz w:val="17"/>
                <w:szCs w:val="17"/>
              </w:rPr>
              <w:t xml:space="preserve">Reference resolution</w:t>
            </w:r>
          </w:p>
        </w:tc>
        <w:tc>
          <w:tcPr>
            <w:tcW w:type="dxa" w:w="1723"/>
            <w:tcMar>
              <w:top w:type="dxa" w:w="50"/>
              <w:left w:type="dxa" w:w="90"/>
              <w:bottom w:type="dxa" w:w="50"/>
              <w:right w:type="dxa" w:w="90"/>
            </w:tcMar>
          </w:tcPr>
          <w:p>
            <w:r>
              <w:rPr>
                <w:rFonts w:ascii="Consolas" w:cs="Consolas" w:eastAsia="Consolas" w:hAnsi="Consolas"/>
                <w:sz w:val="15"/>
                <w:szCs w:val="15"/>
              </w:rPr>
              <w:t xml:space="preserve">lineage/reference_resolver.py</w:t>
            </w:r>
            <w:r>
              <w:rPr>
                <w:rFonts w:ascii="Calibri" w:cs="Calibri" w:eastAsia="Calibri" w:hAnsi="Calibri"/>
                <w:sz w:val="17"/>
                <w:szCs w:val="17"/>
              </w:rPr>
              <w:t xml:space="preserve">, </w:t>
            </w:r>
            <w:r>
              <w:rPr>
                <w:rFonts w:ascii="Consolas" w:cs="Consolas" w:eastAsia="Consolas" w:hAnsi="Consolas"/>
                <w:sz w:val="15"/>
                <w:szCs w:val="15"/>
              </w:rPr>
              <w:t xml:space="preserve">pipeline.py</w:t>
            </w:r>
          </w:p>
        </w:tc>
        <w:tc>
          <w:tcPr>
            <w:tcW w:type="dxa" w:w="5281"/>
            <w:tcMar>
              <w:top w:type="dxa" w:w="50"/>
              <w:left w:type="dxa" w:w="90"/>
              <w:bottom w:type="dxa" w:w="50"/>
              <w:right w:type="dxa" w:w="90"/>
            </w:tcMar>
          </w:tcPr>
          <w:p>
            <w:r>
              <w:rPr>
                <w:rFonts w:ascii="Calibri" w:cs="Calibri" w:eastAsia="Calibri" w:hAnsi="Calibri"/>
                <w:sz w:val="17"/>
                <w:szCs w:val="17"/>
              </w:rPr>
              <w:t xml:space="preserve">Which base does the candidate claim, is it signed by an allowed publisher, and is the model we are about to score against actually that base?</w:t>
            </w:r>
          </w:p>
        </w:tc>
        <w:tc>
          <w:tcPr>
            <w:tcW w:type="dxa" w:w="1948"/>
            <w:tcMar>
              <w:top w:type="dxa" w:w="50"/>
              <w:left w:type="dxa" w:w="90"/>
              <w:bottom w:type="dxa" w:w="50"/>
              <w:right w:type="dxa" w:w="90"/>
            </w:tcMar>
          </w:tcPr>
          <w:p>
            <w:r>
              <w:rPr>
                <w:rFonts w:ascii="Consolas" w:cs="Consolas" w:eastAsia="Consolas" w:hAnsi="Consolas"/>
                <w:sz w:val="15"/>
                <w:szCs w:val="15"/>
              </w:rPr>
              <w:t xml:space="preserve">ReferenceResolution</w:t>
            </w:r>
            <w:r>
              <w:rPr>
                <w:rFonts w:ascii="Calibri" w:cs="Calibri" w:eastAsia="Calibri" w:hAnsi="Calibri"/>
                <w:sz w:val="17"/>
                <w:szCs w:val="17"/>
              </w:rPr>
              <w:t xml:space="preserve"> (verified or not, with reason)</w:t>
            </w:r>
          </w:p>
        </w:tc>
      </w:tr>
      <w:tr>
        <w:tc>
          <w:tcPr>
            <w:tcW w:type="dxa" w:w="887"/>
            <w:tcMar>
              <w:top w:type="dxa" w:w="50"/>
              <w:left w:type="dxa" w:w="90"/>
              <w:bottom w:type="dxa" w:w="50"/>
              <w:right w:type="dxa" w:w="90"/>
            </w:tcMar>
          </w:tcPr>
          <w:p>
            <w:r>
              <w:rPr>
                <w:rFonts w:ascii="Calibri" w:cs="Calibri" w:eastAsia="Calibri" w:hAnsi="Calibri"/>
                <w:sz w:val="17"/>
                <w:szCs w:val="17"/>
              </w:rPr>
              <w:t xml:space="preserve">Weight lineage</w:t>
            </w:r>
          </w:p>
        </w:tc>
        <w:tc>
          <w:tcPr>
            <w:tcW w:type="dxa" w:w="1723"/>
            <w:tcMar>
              <w:top w:type="dxa" w:w="50"/>
              <w:left w:type="dxa" w:w="90"/>
              <w:bottom w:type="dxa" w:w="50"/>
              <w:right w:type="dxa" w:w="90"/>
            </w:tcMar>
          </w:tcPr>
          <w:p>
            <w:r>
              <w:rPr>
                <w:rFonts w:ascii="Consolas" w:cs="Consolas" w:eastAsia="Consolas" w:hAnsi="Consolas"/>
                <w:sz w:val="15"/>
                <w:szCs w:val="15"/>
              </w:rPr>
              <w:t xml:space="preserve">lineage/lineage_score.py</w:t>
            </w:r>
          </w:p>
        </w:tc>
        <w:tc>
          <w:tcPr>
            <w:tcW w:type="dxa" w:w="5281"/>
            <w:tcMar>
              <w:top w:type="dxa" w:w="50"/>
              <w:left w:type="dxa" w:w="90"/>
              <w:bottom w:type="dxa" w:w="50"/>
              <w:right w:type="dxa" w:w="90"/>
            </w:tcMar>
          </w:tcPr>
          <w:p>
            <w:r>
              <w:rPr>
                <w:rFonts w:ascii="Calibri" w:cs="Calibri" w:eastAsia="Calibri" w:hAnsi="Calibri"/>
                <w:sz w:val="17"/>
                <w:szCs w:val="17"/>
              </w:rPr>
              <w:t xml:space="preserve">Q1: do the candidate's weight matrices descend from the base's?</w:t>
            </w:r>
          </w:p>
        </w:tc>
        <w:tc>
          <w:tcPr>
            <w:tcW w:type="dxa" w:w="1948"/>
            <w:tcMar>
              <w:top w:type="dxa" w:w="50"/>
              <w:left w:type="dxa" w:w="90"/>
              <w:bottom w:type="dxa" w:w="50"/>
              <w:right w:type="dxa" w:w="90"/>
            </w:tcMar>
          </w:tcPr>
          <w:p>
            <w:r>
              <w:rPr>
                <w:rFonts w:ascii="Calibri" w:cs="Calibri" w:eastAsia="Calibri" w:hAnsi="Calibri"/>
                <w:sz w:val="17"/>
                <w:szCs w:val="17"/>
              </w:rPr>
              <w:t xml:space="preserve">S_w, per-layer scores, list of unscored matrices</w:t>
            </w:r>
          </w:p>
        </w:tc>
      </w:tr>
      <w:tr>
        <w:tc>
          <w:tcPr>
            <w:tcW w:type="dxa" w:w="887"/>
            <w:tcMar>
              <w:top w:type="dxa" w:w="50"/>
              <w:left w:type="dxa" w:w="90"/>
              <w:bottom w:type="dxa" w:w="50"/>
              <w:right w:type="dxa" w:w="90"/>
            </w:tcMar>
          </w:tcPr>
          <w:p>
            <w:r>
              <w:rPr>
                <w:rFonts w:ascii="Calibri" w:cs="Calibri" w:eastAsia="Calibri" w:hAnsi="Calibri"/>
                <w:sz w:val="17"/>
                <w:szCs w:val="17"/>
              </w:rPr>
              <w:t xml:space="preserve">Behavioural delta</w:t>
            </w:r>
          </w:p>
        </w:tc>
        <w:tc>
          <w:tcPr>
            <w:tcW w:type="dxa" w:w="1723"/>
            <w:tcMar>
              <w:top w:type="dxa" w:w="50"/>
              <w:left w:type="dxa" w:w="90"/>
              <w:bottom w:type="dxa" w:w="50"/>
              <w:right w:type="dxa" w:w="90"/>
            </w:tcMar>
          </w:tcPr>
          <w:p>
            <w:r>
              <w:rPr>
                <w:rFonts w:ascii="Consolas" w:cs="Consolas" w:eastAsia="Consolas" w:hAnsi="Consolas"/>
                <w:sz w:val="15"/>
                <w:szCs w:val="15"/>
              </w:rPr>
              <w:t xml:space="preserve">lineage/behavioral_delta.py</w:t>
            </w:r>
          </w:p>
        </w:tc>
        <w:tc>
          <w:tcPr>
            <w:tcW w:type="dxa" w:w="5281"/>
            <w:tcMar>
              <w:top w:type="dxa" w:w="50"/>
              <w:left w:type="dxa" w:w="90"/>
              <w:bottom w:type="dxa" w:w="50"/>
              <w:right w:type="dxa" w:w="90"/>
            </w:tcMar>
          </w:tcPr>
          <w:p>
            <w:r>
              <w:rPr>
                <w:rFonts w:ascii="Calibri" w:cs="Calibri" w:eastAsia="Calibri" w:hAnsi="Calibri"/>
                <w:sz w:val="17"/>
                <w:szCs w:val="17"/>
              </w:rPr>
              <w:t xml:space="preserve">Q2: do its internal representations and outputs stay close to the base's?</w:t>
            </w:r>
          </w:p>
        </w:tc>
        <w:tc>
          <w:tcPr>
            <w:tcW w:type="dxa" w:w="1948"/>
            <w:tcMar>
              <w:top w:type="dxa" w:w="50"/>
              <w:left w:type="dxa" w:w="90"/>
              <w:bottom w:type="dxa" w:w="50"/>
              <w:right w:type="dxa" w:w="90"/>
            </w:tcMar>
          </w:tcPr>
          <w:p>
            <w:r>
              <w:rPr>
                <w:rFonts w:ascii="Calibri" w:cs="Calibri" w:eastAsia="Calibri" w:hAnsi="Calibri"/>
                <w:sz w:val="17"/>
                <w:szCs w:val="17"/>
              </w:rPr>
              <w:t xml:space="preserve">min-layer CKA, JS divergence, envelope score</w:t>
            </w:r>
          </w:p>
        </w:tc>
      </w:tr>
      <w:tr>
        <w:tc>
          <w:tcPr>
            <w:tcW w:type="dxa" w:w="887"/>
            <w:tcMar>
              <w:top w:type="dxa" w:w="50"/>
              <w:left w:type="dxa" w:w="90"/>
              <w:bottom w:type="dxa" w:w="50"/>
              <w:right w:type="dxa" w:w="90"/>
            </w:tcMar>
          </w:tcPr>
          <w:p>
            <w:r>
              <w:rPr>
                <w:rFonts w:ascii="Calibri" w:cs="Calibri" w:eastAsia="Calibri" w:hAnsi="Calibri"/>
                <w:sz w:val="17"/>
                <w:szCs w:val="17"/>
              </w:rPr>
              <w:t xml:space="preserve">Thresholds</w:t>
            </w:r>
          </w:p>
        </w:tc>
        <w:tc>
          <w:tcPr>
            <w:tcW w:type="dxa" w:w="1723"/>
            <w:tcMar>
              <w:top w:type="dxa" w:w="50"/>
              <w:left w:type="dxa" w:w="90"/>
              <w:bottom w:type="dxa" w:w="50"/>
              <w:right w:type="dxa" w:w="90"/>
            </w:tcMar>
          </w:tcPr>
          <w:p>
            <w:r>
              <w:rPr>
                <w:rFonts w:ascii="Consolas" w:cs="Consolas" w:eastAsia="Consolas" w:hAnsi="Consolas"/>
                <w:sz w:val="15"/>
                <w:szCs w:val="15"/>
              </w:rPr>
              <w:t xml:space="preserve">lineage/conformal.py</w:t>
            </w:r>
          </w:p>
        </w:tc>
        <w:tc>
          <w:tcPr>
            <w:tcW w:type="dxa" w:w="5281"/>
            <w:tcMar>
              <w:top w:type="dxa" w:w="50"/>
              <w:left w:type="dxa" w:w="90"/>
              <w:bottom w:type="dxa" w:w="50"/>
              <w:right w:type="dxa" w:w="90"/>
            </w:tcMar>
          </w:tcPr>
          <w:p>
            <w:r>
              <w:rPr>
                <w:rFonts w:ascii="Calibri" w:cs="Calibri" w:eastAsia="Calibri" w:hAnsi="Calibri"/>
                <w:sz w:val="17"/>
                <w:szCs w:val="17"/>
              </w:rPr>
              <w:t xml:space="preserve">What score counts as "unrelated" or "anomalous", with a stated error rate?</w:t>
            </w:r>
          </w:p>
        </w:tc>
        <w:tc>
          <w:tcPr>
            <w:tcW w:type="dxa" w:w="1948"/>
            <w:tcMar>
              <w:top w:type="dxa" w:w="50"/>
              <w:left w:type="dxa" w:w="90"/>
              <w:bottom w:type="dxa" w:w="50"/>
              <w:right w:type="dxa" w:w="90"/>
            </w:tcMar>
          </w:tcPr>
          <w:p>
            <w:r>
              <w:rPr>
                <w:rFonts w:ascii="Consolas" w:cs="Consolas" w:eastAsia="Consolas" w:hAnsi="Consolas"/>
                <w:sz w:val="15"/>
                <w:szCs w:val="15"/>
              </w:rPr>
              <w:t xml:space="preserve">ConformalVerdict</w:t>
            </w:r>
            <w:r>
              <w:rPr>
                <w:rFonts w:ascii="Calibri" w:cs="Calibri" w:eastAsia="Calibri" w:hAnsi="Calibri"/>
                <w:sz w:val="17"/>
                <w:szCs w:val="17"/>
              </w:rPr>
              <w:t xml:space="preserve"> per test</w:t>
            </w:r>
          </w:p>
        </w:tc>
      </w:tr>
      <w:tr>
        <w:tc>
          <w:tcPr>
            <w:tcW w:type="dxa" w:w="887"/>
            <w:tcMar>
              <w:top w:type="dxa" w:w="50"/>
              <w:left w:type="dxa" w:w="90"/>
              <w:bottom w:type="dxa" w:w="50"/>
              <w:right w:type="dxa" w:w="90"/>
            </w:tcMar>
          </w:tcPr>
          <w:p>
            <w:r>
              <w:rPr>
                <w:rFonts w:ascii="Calibri" w:cs="Calibri" w:eastAsia="Calibri" w:hAnsi="Calibri"/>
                <w:sz w:val="17"/>
                <w:szCs w:val="17"/>
              </w:rPr>
              <w:t xml:space="preserve">Lineage rule</w:t>
            </w:r>
          </w:p>
        </w:tc>
        <w:tc>
          <w:tcPr>
            <w:tcW w:type="dxa" w:w="1723"/>
            <w:tcMar>
              <w:top w:type="dxa" w:w="50"/>
              <w:left w:type="dxa" w:w="90"/>
              <w:bottom w:type="dxa" w:w="50"/>
              <w:right w:type="dxa" w:w="90"/>
            </w:tcMar>
          </w:tcPr>
          <w:p>
            <w:r>
              <w:rPr>
                <w:rFonts w:ascii="Consolas" w:cs="Consolas" w:eastAsia="Consolas" w:hAnsi="Consolas"/>
                <w:sz w:val="15"/>
                <w:szCs w:val="15"/>
              </w:rPr>
              <w:t xml:space="preserve">pipeline.lineage_verdict_for</w:t>
            </w:r>
          </w:p>
        </w:tc>
        <w:tc>
          <w:tcPr>
            <w:tcW w:type="dxa" w:w="5281"/>
            <w:tcMar>
              <w:top w:type="dxa" w:w="50"/>
              <w:left w:type="dxa" w:w="90"/>
              <w:bottom w:type="dxa" w:w="50"/>
              <w:right w:type="dxa" w:w="90"/>
            </w:tcMar>
          </w:tcPr>
          <w:p>
            <w:r>
              <w:rPr>
                <w:rFonts w:ascii="Calibri" w:cs="Calibri" w:eastAsia="Calibri" w:hAnsi="Calibri"/>
                <w:sz w:val="17"/>
                <w:szCs w:val="17"/>
              </w:rPr>
              <w:t xml:space="preserve">Does lineage verify once every known attack on it is accounted for?</w:t>
            </w:r>
          </w:p>
        </w:tc>
        <w:tc>
          <w:tcPr>
            <w:tcW w:type="dxa" w:w="1948"/>
            <w:tcMar>
              <w:top w:type="dxa" w:w="50"/>
              <w:left w:type="dxa" w:w="90"/>
              <w:bottom w:type="dxa" w:w="50"/>
              <w:right w:type="dxa" w:w="90"/>
            </w:tcMar>
          </w:tcPr>
          <w:p>
            <w:r>
              <w:rPr>
                <w:rFonts w:ascii="Calibri" w:cs="Calibri" w:eastAsia="Calibri" w:hAnsi="Calibri"/>
                <w:sz w:val="17"/>
                <w:szCs w:val="17"/>
              </w:rPr>
              <w:t xml:space="preserve">combined verdict</w:t>
            </w:r>
          </w:p>
        </w:tc>
      </w:tr>
      <w:tr>
        <w:tc>
          <w:tcPr>
            <w:tcW w:type="dxa" w:w="887"/>
            <w:tcMar>
              <w:top w:type="dxa" w:w="50"/>
              <w:left w:type="dxa" w:w="90"/>
              <w:bottom w:type="dxa" w:w="50"/>
              <w:right w:type="dxa" w:w="90"/>
            </w:tcMar>
          </w:tcPr>
          <w:p>
            <w:r>
              <w:rPr>
                <w:rFonts w:ascii="Calibri" w:cs="Calibri" w:eastAsia="Calibri" w:hAnsi="Calibri"/>
                <w:sz w:val="17"/>
                <w:szCs w:val="17"/>
              </w:rPr>
              <w:t xml:space="preserve">Tier routing</w:t>
            </w:r>
          </w:p>
        </w:tc>
        <w:tc>
          <w:tcPr>
            <w:tcW w:type="dxa" w:w="1723"/>
            <w:tcMar>
              <w:top w:type="dxa" w:w="50"/>
              <w:left w:type="dxa" w:w="90"/>
              <w:bottom w:type="dxa" w:w="50"/>
              <w:right w:type="dxa" w:w="90"/>
            </w:tcMar>
          </w:tcPr>
          <w:p>
            <w:r>
              <w:rPr>
                <w:rFonts w:ascii="Consolas" w:cs="Consolas" w:eastAsia="Consolas" w:hAnsi="Consolas"/>
                <w:sz w:val="15"/>
                <w:szCs w:val="15"/>
              </w:rPr>
              <w:t xml:space="preserve">lineage/admission_policy.py</w:t>
            </w:r>
          </w:p>
        </w:tc>
        <w:tc>
          <w:tcPr>
            <w:tcW w:type="dxa" w:w="5281"/>
            <w:tcMar>
              <w:top w:type="dxa" w:w="50"/>
              <w:left w:type="dxa" w:w="90"/>
              <w:bottom w:type="dxa" w:w="50"/>
              <w:right w:type="dxa" w:w="90"/>
            </w:tcMar>
          </w:tcPr>
          <w:p>
            <w:r>
              <w:rPr>
                <w:rFonts w:ascii="Calibri" w:cs="Calibri" w:eastAsia="Calibri" w:hAnsi="Calibri"/>
                <w:sz w:val="17"/>
                <w:szCs w:val="17"/>
              </w:rPr>
              <w:t xml:space="preserve">What happens to this model?</w:t>
            </w:r>
          </w:p>
        </w:tc>
        <w:tc>
          <w:tcPr>
            <w:tcW w:type="dxa" w:w="1948"/>
            <w:tcMar>
              <w:top w:type="dxa" w:w="50"/>
              <w:left w:type="dxa" w:w="90"/>
              <w:bottom w:type="dxa" w:w="50"/>
              <w:right w:type="dxa" w:w="90"/>
            </w:tcMar>
          </w:tcPr>
          <w:p>
            <w:r>
              <w:rPr>
                <w:rFonts w:ascii="Calibri" w:cs="Calibri" w:eastAsia="Calibri" w:hAnsi="Calibri"/>
                <w:sz w:val="17"/>
                <w:szCs w:val="17"/>
              </w:rPr>
              <w:t xml:space="preserve">Tier 0/1/2 and ADMIT / ESCALATE / BLOCK</w:t>
            </w:r>
          </w:p>
        </w:tc>
      </w:tr>
      <w:tr>
        <w:tc>
          <w:tcPr>
            <w:tcW w:type="dxa" w:w="887"/>
            <w:tcMar>
              <w:top w:type="dxa" w:w="50"/>
              <w:left w:type="dxa" w:w="90"/>
              <w:bottom w:type="dxa" w:w="50"/>
              <w:right w:type="dxa" w:w="90"/>
            </w:tcMar>
          </w:tcPr>
          <w:p>
            <w:r>
              <w:rPr>
                <w:rFonts w:ascii="Calibri" w:cs="Calibri" w:eastAsia="Calibri" w:hAnsi="Calibri"/>
                <w:sz w:val="17"/>
                <w:szCs w:val="17"/>
              </w:rPr>
              <w:t xml:space="preserve">Attestation</w:t>
            </w:r>
          </w:p>
        </w:tc>
        <w:tc>
          <w:tcPr>
            <w:tcW w:type="dxa" w:w="1723"/>
            <w:tcMar>
              <w:top w:type="dxa" w:w="50"/>
              <w:left w:type="dxa" w:w="90"/>
              <w:bottom w:type="dxa" w:w="50"/>
              <w:right w:type="dxa" w:w="90"/>
            </w:tcMar>
          </w:tcPr>
          <w:p>
            <w:r>
              <w:rPr>
                <w:rFonts w:ascii="Consolas" w:cs="Consolas" w:eastAsia="Consolas" w:hAnsi="Consolas"/>
                <w:sz w:val="15"/>
                <w:szCs w:val="15"/>
              </w:rPr>
              <w:t xml:space="preserve">lineage/intoto_attestation.py</w:t>
            </w:r>
          </w:p>
        </w:tc>
        <w:tc>
          <w:tcPr>
            <w:tcW w:type="dxa" w:w="5281"/>
            <w:tcMar>
              <w:top w:type="dxa" w:w="50"/>
              <w:left w:type="dxa" w:w="90"/>
              <w:bottom w:type="dxa" w:w="50"/>
              <w:right w:type="dxa" w:w="90"/>
            </w:tcMar>
          </w:tcPr>
          <w:p>
            <w:r>
              <w:rPr>
                <w:rFonts w:ascii="Calibri" w:cs="Calibri" w:eastAsia="Calibri" w:hAnsi="Calibri"/>
                <w:sz w:val="17"/>
                <w:szCs w:val="17"/>
              </w:rPr>
              <w:t xml:space="preserve">What exactly was decided, on what evidence?</w:t>
            </w:r>
          </w:p>
        </w:tc>
        <w:tc>
          <w:tcPr>
            <w:tcW w:type="dxa" w:w="1948"/>
            <w:tcMar>
              <w:top w:type="dxa" w:w="50"/>
              <w:left w:type="dxa" w:w="90"/>
              <w:bottom w:type="dxa" w:w="50"/>
              <w:right w:type="dxa" w:w="90"/>
            </w:tcMar>
          </w:tcPr>
          <w:p>
            <w:r>
              <w:rPr>
                <w:rFonts w:ascii="Calibri" w:cs="Calibri" w:eastAsia="Calibri" w:hAnsi="Calibri"/>
                <w:sz w:val="17"/>
                <w:szCs w:val="17"/>
              </w:rPr>
              <w:t xml:space="preserve">signed DSSE envelope with an in-toto predicate</w:t>
            </w:r>
          </w:p>
        </w:tc>
      </w:tr>
      <w:tr>
        <w:tc>
          <w:tcPr>
            <w:tcW w:type="dxa" w:w="887"/>
            <w:tcMar>
              <w:top w:type="dxa" w:w="50"/>
              <w:left w:type="dxa" w:w="90"/>
              <w:bottom w:type="dxa" w:w="50"/>
              <w:right w:type="dxa" w:w="90"/>
            </w:tcMar>
          </w:tcPr>
          <w:p>
            <w:r>
              <w:rPr>
                <w:rFonts w:ascii="Calibri" w:cs="Calibri" w:eastAsia="Calibri" w:hAnsi="Calibri"/>
                <w:sz w:val="17"/>
                <w:szCs w:val="17"/>
              </w:rPr>
              <w:t xml:space="preserve">Verification</w:t>
            </w:r>
          </w:p>
        </w:tc>
        <w:tc>
          <w:tcPr>
            <w:tcW w:type="dxa" w:w="1723"/>
            <w:tcMar>
              <w:top w:type="dxa" w:w="50"/>
              <w:left w:type="dxa" w:w="90"/>
              <w:bottom w:type="dxa" w:w="50"/>
              <w:right w:type="dxa" w:w="90"/>
            </w:tcMar>
          </w:tcPr>
          <w:p>
            <w:r>
              <w:rPr>
                <w:rFonts w:ascii="Consolas" w:cs="Consolas" w:eastAsia="Consolas" w:hAnsi="Consolas"/>
                <w:sz w:val="15"/>
                <w:szCs w:val="15"/>
              </w:rPr>
              <w:t xml:space="preserve">verify.py</w:t>
            </w:r>
          </w:p>
        </w:tc>
        <w:tc>
          <w:tcPr>
            <w:tcW w:type="dxa" w:w="5281"/>
            <w:tcMar>
              <w:top w:type="dxa" w:w="50"/>
              <w:left w:type="dxa" w:w="90"/>
              <w:bottom w:type="dxa" w:w="50"/>
              <w:right w:type="dxa" w:w="90"/>
            </w:tcMar>
          </w:tcPr>
          <w:p>
            <w:r>
              <w:rPr>
                <w:rFonts w:ascii="Calibri" w:cs="Calibri" w:eastAsia="Calibri" w:hAnsi="Calibri"/>
                <w:sz w:val="17"/>
                <w:szCs w:val="17"/>
              </w:rPr>
              <w:t xml:space="preserve">Does this attestation belong to *these* artifacts?</w:t>
            </w:r>
          </w:p>
        </w:tc>
        <w:tc>
          <w:tcPr>
            <w:tcW w:type="dxa" w:w="1948"/>
            <w:tcMar>
              <w:top w:type="dxa" w:w="50"/>
              <w:left w:type="dxa" w:w="90"/>
              <w:bottom w:type="dxa" w:w="50"/>
              <w:right w:type="dxa" w:w="90"/>
            </w:tcMar>
          </w:tcPr>
          <w:p>
            <w:r>
              <w:rPr>
                <w:rFonts w:ascii="Calibri" w:cs="Calibri" w:eastAsia="Calibri" w:hAnsi="Calibri"/>
                <w:sz w:val="17"/>
                <w:szCs w:val="17"/>
              </w:rPr>
              <w:t xml:space="preserve">pass / fail with reason</w:t>
            </w:r>
          </w:p>
        </w:tc>
      </w:tr>
      <w:tr>
        <w:tc>
          <w:tcPr>
            <w:tcW w:type="dxa" w:w="887"/>
            <w:tcMar>
              <w:top w:type="dxa" w:w="50"/>
              <w:left w:type="dxa" w:w="90"/>
              <w:bottom w:type="dxa" w:w="50"/>
              <w:right w:type="dxa" w:w="90"/>
            </w:tcMar>
          </w:tcPr>
          <w:p>
            <w:r>
              <w:rPr>
                <w:rFonts w:ascii="Calibri" w:cs="Calibri" w:eastAsia="Calibri" w:hAnsi="Calibri"/>
                <w:sz w:val="17"/>
                <w:szCs w:val="17"/>
              </w:rPr>
              <w:t xml:space="preserve">Admission</w:t>
            </w:r>
          </w:p>
        </w:tc>
        <w:tc>
          <w:tcPr>
            <w:tcW w:type="dxa" w:w="1723"/>
            <w:tcMar>
              <w:top w:type="dxa" w:w="50"/>
              <w:left w:type="dxa" w:w="90"/>
              <w:bottom w:type="dxa" w:w="50"/>
              <w:right w:type="dxa" w:w="90"/>
            </w:tcMar>
          </w:tcPr>
          <w:p>
            <w:r>
              <w:rPr>
                <w:rFonts w:ascii="Consolas" w:cs="Consolas" w:eastAsia="Consolas" w:hAnsi="Consolas"/>
                <w:sz w:val="15"/>
                <w:szCs w:val="15"/>
              </w:rPr>
              <w:t xml:space="preserve">webhook.py</w:t>
            </w:r>
          </w:p>
        </w:tc>
        <w:tc>
          <w:tcPr>
            <w:tcW w:type="dxa" w:w="5281"/>
            <w:tcMar>
              <w:top w:type="dxa" w:w="50"/>
              <w:left w:type="dxa" w:w="90"/>
              <w:bottom w:type="dxa" w:w="50"/>
              <w:right w:type="dxa" w:w="90"/>
            </w:tcMar>
          </w:tcPr>
          <w:p>
            <w:r>
              <w:rPr>
                <w:rFonts w:ascii="Calibri" w:cs="Calibri" w:eastAsia="Calibri" w:hAnsi="Calibri"/>
                <w:sz w:val="17"/>
                <w:szCs w:val="17"/>
              </w:rPr>
              <w:t xml:space="preserve">What does Kubernetes do with the verdict?</w:t>
            </w:r>
          </w:p>
        </w:tc>
        <w:tc>
          <w:tcPr>
            <w:tcW w:type="dxa" w:w="1948"/>
            <w:tcMar>
              <w:top w:type="dxa" w:w="50"/>
              <w:left w:type="dxa" w:w="90"/>
              <w:bottom w:type="dxa" w:w="50"/>
              <w:right w:type="dxa" w:w="90"/>
            </w:tcMar>
          </w:tcPr>
          <w:p>
            <w:r>
              <w:rPr>
                <w:rFonts w:ascii="Calibri" w:cs="Calibri" w:eastAsia="Calibri" w:hAnsi="Calibri"/>
                <w:sz w:val="17"/>
                <w:szCs w:val="17"/>
              </w:rPr>
              <w:t xml:space="preserve">AdmissionReview response</w:t>
            </w:r>
          </w:p>
        </w:tc>
      </w:tr>
    </w:tbl>
    <w:p>
      <w:pPr>
        <w:spacing w:after="120"/>
      </w:pPr>
    </w:p>
    <w:p>
      <w:pPr>
        <w:spacing w:after="140"/>
        <w:jc w:val="both"/>
      </w:pPr>
      <w:r>
        <w:rPr>
          <w:rFonts w:ascii="Consolas" w:cs="Consolas" w:eastAsia="Consolas" w:hAnsi="Consolas"/>
          <w:sz w:val="19"/>
          <w:szCs w:val="19"/>
        </w:rPr>
        <w:t xml:space="preserve">pipeline.run_admission</w:t>
      </w:r>
      <w:r>
        <w:rPr>
          <w:rFonts w:ascii="Calibri" w:cs="Calibri" w:eastAsia="Calibri" w:hAnsi="Calibri"/>
          <w:sz w:val="21"/>
          <w:szCs w:val="21"/>
        </w:rPr>
        <w:t xml:space="preserve"> wires the stages together; one call takes a candidate model and its ML-BOM and returns the decision and a signed attestation.</w:t>
      </w:r>
    </w:p>
    <w:p>
      <w:pPr>
        <w:pStyle w:val="Heading1"/>
        <w:pBdr>
          <w:bottom w:val="single" w:color="8EA9C1" w:sz="6" w:space="4"/>
        </w:pBdr>
        <w:spacing w:after="120" w:before="320"/>
      </w:pPr>
      <w:r>
        <w:rPr>
          <w:rFonts w:ascii="Calibri" w:cs="Calibri" w:eastAsia="Calibri" w:hAnsi="Calibri"/>
          <w:b/>
          <w:bCs/>
          <w:color w:val="1F3864"/>
          <w:sz w:val="30"/>
          <w:szCs w:val="30"/>
        </w:rPr>
        <w:t xml:space="preserve">4. Components: what, why, evidence, limits</w:t>
      </w:r>
    </w:p>
    <w:p>
      <w:pPr>
        <w:pStyle w:val="Heading2"/>
        <w:spacing w:after="120" w:before="220"/>
      </w:pPr>
      <w:r>
        <w:rPr>
          <w:rFonts w:ascii="Calibri" w:cs="Calibri" w:eastAsia="Calibri" w:hAnsi="Calibri"/>
          <w:b/>
          <w:bCs/>
          <w:color w:val="1F3864"/>
          <w:sz w:val="25"/>
          <w:szCs w:val="25"/>
        </w:rPr>
        <w:t xml:space="preserve">4.1 Reference resolution</w:t>
      </w:r>
    </w:p>
    <w:p>
      <w:pPr>
        <w:spacing w:after="140"/>
        <w:jc w:val="both"/>
      </w:pPr>
      <w:r>
        <w:rPr>
          <w:rFonts w:ascii="Calibri" w:cs="Calibri" w:eastAsia="Calibri" w:hAnsi="Calibri"/>
          <w:b/>
          <w:bCs/>
          <w:sz w:val="21"/>
          <w:szCs w:val="21"/>
        </w:rPr>
        <w:t xml:space="preserve">What it does.</w:t>
      </w:r>
      <w:r>
        <w:rPr>
          <w:rFonts w:ascii="Calibri" w:cs="Calibri" w:eastAsia="Calibri" w:hAnsi="Calibri"/>
          <w:sz w:val="21"/>
          <w:szCs w:val="21"/>
        </w:rPr>
        <w:t xml:space="preserve"> </w:t>
      </w:r>
      <w:r>
        <w:rPr>
          <w:rFonts w:ascii="Consolas" w:cs="Consolas" w:eastAsia="Consolas" w:hAnsi="Consolas"/>
          <w:sz w:val="19"/>
          <w:szCs w:val="19"/>
        </w:rPr>
        <w:t xml:space="preserve">resolve_reference</w:t>
      </w:r>
      <w:r>
        <w:rPr>
          <w:rFonts w:ascii="Calibri" w:cs="Calibri" w:eastAsia="Calibri" w:hAnsi="Calibri"/>
          <w:sz w:val="21"/>
          <w:szCs w:val="21"/>
        </w:rPr>
        <w:t xml:space="preserve"> reads the first ancestor in the ML-BOM's </w:t>
      </w:r>
      <w:r>
        <w:rPr>
          <w:rFonts w:ascii="Consolas" w:cs="Consolas" w:eastAsia="Consolas" w:hAnsi="Consolas"/>
          <w:sz w:val="19"/>
          <w:szCs w:val="19"/>
        </w:rPr>
        <w:t xml:space="preserve">pedigree.ancestors</w:t>
      </w:r>
      <w:r>
        <w:rPr>
          <w:rFonts w:ascii="Calibri" w:cs="Calibri" w:eastAsia="Calibri" w:hAnsi="Calibri"/>
          <w:sz w:val="21"/>
          <w:szCs w:val="21"/>
        </w:rPr>
        <w:t xml:space="preserve"> (purl, OMS bundle digest, signer identity) and checks the signer against an allow-list. </w:t>
      </w:r>
      <w:r>
        <w:rPr>
          <w:rFonts w:ascii="Consolas" w:cs="Consolas" w:eastAsia="Consolas" w:hAnsi="Consolas"/>
          <w:sz w:val="19"/>
          <w:szCs w:val="19"/>
        </w:rPr>
        <w:t xml:space="preserve">run_admission</w:t>
      </w:r>
      <w:r>
        <w:rPr>
          <w:rFonts w:ascii="Calibri" w:cs="Calibri" w:eastAsia="Calibri" w:hAnsi="Calibri"/>
          <w:sz w:val="21"/>
          <w:szCs w:val="21"/>
        </w:rPr>
        <w:t xml:space="preserve"> then recomputes the digest of the base model it was handed and compares it with the digest the ML-BOM declared. Any mismatch marks the reference </w:t>
      </w:r>
      <w:r>
        <w:rPr>
          <w:rFonts w:ascii="Calibri" w:cs="Calibri" w:eastAsia="Calibri" w:hAnsi="Calibri"/>
          <w:b/>
          <w:bCs/>
          <w:sz w:val="21"/>
          <w:szCs w:val="21"/>
        </w:rPr>
        <w:t xml:space="preserve">unverified</w:t>
      </w:r>
      <w:r>
        <w:rPr>
          <w:rFonts w:ascii="Calibri" w:cs="Calibri" w:eastAsia="Calibri" w:hAnsi="Calibri"/>
          <w:sz w:val="21"/>
          <w:szCs w:val="21"/>
        </w:rPr>
        <w:t xml:space="preserve">, which routes the candidate to Tier 2.</w:t>
      </w:r>
    </w:p>
    <w:p>
      <w:pPr>
        <w:spacing w:after="140"/>
        <w:jc w:val="both"/>
      </w:pPr>
      <w:r>
        <w:rPr>
          <w:rFonts w:ascii="Calibri" w:cs="Calibri" w:eastAsia="Calibri" w:hAnsi="Calibri"/>
          <w:b/>
          <w:bCs/>
          <w:sz w:val="21"/>
          <w:szCs w:val="21"/>
        </w:rPr>
        <w:t xml:space="preserve">Why.</w:t>
      </w:r>
      <w:r>
        <w:rPr>
          <w:rFonts w:ascii="Calibri" w:cs="Calibri" w:eastAsia="Calibri" w:hAnsi="Calibri"/>
          <w:sz w:val="21"/>
          <w:szCs w:val="21"/>
        </w:rPr>
        <w:t xml:space="preserve"> The original Parasparam prototype compared models against an undefined "clean reference", and its behavioural stage contributed nothing. Anchoring every comparison to a declared, signed base is what makes Q1 and Q2 answerable at all. The digest check exists because resolution only examines the candidate's *claim*. Without it, a stale cache, a compromised mirror or a lookup bug upstream could hand the gate the wrong base. The gate would then score against it and still sign "verified".</w:t>
      </w:r>
    </w:p>
    <w:p>
      <w:pPr>
        <w:spacing w:after="140"/>
        <w:jc w:val="both"/>
      </w:pPr>
      <w:r>
        <w:rPr>
          <w:rFonts w:ascii="Calibri" w:cs="Calibri" w:eastAsia="Calibri" w:hAnsi="Calibri"/>
          <w:b/>
          <w:bCs/>
          <w:sz w:val="21"/>
          <w:szCs w:val="21"/>
        </w:rPr>
        <w:t xml:space="preserve">Evidence.</w:t>
      </w:r>
    </w:p>
    <w:p>
      <w:pPr>
        <w:pStyle w:val="ListParagraph"/>
        <w:numPr>
          <w:ilvl w:val="0"/>
          <w:numId w:val="2"/>
        </w:numPr>
        <w:spacing w:after="80"/>
        <w:jc w:val="both"/>
      </w:pPr>
      <w:r>
        <w:rPr>
          <w:rFonts w:ascii="Calibri" w:cs="Calibri" w:eastAsia="Calibri" w:hAnsi="Calibri"/>
          <w:sz w:val="21"/>
          <w:szCs w:val="21"/>
        </w:rPr>
        <w:t xml:space="preserve">Before the digest check, a candidate derived from a decoy model was scored against that decoy and admitted (S_w = 1.0), and its attestation claimed the real base's digest.</w:t>
      </w:r>
    </w:p>
    <w:p>
      <w:pPr>
        <w:pStyle w:val="ListParagraph"/>
        <w:numPr>
          <w:ilvl w:val="0"/>
          <w:numId w:val="2"/>
        </w:numPr>
        <w:spacing w:after="80"/>
        <w:jc w:val="both"/>
      </w:pPr>
      <w:r>
        <w:rPr>
          <w:rFonts w:ascii="Calibri" w:cs="Calibri" w:eastAsia="Calibri" w:hAnsi="Calibri"/>
          <w:sz w:val="21"/>
          <w:szCs w:val="21"/>
        </w:rPr>
        <w:t xml:space="preserve">After the check, the same case routes to Tier 2.</w:t>
      </w:r>
    </w:p>
    <w:p>
      <w:pPr>
        <w:pStyle w:val="ListParagraph"/>
        <w:numPr>
          <w:ilvl w:val="0"/>
          <w:numId w:val="2"/>
        </w:numPr>
        <w:spacing w:after="80"/>
        <w:jc w:val="both"/>
      </w:pPr>
      <w:r>
        <w:rPr>
          <w:rFonts w:ascii="Calibri" w:cs="Calibri" w:eastAsia="Calibri" w:hAnsi="Calibri"/>
          <w:sz w:val="21"/>
          <w:szCs w:val="21"/>
        </w:rPr>
        <w:t xml:space="preserve">Regression test: </w:t>
      </w:r>
      <w:r>
        <w:rPr>
          <w:rFonts w:ascii="Consolas" w:cs="Consolas" w:eastAsia="Consolas" w:hAnsi="Consolas"/>
          <w:sz w:val="19"/>
          <w:szCs w:val="19"/>
        </w:rPr>
        <w:t xml:space="preserve">test_base_model_digest_mismatch_is_treated_as_unverified</w:t>
      </w:r>
      <w:r>
        <w:rPr>
          <w:rFonts w:ascii="Calibri" w:cs="Calibri" w:eastAsia="Calibri" w:hAnsi="Calibri"/>
          <w:sz w:val="21"/>
          <w:szCs w:val="21"/>
        </w:rPr>
        <w:t xml:space="preserve">.</w:t>
      </w:r>
    </w:p>
    <w:p>
      <w:pPr>
        <w:spacing w:after="140"/>
        <w:jc w:val="both"/>
      </w:pPr>
      <w:r>
        <w:rPr>
          <w:rFonts w:ascii="Calibri" w:cs="Calibri" w:eastAsia="Calibri" w:hAnsi="Calibri"/>
          <w:b/>
          <w:bCs/>
          <w:sz w:val="21"/>
          <w:szCs w:val="21"/>
        </w:rPr>
        <w:t xml:space="preserve">Also here.</w:t>
      </w:r>
      <w:r>
        <w:rPr>
          <w:rFonts w:ascii="Calibri" w:cs="Calibri" w:eastAsia="Calibri" w:hAnsi="Calibri"/>
          <w:sz w:val="21"/>
          <w:szCs w:val="21"/>
        </w:rPr>
        <w:t xml:space="preserve"> </w:t>
      </w:r>
      <w:r>
        <w:rPr>
          <w:rFonts w:ascii="Consolas" w:cs="Consolas" w:eastAsia="Consolas" w:hAnsi="Consolas"/>
          <w:sz w:val="19"/>
          <w:szCs w:val="19"/>
        </w:rPr>
        <w:t xml:space="preserve">declared_replaced_parameters</w:t>
      </w:r>
      <w:r>
        <w:rPr>
          <w:rFonts w:ascii="Calibri" w:cs="Calibri" w:eastAsia="Calibri" w:hAnsi="Calibri"/>
          <w:sz w:val="21"/>
          <w:szCs w:val="21"/>
        </w:rPr>
        <w:t xml:space="preserve"> reads a </w:t>
      </w:r>
      <w:r>
        <w:rPr>
          <w:rFonts w:ascii="Consolas" w:cs="Consolas" w:eastAsia="Consolas" w:hAnsi="Consolas"/>
          <w:sz w:val="19"/>
          <w:szCs w:val="19"/>
        </w:rPr>
        <w:t xml:space="preserve">securemodelgate:replacedParameters</w:t>
      </w:r>
      <w:r>
        <w:rPr>
          <w:rFonts w:ascii="Calibri" w:cs="Calibri" w:eastAsia="Calibri" w:hAnsi="Calibri"/>
          <w:sz w:val="21"/>
          <w:szCs w:val="21"/>
        </w:rPr>
        <w:t xml:space="preserve"> property, which lists weight matrices the publisher says were replaced (typically a re-initialised classification head). This is a SecureModelGate convention, not a CycloneDX standard field.</w:t>
      </w:r>
    </w:p>
    <w:p>
      <w:pPr>
        <w:spacing w:after="140"/>
        <w:jc w:val="both"/>
      </w:pPr>
      <w:r>
        <w:rPr>
          <w:rFonts w:ascii="Calibri" w:cs="Calibri" w:eastAsia="Calibri" w:hAnsi="Calibri"/>
          <w:b/>
          <w:bCs/>
          <w:sz w:val="21"/>
          <w:szCs w:val="21"/>
        </w:rPr>
        <w:t xml:space="preserve">Limit.</w:t>
      </w:r>
      <w:r>
        <w:rPr>
          <w:rFonts w:ascii="Calibri" w:cs="Calibri" w:eastAsia="Calibri" w:hAnsi="Calibri"/>
          <w:sz w:val="21"/>
          <w:szCs w:val="21"/>
        </w:rPr>
        <w:t xml:space="preserve"> </w:t>
      </w:r>
      <w:r>
        <w:rPr>
          <w:rFonts w:ascii="Consolas" w:cs="Consolas" w:eastAsia="Consolas" w:hAnsi="Consolas"/>
          <w:sz w:val="19"/>
          <w:szCs w:val="19"/>
        </w:rPr>
        <w:t xml:space="preserve">verify_oms_signature</w:t>
      </w:r>
      <w:r>
        <w:rPr>
          <w:rFonts w:ascii="Calibri" w:cs="Calibri" w:eastAsia="Calibri" w:hAnsi="Calibri"/>
          <w:sz w:val="21"/>
          <w:szCs w:val="21"/>
        </w:rPr>
        <w:t xml:space="preserve"> is a </w:t>
      </w:r>
      <w:r>
        <w:rPr>
          <w:rFonts w:ascii="Calibri" w:cs="Calibri" w:eastAsia="Calibri" w:hAnsi="Calibri"/>
          <w:b/>
          <w:bCs/>
          <w:sz w:val="21"/>
          <w:szCs w:val="21"/>
        </w:rPr>
        <w:t xml:space="preserve">structural stand-in</w:t>
      </w:r>
      <w:r>
        <w:rPr>
          <w:rFonts w:ascii="Calibri" w:cs="Calibri" w:eastAsia="Calibri" w:hAnsi="Calibri"/>
          <w:sz w:val="21"/>
          <w:szCs w:val="21"/>
        </w:rPr>
        <w:t xml:space="preserve">: it checks the allow-list and digest format, not a cryptographic Sigstore signature. Real verification (Fulcio certificate chain, Rekor inclusion) is a drop-in replacement for that one function and is not implemented.</w:t>
      </w:r>
    </w:p>
    <w:p>
      <w:pPr>
        <w:pStyle w:val="Heading2"/>
        <w:spacing w:after="120" w:before="220"/>
      </w:pPr>
      <w:r>
        <w:rPr>
          <w:rFonts w:ascii="Calibri" w:cs="Calibri" w:eastAsia="Calibri" w:hAnsi="Calibri"/>
          <w:b/>
          <w:bCs/>
          <w:color w:val="1F3864"/>
          <w:sz w:val="25"/>
          <w:szCs w:val="25"/>
        </w:rPr>
        <w:t xml:space="preserve">4.2 Weight lineage score S_w</w:t>
      </w:r>
    </w:p>
    <w:p>
      <w:pPr>
        <w:spacing w:after="140"/>
        <w:jc w:val="both"/>
      </w:pPr>
      <w:r>
        <w:rPr>
          <w:rFonts w:ascii="Calibri" w:cs="Calibri" w:eastAsia="Calibri" w:hAnsi="Calibri"/>
          <w:b/>
          <w:bCs/>
          <w:sz w:val="21"/>
          <w:szCs w:val="21"/>
        </w:rPr>
        <w:t xml:space="preserve">What it does.</w:t>
      </w:r>
      <w:r>
        <w:rPr>
          <w:rFonts w:ascii="Calibri" w:cs="Calibri" w:eastAsia="Calibri" w:hAnsi="Calibri"/>
          <w:sz w:val="21"/>
          <w:szCs w:val="21"/>
        </w:rPr>
        <w:t xml:space="preserve"> For each weight matrix of the base, in order:</w:t>
      </w:r>
    </w:p>
    <w:p>
      <w:pPr>
        <w:pStyle w:val="ListParagraph"/>
        <w:numPr>
          <w:ilvl w:val="0"/>
          <w:numId w:val="4"/>
        </w:numPr>
        <w:spacing w:after="80"/>
        <w:jc w:val="both"/>
      </w:pPr>
      <w:r>
        <w:rPr>
          <w:rFonts w:ascii="Calibri" w:cs="Calibri" w:eastAsia="Calibri" w:hAnsi="Calibri"/>
          <w:b/>
          <w:bCs/>
          <w:sz w:val="21"/>
          <w:szCs w:val="21"/>
        </w:rPr>
        <w:t xml:space="preserve">Match output channels.</w:t>
      </w:r>
      <w:r>
        <w:rPr>
          <w:rFonts w:ascii="Calibri" w:cs="Calibri" w:eastAsia="Calibri" w:hAnsi="Calibri"/>
          <w:sz w:val="21"/>
          <w:szCs w:val="21"/>
        </w:rPr>
        <w:t xml:space="preserve"> The candidate's output channels are matched to the base's by optimal assignment (Hungarian algorithm on pairwise cosine similarity). The layer's score is the mean cosine of the matched pairs.</w:t>
      </w:r>
    </w:p>
    <w:p>
      <w:pPr>
        <w:pStyle w:val="ListParagraph"/>
        <w:numPr>
          <w:ilvl w:val="0"/>
          <w:numId w:val="4"/>
        </w:numPr>
        <w:spacing w:after="80"/>
        <w:jc w:val="both"/>
      </w:pPr>
      <w:r>
        <w:rPr>
          <w:rFonts w:ascii="Calibri" w:cs="Calibri" w:eastAsia="Calibri" w:hAnsi="Calibri"/>
          <w:b/>
          <w:bCs/>
          <w:sz w:val="21"/>
          <w:szCs w:val="21"/>
        </w:rPr>
        <w:t xml:space="preserve">Carry the correspondence forward (sequential alignment).</w:t>
      </w:r>
      <w:r>
        <w:rPr>
          <w:rFonts w:ascii="Calibri" w:cs="Calibri" w:eastAsia="Calibri" w:hAnsi="Calibri"/>
          <w:sz w:val="21"/>
          <w:szCs w:val="21"/>
        </w:rPr>
        <w:t xml:space="preserve"> Each layer's channel correspondence is applied to the next layer's input columns before that layer is matched.</w:t>
      </w:r>
    </w:p>
    <w:p>
      <w:pPr>
        <w:pStyle w:val="ListParagraph"/>
        <w:numPr>
          <w:ilvl w:val="0"/>
          <w:numId w:val="4"/>
        </w:numPr>
        <w:spacing w:after="80"/>
        <w:jc w:val="both"/>
      </w:pPr>
      <w:r>
        <w:rPr>
          <w:rFonts w:ascii="Calibri" w:cs="Calibri" w:eastAsia="Calibri" w:hAnsi="Calibri"/>
          <w:b/>
          <w:bCs/>
          <w:sz w:val="21"/>
          <w:szCs w:val="21"/>
        </w:rPr>
        <w:t xml:space="preserve">Match rectangularly.</w:t>
      </w:r>
      <w:r>
        <w:rPr>
          <w:rFonts w:ascii="Calibri" w:cs="Calibri" w:eastAsia="Calibri" w:hAnsi="Calibri"/>
          <w:sz w:val="21"/>
          <w:szCs w:val="21"/>
        </w:rPr>
        <w:t xml:space="preserve"> Different channel counts are allowed. Candidate channels with no base counterpart count as zero similarity.</w:t>
      </w:r>
    </w:p>
    <w:p>
      <w:pPr>
        <w:pStyle w:val="ListParagraph"/>
        <w:numPr>
          <w:ilvl w:val="0"/>
          <w:numId w:val="4"/>
        </w:numPr>
        <w:spacing w:after="80"/>
        <w:jc w:val="both"/>
      </w:pPr>
      <w:r>
        <w:rPr>
          <w:rFonts w:ascii="Calibri" w:cs="Calibri" w:eastAsia="Calibri" w:hAnsi="Calibri"/>
          <w:b/>
          <w:bCs/>
          <w:sz w:val="21"/>
          <w:szCs w:val="21"/>
        </w:rPr>
        <w:t xml:space="preserve">Account for everything unscored.</w:t>
      </w:r>
      <w:r>
        <w:rPr>
          <w:rFonts w:ascii="Calibri" w:cs="Calibri" w:eastAsia="Calibri" w:hAnsi="Calibri"/>
          <w:sz w:val="21"/>
          <w:szCs w:val="21"/>
        </w:rPr>
        <w:t xml:space="preserve"> Every matrix that cannot be scored is recorded with a reason: </w:t>
      </w:r>
      <w:r>
        <w:rPr>
          <w:rFonts w:ascii="Consolas" w:cs="Consolas" w:eastAsia="Consolas" w:hAnsi="Consolas"/>
          <w:sz w:val="19"/>
          <w:szCs w:val="19"/>
        </w:rPr>
        <w:t xml:space="preserve">declared_replaced</w:t>
      </w:r>
      <w:r>
        <w:rPr>
          <w:rFonts w:ascii="Calibri" w:cs="Calibri" w:eastAsia="Calibri" w:hAnsi="Calibri"/>
          <w:sz w:val="21"/>
          <w:szCs w:val="21"/>
        </w:rPr>
        <w:t xml:space="preserve">, </w:t>
      </w:r>
      <w:r>
        <w:rPr>
          <w:rFonts w:ascii="Consolas" w:cs="Consolas" w:eastAsia="Consolas" w:hAnsi="Consolas"/>
          <w:sz w:val="19"/>
          <w:szCs w:val="19"/>
        </w:rPr>
        <w:t xml:space="preserve">missing</w:t>
      </w:r>
      <w:r>
        <w:rPr>
          <w:rFonts w:ascii="Calibri" w:cs="Calibri" w:eastAsia="Calibri" w:hAnsi="Calibri"/>
          <w:sz w:val="21"/>
          <w:szCs w:val="21"/>
        </w:rPr>
        <w:t xml:space="preserve">, </w:t>
      </w:r>
      <w:r>
        <w:rPr>
          <w:rFonts w:ascii="Consolas" w:cs="Consolas" w:eastAsia="Consolas" w:hAnsi="Consolas"/>
          <w:sz w:val="19"/>
          <w:szCs w:val="19"/>
        </w:rPr>
        <w:t xml:space="preserve">added</w:t>
      </w:r>
      <w:r>
        <w:rPr>
          <w:rFonts w:ascii="Calibri" w:cs="Calibri" w:eastAsia="Calibri" w:hAnsi="Calibri"/>
          <w:sz w:val="21"/>
          <w:szCs w:val="21"/>
        </w:rPr>
        <w:t xml:space="preserve"> or </w:t>
      </w:r>
      <w:r>
        <w:rPr>
          <w:rFonts w:ascii="Consolas" w:cs="Consolas" w:eastAsia="Consolas" w:hAnsi="Consolas"/>
          <w:sz w:val="19"/>
          <w:szCs w:val="19"/>
        </w:rPr>
        <w:t xml:space="preserve">incomparable</w:t>
      </w:r>
      <w:r>
        <w:rPr>
          <w:rFonts w:ascii="Calibri" w:cs="Calibri" w:eastAsia="Calibri" w:hAnsi="Calibri"/>
          <w:sz w:val="21"/>
          <w:szCs w:val="21"/>
        </w:rPr>
        <w:t xml:space="preserve">.</w:t>
      </w:r>
    </w:p>
    <w:p>
      <w:pPr>
        <w:spacing w:after="140"/>
        <w:jc w:val="both"/>
      </w:pPr>
      <w:r>
        <w:rPr>
          <w:rFonts w:ascii="Calibri" w:cs="Calibri" w:eastAsia="Calibri" w:hAnsi="Calibri"/>
          <w:sz w:val="21"/>
          <w:szCs w:val="21"/>
        </w:rPr>
        <w:t xml:space="preserve">S_w is the median of the per-layer scores. The minimum per-layer score and the unscored list are reported alongside it.</w:t>
      </w:r>
    </w:p>
    <w:p>
      <w:pPr>
        <w:spacing w:after="140"/>
        <w:jc w:val="both"/>
      </w:pPr>
      <w:r>
        <w:rPr>
          <w:rFonts w:ascii="Calibri" w:cs="Calibri" w:eastAsia="Calibri" w:hAnsi="Calibri"/>
          <w:b/>
          <w:bCs/>
          <w:sz w:val="21"/>
          <w:szCs w:val="21"/>
        </w:rPr>
        <w:t xml:space="preserve">Why each part exists.</w:t>
      </w:r>
      <w:r>
        <w:rPr>
          <w:rFonts w:ascii="Calibri" w:cs="Calibri" w:eastAsia="Calibri" w:hAnsi="Calibri"/>
          <w:sz w:val="21"/>
          <w:szCs w:val="21"/>
        </w:rPr>
        <w:t xml:space="preserve"> Each design choice was forced by a measured failure: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98"/>
        <w:gridCol w:w="4018"/>
        <w:gridCol w:w="4324"/>
      </w:tblGrid>
      <w:tr>
        <w:trPr>
          <w:tblHeader/>
        </w:trPr>
        <w:tc>
          <w:tcPr>
            <w:tcW w:type="dxa" w:w="1498"/>
            <w:shd w:fill="D9E2F3" w:val="clear"/>
            <w:tcMar>
              <w:top w:type="dxa" w:w="50"/>
              <w:left w:type="dxa" w:w="90"/>
              <w:bottom w:type="dxa" w:w="50"/>
              <w:right w:type="dxa" w:w="90"/>
            </w:tcMar>
          </w:tcPr>
          <w:p>
            <w:r>
              <w:rPr>
                <w:rFonts w:ascii="Calibri" w:cs="Calibri" w:eastAsia="Calibri" w:hAnsi="Calibri"/>
                <w:b/>
                <w:bCs/>
                <w:sz w:val="17"/>
                <w:szCs w:val="17"/>
              </w:rPr>
              <w:t xml:space="preserve">Choice</w:t>
            </w:r>
          </w:p>
        </w:tc>
        <w:tc>
          <w:tcPr>
            <w:tcW w:type="dxa" w:w="4018"/>
            <w:shd w:fill="D9E2F3" w:val="clear"/>
            <w:tcMar>
              <w:top w:type="dxa" w:w="50"/>
              <w:left w:type="dxa" w:w="90"/>
              <w:bottom w:type="dxa" w:w="50"/>
              <w:right w:type="dxa" w:w="90"/>
            </w:tcMar>
          </w:tcPr>
          <w:p>
            <w:r>
              <w:rPr>
                <w:rFonts w:ascii="Calibri" w:cs="Calibri" w:eastAsia="Calibri" w:hAnsi="Calibri"/>
                <w:b/>
                <w:bCs/>
                <w:sz w:val="17"/>
                <w:szCs w:val="17"/>
              </w:rPr>
              <w:t xml:space="preserve">Failure it fixes</w:t>
            </w:r>
          </w:p>
        </w:tc>
        <w:tc>
          <w:tcPr>
            <w:tcW w:type="dxa" w:w="4324"/>
            <w:shd w:fill="D9E2F3" w:val="clear"/>
            <w:tcMar>
              <w:top w:type="dxa" w:w="50"/>
              <w:left w:type="dxa" w:w="90"/>
              <w:bottom w:type="dxa" w:w="50"/>
              <w:right w:type="dxa" w:w="90"/>
            </w:tcMar>
          </w:tcPr>
          <w:p>
            <w:r>
              <w:rPr>
                <w:rFonts w:ascii="Calibri" w:cs="Calibri" w:eastAsia="Calibri" w:hAnsi="Calibri"/>
                <w:b/>
                <w:bCs/>
                <w:sz w:val="17"/>
                <w:szCs w:val="17"/>
              </w:rPr>
              <w:t xml:space="preserve">Measured effect</w:t>
            </w:r>
          </w:p>
        </w:tc>
      </w:tr>
      <w:tr>
        <w:tc>
          <w:tcPr>
            <w:tcW w:type="dxa" w:w="1498"/>
            <w:tcMar>
              <w:top w:type="dxa" w:w="50"/>
              <w:left w:type="dxa" w:w="90"/>
              <w:bottom w:type="dxa" w:w="50"/>
              <w:right w:type="dxa" w:w="90"/>
            </w:tcMar>
          </w:tcPr>
          <w:p>
            <w:r>
              <w:rPr>
                <w:rFonts w:ascii="Calibri" w:cs="Calibri" w:eastAsia="Calibri" w:hAnsi="Calibri"/>
                <w:sz w:val="17"/>
                <w:szCs w:val="17"/>
              </w:rPr>
              <w:t xml:space="preserve">Exclude 1D parameters (biases, BatchNorm)</w:t>
            </w:r>
          </w:p>
        </w:tc>
        <w:tc>
          <w:tcPr>
            <w:tcW w:type="dxa" w:w="4018"/>
            <w:tcMar>
              <w:top w:type="dxa" w:w="50"/>
              <w:left w:type="dxa" w:w="90"/>
              <w:bottom w:type="dxa" w:w="50"/>
              <w:right w:type="dxa" w:w="90"/>
            </w:tcMar>
          </w:tcPr>
          <w:p>
            <w:r>
              <w:rPr>
                <w:rFonts w:ascii="Calibri" w:cs="Calibri" w:eastAsia="Calibri" w:hAnsi="Calibri"/>
                <w:sz w:val="17"/>
                <w:szCs w:val="17"/>
              </w:rPr>
              <w:t xml:space="preserve">BatchNorm weights start at all-ones and all-zeros in every model, so unrelated models matched them almost perfectly</w:t>
            </w:r>
          </w:p>
        </w:tc>
        <w:tc>
          <w:tcPr>
            <w:tcW w:type="dxa" w:w="4324"/>
            <w:tcMar>
              <w:top w:type="dxa" w:w="50"/>
              <w:left w:type="dxa" w:w="90"/>
              <w:bottom w:type="dxa" w:w="50"/>
              <w:right w:type="dxa" w:w="90"/>
            </w:tcMar>
          </w:tcPr>
          <w:p>
            <w:r>
              <w:rPr>
                <w:rFonts w:ascii="Calibri" w:cs="Calibri" w:eastAsia="Calibri" w:hAnsi="Calibri"/>
                <w:sz w:val="17"/>
                <w:szCs w:val="17"/>
              </w:rPr>
              <w:t xml:space="preserve">Genuine vs unrelated separation went from 0.002 to about 0.5</w:t>
            </w:r>
          </w:p>
        </w:tc>
      </w:tr>
      <w:tr>
        <w:tc>
          <w:tcPr>
            <w:tcW w:type="dxa" w:w="1498"/>
            <w:tcMar>
              <w:top w:type="dxa" w:w="50"/>
              <w:left w:type="dxa" w:w="90"/>
              <w:bottom w:type="dxa" w:w="50"/>
              <w:right w:type="dxa" w:w="90"/>
            </w:tcMar>
          </w:tcPr>
          <w:p>
            <w:r>
              <w:rPr>
                <w:rFonts w:ascii="Calibri" w:cs="Calibri" w:eastAsia="Calibri" w:hAnsi="Calibri"/>
                <w:sz w:val="17"/>
                <w:szCs w:val="17"/>
              </w:rPr>
              <w:t xml:space="preserve">Channel-matched rather than flattened cosine</w:t>
            </w:r>
          </w:p>
        </w:tc>
        <w:tc>
          <w:tcPr>
            <w:tcW w:type="dxa" w:w="4018"/>
            <w:tcMar>
              <w:top w:type="dxa" w:w="50"/>
              <w:left w:type="dxa" w:w="90"/>
              <w:bottom w:type="dxa" w:w="50"/>
              <w:right w:type="dxa" w:w="90"/>
            </w:tcMar>
          </w:tcPr>
          <w:p>
            <w:r>
              <w:rPr>
                <w:rFonts w:ascii="Calibri" w:cs="Calibri" w:eastAsia="Calibri" w:hAnsi="Calibri"/>
                <w:sz w:val="17"/>
                <w:szCs w:val="17"/>
              </w:rPr>
              <w:t xml:space="preserve">Permuting a layer's output channels is an exact, function-preserving symmetry; flattened cosine collapsed under it</w:t>
            </w:r>
          </w:p>
        </w:tc>
        <w:tc>
          <w:tcPr>
            <w:tcW w:type="dxa" w:w="4324"/>
            <w:tcMar>
              <w:top w:type="dxa" w:w="50"/>
              <w:left w:type="dxa" w:w="90"/>
              <w:bottom w:type="dxa" w:w="50"/>
              <w:right w:type="dxa" w:w="90"/>
            </w:tcMar>
          </w:tcPr>
          <w:p>
            <w:r>
              <w:rPr>
                <w:rFonts w:ascii="Calibri" w:cs="Calibri" w:eastAsia="Calibri" w:hAnsi="Calibri"/>
                <w:sz w:val="17"/>
                <w:szCs w:val="17"/>
              </w:rPr>
              <w:t xml:space="preserve">A single permuted layer: 0.5 → 1.0</w:t>
            </w:r>
          </w:p>
        </w:tc>
      </w:tr>
      <w:tr>
        <w:tc>
          <w:tcPr>
            <w:tcW w:type="dxa" w:w="1498"/>
            <w:tcMar>
              <w:top w:type="dxa" w:w="50"/>
              <w:left w:type="dxa" w:w="90"/>
              <w:bottom w:type="dxa" w:w="50"/>
              <w:right w:type="dxa" w:w="90"/>
            </w:tcMar>
          </w:tcPr>
          <w:p>
            <w:r>
              <w:rPr>
                <w:rFonts w:ascii="Calibri" w:cs="Calibri" w:eastAsia="Calibri" w:hAnsi="Calibri"/>
                <w:sz w:val="17"/>
                <w:szCs w:val="17"/>
              </w:rPr>
              <w:t xml:space="preserve">Sequential alignment</w:t>
            </w:r>
          </w:p>
        </w:tc>
        <w:tc>
          <w:tcPr>
            <w:tcW w:type="dxa" w:w="4018"/>
            <w:tcMar>
              <w:top w:type="dxa" w:w="50"/>
              <w:left w:type="dxa" w:w="90"/>
              <w:bottom w:type="dxa" w:w="50"/>
              <w:right w:type="dxa" w:w="90"/>
            </w:tcMar>
          </w:tcPr>
          <w:p>
            <w:r>
              <w:rPr>
                <w:rFonts w:ascii="Calibri" w:cs="Calibri" w:eastAsia="Calibri" w:hAnsi="Calibri"/>
                <w:sz w:val="17"/>
                <w:szCs w:val="17"/>
              </w:rPr>
              <w:t xml:space="preserve">Matching each layer alone still saw inputs scrambled by the previous layer's permutation</w:t>
            </w:r>
          </w:p>
        </w:tc>
        <w:tc>
          <w:tcPr>
            <w:tcW w:type="dxa" w:w="4324"/>
            <w:tcMar>
              <w:top w:type="dxa" w:w="50"/>
              <w:left w:type="dxa" w:w="90"/>
              <w:bottom w:type="dxa" w:w="50"/>
              <w:right w:type="dxa" w:w="90"/>
            </w:tcMar>
          </w:tcPr>
          <w:p>
            <w:r>
              <w:rPr>
                <w:rFonts w:ascii="Calibri" w:cs="Calibri" w:eastAsia="Calibri" w:hAnsi="Calibri"/>
                <w:sz w:val="17"/>
                <w:szCs w:val="17"/>
              </w:rPr>
              <w:t xml:space="preserve">A fully permuted genuine model: S_w 0.60 → 1.00, admitted</w:t>
            </w:r>
          </w:p>
        </w:tc>
      </w:tr>
      <w:tr>
        <w:tc>
          <w:tcPr>
            <w:tcW w:type="dxa" w:w="1498"/>
            <w:tcMar>
              <w:top w:type="dxa" w:w="50"/>
              <w:left w:type="dxa" w:w="90"/>
              <w:bottom w:type="dxa" w:w="50"/>
              <w:right w:type="dxa" w:w="90"/>
            </w:tcMar>
          </w:tcPr>
          <w:p>
            <w:r>
              <w:rPr>
                <w:rFonts w:ascii="Calibri" w:cs="Calibri" w:eastAsia="Calibri" w:hAnsi="Calibri"/>
                <w:sz w:val="17"/>
                <w:szCs w:val="17"/>
              </w:rPr>
              <w:t xml:space="preserve">Rectangular matching</w:t>
            </w:r>
          </w:p>
        </w:tc>
        <w:tc>
          <w:tcPr>
            <w:tcW w:type="dxa" w:w="4018"/>
            <w:tcMar>
              <w:top w:type="dxa" w:w="50"/>
              <w:left w:type="dxa" w:w="90"/>
              <w:bottom w:type="dxa" w:w="50"/>
              <w:right w:type="dxa" w:w="90"/>
            </w:tcMar>
          </w:tcPr>
          <w:p>
            <w:r>
              <w:rPr>
                <w:rFonts w:ascii="Calibri" w:cs="Calibri" w:eastAsia="Calibri" w:hAnsi="Calibri"/>
                <w:sz w:val="17"/>
                <w:szCs w:val="17"/>
              </w:rPr>
              <w:t xml:space="preserve">Structured pruning changes channel counts; the old fallback mis-scored a scattered channel drop</w:t>
            </w:r>
          </w:p>
        </w:tc>
        <w:tc>
          <w:tcPr>
            <w:tcW w:type="dxa" w:w="4324"/>
            <w:tcMar>
              <w:top w:type="dxa" w:w="50"/>
              <w:left w:type="dxa" w:w="90"/>
              <w:bottom w:type="dxa" w:w="50"/>
              <w:right w:type="dxa" w:w="90"/>
            </w:tcMar>
          </w:tcPr>
          <w:p>
            <w:r>
              <w:rPr>
                <w:rFonts w:ascii="Calibri" w:cs="Calibri" w:eastAsia="Calibri" w:hAnsi="Calibri"/>
                <w:sz w:val="17"/>
                <w:szCs w:val="17"/>
              </w:rPr>
              <w:t xml:space="preserve">A layer keeping 6 of 8 channels verbatim: 0.13 → 1.0</w:t>
            </w:r>
          </w:p>
        </w:tc>
      </w:tr>
      <w:tr>
        <w:tc>
          <w:tcPr>
            <w:tcW w:type="dxa" w:w="1498"/>
            <w:tcMar>
              <w:top w:type="dxa" w:w="50"/>
              <w:left w:type="dxa" w:w="90"/>
              <w:bottom w:type="dxa" w:w="50"/>
              <w:right w:type="dxa" w:w="90"/>
            </w:tcMar>
          </w:tcPr>
          <w:p>
            <w:r>
              <w:rPr>
                <w:rFonts w:ascii="Calibri" w:cs="Calibri" w:eastAsia="Calibri" w:hAnsi="Calibri"/>
                <w:sz w:val="17"/>
                <w:szCs w:val="17"/>
              </w:rPr>
              <w:t xml:space="preserve">Count unscored matrices</w:t>
            </w:r>
          </w:p>
        </w:tc>
        <w:tc>
          <w:tcPr>
            <w:tcW w:type="dxa" w:w="4018"/>
            <w:tcMar>
              <w:top w:type="dxa" w:w="50"/>
              <w:left w:type="dxa" w:w="90"/>
              <w:bottom w:type="dxa" w:w="50"/>
              <w:right w:type="dxa" w:w="90"/>
            </w:tcMar>
          </w:tcPr>
          <w:p>
            <w:r>
              <w:rPr>
                <w:rFonts w:ascii="Calibri" w:cs="Calibri" w:eastAsia="Calibri" w:hAnsi="Calibri"/>
                <w:sz w:val="17"/>
                <w:szCs w:val="17"/>
              </w:rPr>
              <w:t xml:space="preserve">The old adapter silently skipped any layer whose shape differed, so reshaping foreign layers removed them from scoring</w:t>
            </w:r>
          </w:p>
        </w:tc>
        <w:tc>
          <w:tcPr>
            <w:tcW w:type="dxa" w:w="4324"/>
            <w:tcMar>
              <w:top w:type="dxa" w:w="50"/>
              <w:left w:type="dxa" w:w="90"/>
              <w:bottom w:type="dxa" w:w="50"/>
              <w:right w:type="dxa" w:w="90"/>
            </w:tcMar>
          </w:tcPr>
          <w:p>
            <w:r>
              <w:rPr>
                <w:rFonts w:ascii="Calibri" w:cs="Calibri" w:eastAsia="Calibri" w:hAnsi="Calibri"/>
                <w:sz w:val="17"/>
                <w:szCs w:val="17"/>
              </w:rPr>
              <w:t xml:space="preserve">Closed a full pipeline bypass (Section 6)</w:t>
            </w:r>
          </w:p>
        </w:tc>
      </w:tr>
      <w:tr>
        <w:tc>
          <w:tcPr>
            <w:tcW w:type="dxa" w:w="1498"/>
            <w:tcMar>
              <w:top w:type="dxa" w:w="50"/>
              <w:left w:type="dxa" w:w="90"/>
              <w:bottom w:type="dxa" w:w="50"/>
              <w:right w:type="dxa" w:w="90"/>
            </w:tcMar>
          </w:tcPr>
          <w:p>
            <w:r>
              <w:rPr>
                <w:rFonts w:ascii="Calibri" w:cs="Calibri" w:eastAsia="Calibri" w:hAnsi="Calibri"/>
                <w:sz w:val="17"/>
                <w:szCs w:val="17"/>
              </w:rPr>
              <w:t xml:space="preserve">Unmatched candidate channels score zero</w:t>
            </w:r>
          </w:p>
        </w:tc>
        <w:tc>
          <w:tcPr>
            <w:tcW w:type="dxa" w:w="4018"/>
            <w:tcMar>
              <w:top w:type="dxa" w:w="50"/>
              <w:left w:type="dxa" w:w="90"/>
              <w:bottom w:type="dxa" w:w="50"/>
              <w:right w:type="dxa" w:w="90"/>
            </w:tcMar>
          </w:tcPr>
          <w:p>
            <w:r>
              <w:rPr>
                <w:rFonts w:ascii="Calibri" w:cs="Calibri" w:eastAsia="Calibri" w:hAnsi="Calibri"/>
                <w:sz w:val="17"/>
                <w:szCs w:val="17"/>
              </w:rPr>
              <w:t xml:space="preserve">Without this, extra foreign channels bolted onto a copied layer would be invisible</w:t>
            </w:r>
          </w:p>
        </w:tc>
        <w:tc>
          <w:tcPr>
            <w:tcW w:type="dxa" w:w="4324"/>
            <w:tcMar>
              <w:top w:type="dxa" w:w="50"/>
              <w:left w:type="dxa" w:w="90"/>
              <w:bottom w:type="dxa" w:w="50"/>
              <w:right w:type="dxa" w:w="90"/>
            </w:tcMar>
          </w:tcPr>
          <w:p>
            <w:r>
              <w:rPr>
                <w:rFonts w:ascii="Calibri" w:cs="Calibri" w:eastAsia="Calibri" w:hAnsi="Calibri"/>
                <w:sz w:val="17"/>
                <w:szCs w:val="17"/>
              </w:rPr>
              <w:t xml:space="preserve">Widened layer (8 base + 8 foreign rows) scores 0.5, not 1.0</w:t>
            </w:r>
          </w:p>
        </w:tc>
      </w:tr>
      <w:tr>
        <w:tc>
          <w:tcPr>
            <w:tcW w:type="dxa" w:w="1498"/>
            <w:tcMar>
              <w:top w:type="dxa" w:w="50"/>
              <w:left w:type="dxa" w:w="90"/>
              <w:bottom w:type="dxa" w:w="50"/>
              <w:right w:type="dxa" w:w="90"/>
            </w:tcMar>
          </w:tcPr>
          <w:p>
            <w:r>
              <w:rPr>
                <w:rFonts w:ascii="Calibri" w:cs="Calibri" w:eastAsia="Calibri" w:hAnsi="Calibri"/>
                <w:sz w:val="17"/>
                <w:szCs w:val="17"/>
              </w:rPr>
              <w:t xml:space="preserve">Cosine only, no spectral term</w:t>
            </w:r>
          </w:p>
        </w:tc>
        <w:tc>
          <w:tcPr>
            <w:tcW w:type="dxa" w:w="4018"/>
            <w:tcMar>
              <w:top w:type="dxa" w:w="50"/>
              <w:left w:type="dxa" w:w="90"/>
              <w:bottom w:type="dxa" w:w="50"/>
              <w:right w:type="dxa" w:w="90"/>
            </w:tcMar>
          </w:tcPr>
          <w:p>
            <w:r>
              <w:rPr>
                <w:rFonts w:ascii="Calibri" w:cs="Calibri" w:eastAsia="Calibri" w:hAnsi="Calibri"/>
                <w:sz w:val="17"/>
                <w:szCs w:val="17"/>
              </w:rPr>
              <w:t xml:space="preserve">Same-architecture, same-data models have near-identical singular-value spectra, which compressed the margin</w:t>
            </w:r>
          </w:p>
        </w:tc>
        <w:tc>
          <w:tcPr>
            <w:tcW w:type="dxa" w:w="4324"/>
            <w:tcMar>
              <w:top w:type="dxa" w:w="50"/>
              <w:left w:type="dxa" w:w="90"/>
              <w:bottom w:type="dxa" w:w="50"/>
              <w:right w:type="dxa" w:w="90"/>
            </w:tcMar>
          </w:tcPr>
          <w:p>
            <w:r>
              <w:rPr>
                <w:rFonts w:ascii="Calibri" w:cs="Calibri" w:eastAsia="Calibri" w:hAnsi="Calibri"/>
                <w:sz w:val="17"/>
                <w:szCs w:val="17"/>
              </w:rPr>
              <w:t xml:space="preserve">Worst genuine vs best unrelated per-layer minimum: 0.848 / 0.148 cosine-only, 0.917 / 0.573 blended, 0.986 / 0.986 spectra-only</w:t>
            </w:r>
          </w:p>
        </w:tc>
      </w:tr>
    </w:tbl>
    <w:p>
      <w:pPr>
        <w:spacing w:after="120"/>
      </w:pPr>
    </w:p>
    <w:p>
      <w:pPr>
        <w:spacing w:after="140"/>
        <w:jc w:val="both"/>
      </w:pPr>
      <w:r>
        <w:rPr>
          <w:rFonts w:ascii="Calibri" w:cs="Calibri" w:eastAsia="Calibri" w:hAnsi="Calibri"/>
          <w:b/>
          <w:bCs/>
          <w:sz w:val="21"/>
          <w:szCs w:val="21"/>
        </w:rPr>
        <w:t xml:space="preserve">Limits.</w:t>
      </w:r>
    </w:p>
    <w:p>
      <w:pPr>
        <w:pStyle w:val="ListParagraph"/>
        <w:numPr>
          <w:ilvl w:val="0"/>
          <w:numId w:val="2"/>
        </w:numPr>
        <w:spacing w:after="80"/>
        <w:jc w:val="both"/>
      </w:pPr>
      <w:r>
        <w:rPr>
          <w:rFonts w:ascii="Calibri" w:cs="Calibri" w:eastAsia="Calibri" w:hAnsi="Calibri"/>
          <w:b/>
          <w:bCs/>
          <w:sz w:val="21"/>
          <w:szCs w:val="21"/>
        </w:rPr>
        <w:t xml:space="preserve">Network structure.</w:t>
      </w:r>
      <w:r>
        <w:rPr>
          <w:rFonts w:ascii="Calibri" w:cs="Calibri" w:eastAsia="Calibri" w:hAnsi="Calibri"/>
          <w:sz w:val="21"/>
          <w:szCs w:val="21"/>
        </w:rPr>
        <w:t xml:space="preserve"> Chaining follows parameter-registration order, which is data-flow order only for sequential networks. Residual and transformer blocks need a model-specific alignment map (the BERT script includes one for FFN blocks). Attention-head permutation is not handled.</w:t>
      </w:r>
    </w:p>
    <w:p>
      <w:pPr>
        <w:pStyle w:val="ListParagraph"/>
        <w:numPr>
          <w:ilvl w:val="0"/>
          <w:numId w:val="2"/>
        </w:numPr>
        <w:spacing w:after="80"/>
        <w:jc w:val="both"/>
      </w:pPr>
      <w:r>
        <w:rPr>
          <w:rFonts w:ascii="Calibri" w:cs="Calibri" w:eastAsia="Calibri" w:hAnsi="Calibri"/>
          <w:b/>
          <w:bCs/>
          <w:sz w:val="21"/>
          <w:szCs w:val="21"/>
        </w:rPr>
        <w:t xml:space="preserve">Alignment inflation.</w:t>
      </w:r>
      <w:r>
        <w:rPr>
          <w:rFonts w:ascii="Calibri" w:cs="Calibri" w:eastAsia="Calibri" w:hAnsi="Calibri"/>
          <w:sz w:val="21"/>
          <w:szCs w:val="21"/>
        </w:rPr>
        <w:t xml:space="preserve"> Alignment makes unrelated models' *classifier* layers look more alike (null maximum 0.30 → 0.61, the Git Re-Basin effect). That inflation alone sets the floor threshold, 0.49. The margin to the weakest genuine derivative (4-level quantization, 0.848) is about 0.36 here and must be re-measured on real models.</w:t>
      </w:r>
    </w:p>
    <w:p>
      <w:pPr>
        <w:pStyle w:val="ListParagraph"/>
        <w:numPr>
          <w:ilvl w:val="0"/>
          <w:numId w:val="2"/>
        </w:numPr>
        <w:spacing w:after="80"/>
        <w:jc w:val="both"/>
      </w:pPr>
      <w:r>
        <w:rPr>
          <w:rFonts w:ascii="Calibri" w:cs="Calibri" w:eastAsia="Calibri" w:hAnsi="Calibri"/>
          <w:b/>
          <w:bCs/>
          <w:sz w:val="21"/>
          <w:szCs w:val="21"/>
        </w:rPr>
        <w:t xml:space="preserve">Where the setting was chosen.</w:t>
      </w:r>
      <w:r>
        <w:rPr>
          <w:rFonts w:ascii="Calibri" w:cs="Calibri" w:eastAsia="Calibri" w:hAnsi="Calibri"/>
          <w:sz w:val="21"/>
          <w:szCs w:val="21"/>
        </w:rPr>
        <w:t xml:space="preserve"> The cosine-only setting was chosen on this synthetic corpus, so the real-model run reports both settings (</w:t>
      </w:r>
      <w:r>
        <w:rPr>
          <w:rFonts w:ascii="Consolas" w:cs="Consolas" w:eastAsia="Consolas" w:hAnsi="Consolas"/>
          <w:sz w:val="19"/>
          <w:szCs w:val="19"/>
        </w:rPr>
        <w:t xml:space="preserve">--spectral-weight</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3864"/>
          <w:sz w:val="25"/>
          <w:szCs w:val="25"/>
        </w:rPr>
        <w:t xml:space="preserve">4.3 Behavioural delta D_b</w:t>
      </w:r>
    </w:p>
    <w:p>
      <w:pPr>
        <w:spacing w:after="140"/>
        <w:jc w:val="both"/>
      </w:pPr>
      <w:r>
        <w:rPr>
          <w:rFonts w:ascii="Calibri" w:cs="Calibri" w:eastAsia="Calibri" w:hAnsi="Calibri"/>
          <w:b/>
          <w:bCs/>
          <w:sz w:val="21"/>
          <w:szCs w:val="21"/>
        </w:rPr>
        <w:t xml:space="preserve">What it does.</w:t>
      </w:r>
      <w:r>
        <w:rPr>
          <w:rFonts w:ascii="Calibri" w:cs="Calibri" w:eastAsia="Calibri" w:hAnsi="Calibri"/>
          <w:sz w:val="21"/>
          <w:szCs w:val="21"/>
        </w:rPr>
        <w:t xml:space="preserve"> It runs the candidate and the base on the same probe inputs. It computes linear CKA between their activations at each probed layer (keeping the minimum) and the Jensen–Shannon divergence between their output distributions. The </w:t>
      </w:r>
      <w:r>
        <w:rPr>
          <w:rFonts w:ascii="Calibri" w:cs="Calibri" w:eastAsia="Calibri" w:hAnsi="Calibri"/>
          <w:b/>
          <w:bCs/>
          <w:sz w:val="21"/>
          <w:szCs w:val="21"/>
        </w:rPr>
        <w:t xml:space="preserve">envelope score</w:t>
      </w:r>
      <w:r>
        <w:rPr>
          <w:rFonts w:ascii="Calibri" w:cs="Calibri" w:eastAsia="Calibri" w:hAnsi="Calibri"/>
          <w:sz w:val="21"/>
          <w:szCs w:val="21"/>
        </w:rPr>
        <w:t xml:space="preserve"> is max(1 − min CKA, JS); higher means more anomalous.</w:t>
      </w:r>
    </w:p>
    <w:p>
      <w:pPr>
        <w:spacing w:after="140"/>
        <w:jc w:val="both"/>
      </w:pPr>
      <w:r>
        <w:rPr>
          <w:rFonts w:ascii="Calibri" w:cs="Calibri" w:eastAsia="Calibri" w:hAnsi="Calibri"/>
          <w:b/>
          <w:bCs/>
          <w:sz w:val="21"/>
          <w:szCs w:val="21"/>
        </w:rPr>
        <w:t xml:space="preserve">Why.</w:t>
      </w:r>
      <w:r>
        <w:rPr>
          <w:rFonts w:ascii="Calibri" w:cs="Calibri" w:eastAsia="Calibri" w:hAnsi="Calibri"/>
          <w:sz w:val="21"/>
          <w:szCs w:val="21"/>
        </w:rPr>
        <w:t xml:space="preserve"> A backdoor must create a new feature-to-target mapping. The hypothesis is that this lowers late-layer CKA and raises output divergence more than benign fine-tuning does. Linear CKA is invariant to orthogonal transforms and isotropic scaling, so benign re-scaling and quantization noise move it little. JS divergence is bounded and symmetric, which keeps calibration well behaved. JS replaces the prototype's unanchored KL divergence.</w:t>
      </w:r>
    </w:p>
    <w:p>
      <w:pPr>
        <w:spacing w:after="140"/>
        <w:jc w:val="both"/>
      </w:pPr>
      <w:r>
        <w:rPr>
          <w:rFonts w:ascii="Calibri" w:cs="Calibri" w:eastAsia="Calibri" w:hAnsi="Calibri"/>
          <w:b/>
          <w:bCs/>
          <w:sz w:val="21"/>
          <w:szCs w:val="21"/>
        </w:rPr>
        <w:t xml:space="preserve">Evidence.</w:t>
      </w:r>
    </w:p>
    <w:p>
      <w:pPr>
        <w:pStyle w:val="ListParagraph"/>
        <w:numPr>
          <w:ilvl w:val="0"/>
          <w:numId w:val="2"/>
        </w:numPr>
        <w:spacing w:after="80"/>
        <w:jc w:val="both"/>
      </w:pPr>
      <w:r>
        <w:rPr>
          <w:rFonts w:ascii="Calibri" w:cs="Calibri" w:eastAsia="Calibri" w:hAnsi="Calibri"/>
          <w:sz w:val="21"/>
          <w:szCs w:val="21"/>
        </w:rPr>
        <w:t xml:space="preserve">Envelope AUROC is 0.997 against 30 backdoored derivatives (patch, blended and warped triggers) the test was never calibrated on; 29 are escalated and one is admitted.</w:t>
      </w:r>
    </w:p>
    <w:p>
      <w:pPr>
        <w:pStyle w:val="ListParagraph"/>
        <w:numPr>
          <w:ilvl w:val="0"/>
          <w:numId w:val="2"/>
        </w:numPr>
        <w:spacing w:after="80"/>
        <w:jc w:val="both"/>
      </w:pPr>
      <w:r>
        <w:rPr>
          <w:rFonts w:ascii="Calibri" w:cs="Calibri" w:eastAsia="Calibri" w:hAnsi="Calibri"/>
          <w:sz w:val="21"/>
          <w:szCs w:val="21"/>
        </w:rPr>
        <w:t xml:space="preserve">The envelope score is exactly invariant to channel permutation: a backdoored model's score changed by less than 4 × 10⁻⁹ when fully permuted. Permuting weights therefore cannot be used to evade it.</w:t>
      </w:r>
    </w:p>
    <w:p>
      <w:pPr>
        <w:pStyle w:val="ListParagraph"/>
        <w:numPr>
          <w:ilvl w:val="0"/>
          <w:numId w:val="2"/>
        </w:numPr>
        <w:spacing w:after="80"/>
        <w:jc w:val="both"/>
      </w:pPr>
      <w:r>
        <w:rPr>
          <w:rFonts w:ascii="Calibri" w:cs="Calibri" w:eastAsia="Calibri" w:hAnsi="Calibri"/>
          <w:sz w:val="21"/>
          <w:szCs w:val="21"/>
        </w:rPr>
        <w:t xml:space="preserve">A sweep of non-adaptive backdoor training intensity found no "stealthy but effective" region. Attack success and envelope anomaly rose together.</w:t>
      </w:r>
    </w:p>
    <w:p>
      <w:pPr>
        <w:spacing w:after="140"/>
        <w:jc w:val="both"/>
      </w:pPr>
      <w:r>
        <w:rPr>
          <w:rFonts w:ascii="Calibri" w:cs="Calibri" w:eastAsia="Calibri" w:hAnsi="Calibri"/>
          <w:b/>
          <w:bCs/>
          <w:sz w:val="21"/>
          <w:szCs w:val="21"/>
        </w:rPr>
        <w:t xml:space="preserve">Limit.</w:t>
      </w:r>
      <w:r>
        <w:rPr>
          <w:rFonts w:ascii="Calibri" w:cs="Calibri" w:eastAsia="Calibri" w:hAnsi="Calibri"/>
          <w:sz w:val="21"/>
          <w:szCs w:val="21"/>
        </w:rPr>
        <w:t xml:space="preserve"> An attacker who trains directly against the envelope score (differentiable re-implementation in </w:t>
      </w:r>
      <w:r>
        <w:rPr>
          <w:rFonts w:ascii="Consolas" w:cs="Consolas" w:eastAsia="Consolas" w:hAnsi="Consolas"/>
          <w:sz w:val="19"/>
          <w:szCs w:val="19"/>
        </w:rPr>
        <w:t xml:space="preserve">adaptive_attack.py</w:t>
      </w:r>
      <w:r>
        <w:rPr>
          <w:rFonts w:ascii="Calibri" w:cs="Calibri" w:eastAsia="Calibri" w:hAnsi="Calibri"/>
          <w:sz w:val="21"/>
          <w:szCs w:val="21"/>
        </w:rPr>
        <w:t xml:space="preserve">) cuts detection from 100% to 20% at penalty weight λ ≈ 1, with attack success staying at or above 99.8%. The envelope test is </w:t>
      </w:r>
      <w:r>
        <w:rPr>
          <w:rFonts w:ascii="Calibri" w:cs="Calibri" w:eastAsia="Calibri" w:hAnsi="Calibri"/>
          <w:b/>
          <w:bCs/>
          <w:sz w:val="21"/>
          <w:szCs w:val="21"/>
        </w:rPr>
        <w:t xml:space="preserve">triage, not a guarantee</w:t>
      </w:r>
      <w:r>
        <w:rPr>
          <w:rFonts w:ascii="Calibri" w:cs="Calibri" w:eastAsia="Calibri" w:hAnsi="Calibri"/>
          <w:sz w:val="21"/>
          <w:szCs w:val="21"/>
        </w:rPr>
        <w:t xml:space="preserve">. It also escalates legitimate head-replacement fine-tunes, because a new head changes outputs by design: output JS was 0.32 while CKA was 0.98.</w:t>
      </w:r>
    </w:p>
    <w:p>
      <w:pPr>
        <w:pStyle w:val="Heading2"/>
        <w:spacing w:after="120" w:before="220"/>
      </w:pPr>
      <w:r>
        <w:rPr>
          <w:rFonts w:ascii="Calibri" w:cs="Calibri" w:eastAsia="Calibri" w:hAnsi="Calibri"/>
          <w:b/>
          <w:bCs/>
          <w:color w:val="1F3864"/>
          <w:sz w:val="25"/>
          <w:szCs w:val="25"/>
        </w:rPr>
        <w:t xml:space="preserve">4.4 Conformal thresholds</w:t>
      </w:r>
    </w:p>
    <w:p>
      <w:pPr>
        <w:spacing w:after="140"/>
        <w:jc w:val="both"/>
      </w:pPr>
      <w:r>
        <w:rPr>
          <w:rFonts w:ascii="Calibri" w:cs="Calibri" w:eastAsia="Calibri" w:hAnsi="Calibri"/>
          <w:b/>
          <w:bCs/>
          <w:sz w:val="21"/>
          <w:szCs w:val="21"/>
        </w:rPr>
        <w:t xml:space="preserve">What it does.</w:t>
      </w:r>
      <w:r>
        <w:rPr>
          <w:rFonts w:ascii="Calibri" w:cs="Calibri" w:eastAsia="Calibri" w:hAnsi="Calibri"/>
          <w:sz w:val="21"/>
          <w:szCs w:val="21"/>
        </w:rPr>
        <w:t xml:space="preserve"> The threshold is the ⌈(n+1)(1−α)⌉-th smallest calibration score. For a candidate exchangeable with the calibration set, the probability of exceeding it is at most α. Each test is calibrated on its own population:</w:t>
      </w:r>
    </w:p>
    <w:p>
      <w:pPr>
        <w:pStyle w:val="ListParagraph"/>
        <w:numPr>
          <w:ilvl w:val="0"/>
          <w:numId w:val="2"/>
        </w:numPr>
        <w:spacing w:after="80"/>
        <w:jc w:val="both"/>
      </w:pPr>
      <w:r>
        <w:rPr>
          <w:rFonts w:ascii="Calibri" w:cs="Calibri" w:eastAsia="Calibri" w:hAnsi="Calibri"/>
          <w:sz w:val="21"/>
          <w:szCs w:val="21"/>
        </w:rPr>
        <w:t xml:space="preserve">the </w:t>
      </w:r>
      <w:r>
        <w:rPr>
          <w:rFonts w:ascii="Calibri" w:cs="Calibri" w:eastAsia="Calibri" w:hAnsi="Calibri"/>
          <w:b/>
          <w:bCs/>
          <w:sz w:val="21"/>
          <w:szCs w:val="21"/>
        </w:rPr>
        <w:t xml:space="preserve">lineage test</w:t>
      </w:r>
      <w:r>
        <w:rPr>
          <w:rFonts w:ascii="Calibri" w:cs="Calibri" w:eastAsia="Calibri" w:hAnsi="Calibri"/>
          <w:sz w:val="21"/>
          <w:szCs w:val="21"/>
        </w:rPr>
        <w:t xml:space="preserve"> on unrelated models (null: "candidate is unrelated");</w:t>
      </w:r>
    </w:p>
    <w:p>
      <w:pPr>
        <w:pStyle w:val="ListParagraph"/>
        <w:numPr>
          <w:ilvl w:val="0"/>
          <w:numId w:val="2"/>
        </w:numPr>
        <w:spacing w:after="80"/>
        <w:jc w:val="both"/>
      </w:pPr>
      <w:r>
        <w:rPr>
          <w:rFonts w:ascii="Calibri" w:cs="Calibri" w:eastAsia="Calibri" w:hAnsi="Calibri"/>
          <w:sz w:val="21"/>
          <w:szCs w:val="21"/>
        </w:rPr>
        <w:t xml:space="preserve">the </w:t>
      </w:r>
      <w:r>
        <w:rPr>
          <w:rFonts w:ascii="Calibri" w:cs="Calibri" w:eastAsia="Calibri" w:hAnsi="Calibri"/>
          <w:b/>
          <w:bCs/>
          <w:sz w:val="21"/>
          <w:szCs w:val="21"/>
        </w:rPr>
        <w:t xml:space="preserve">envelope test</w:t>
      </w:r>
      <w:r>
        <w:rPr>
          <w:rFonts w:ascii="Calibri" w:cs="Calibri" w:eastAsia="Calibri" w:hAnsi="Calibri"/>
          <w:sz w:val="21"/>
          <w:szCs w:val="21"/>
        </w:rPr>
        <w:t xml:space="preserve"> on benign derivatives (null: "candidate is benign").</w:t>
      </w:r>
    </w:p>
    <w:p>
      <w:pPr>
        <w:spacing w:after="140"/>
        <w:jc w:val="both"/>
      </w:pPr>
      <w:r>
        <w:rPr>
          <w:rFonts w:ascii="Consolas" w:cs="Consolas" w:eastAsia="Consolas" w:hAnsi="Consolas"/>
          <w:sz w:val="19"/>
          <w:szCs w:val="19"/>
        </w:rPr>
        <w:t xml:space="preserve">min_calibration_size(α)</w:t>
      </w:r>
      <w:r>
        <w:rPr>
          <w:rFonts w:ascii="Calibri" w:cs="Calibri" w:eastAsia="Calibri" w:hAnsi="Calibri"/>
          <w:sz w:val="21"/>
          <w:szCs w:val="21"/>
        </w:rPr>
        <w:t xml:space="preserve"> reports the n needed for a meaningful bound. Verdicts carry a warning below it.</w:t>
      </w:r>
    </w:p>
    <w:p>
      <w:pPr>
        <w:spacing w:after="140"/>
        <w:jc w:val="both"/>
      </w:pPr>
      <w:r>
        <w:rPr>
          <w:rFonts w:ascii="Calibri" w:cs="Calibri" w:eastAsia="Calibri" w:hAnsi="Calibri"/>
          <w:b/>
          <w:bCs/>
          <w:sz w:val="21"/>
          <w:szCs w:val="21"/>
        </w:rPr>
        <w:t xml:space="preserve">Why.</w:t>
      </w:r>
      <w:r>
        <w:rPr>
          <w:rFonts w:ascii="Calibri" w:cs="Calibri" w:eastAsia="Calibri" w:hAnsi="Calibri"/>
          <w:sz w:val="21"/>
          <w:szCs w:val="21"/>
        </w:rPr>
        <w:t xml:space="preserve"> It replaces the prototype's hand-picked τ = 0.02 or 0.05, which could not separate a backdoored range starting at 0.001. With n = 19 and α = 0.05 the threshold equals the maximum calibration score, the earlier review's "calibrate on the max clean score" advice, now with a stated error bound.</w:t>
      </w:r>
    </w:p>
    <w:p>
      <w:pPr>
        <w:spacing w:after="140"/>
        <w:jc w:val="both"/>
      </w:pPr>
      <w:r>
        <w:rPr>
          <w:rFonts w:ascii="Calibri" w:cs="Calibri" w:eastAsia="Calibri" w:hAnsi="Calibri"/>
          <w:b/>
          <w:bCs/>
          <w:sz w:val="21"/>
          <w:szCs w:val="21"/>
        </w:rPr>
        <w:t xml:space="preserve">Hardening.</w:t>
      </w:r>
      <w:r>
        <w:rPr>
          <w:rFonts w:ascii="Calibri" w:cs="Calibri" w:eastAsia="Calibri" w:hAnsi="Calibri"/>
          <w:sz w:val="21"/>
          <w:szCs w:val="21"/>
        </w:rPr>
        <w:t xml:space="preserve"> A single NaN calibration score used to become the threshold: NumPy's sort places NaN last, and every comparison with NaN is false. That silently disabled the envelope test (fail-open). Non-finite calibration or candidate scores now raise an error.</w:t>
      </w:r>
    </w:p>
    <w:p>
      <w:pPr>
        <w:spacing w:after="140"/>
        <w:jc w:val="both"/>
      </w:pPr>
      <w:r>
        <w:rPr>
          <w:rFonts w:ascii="Calibri" w:cs="Calibri" w:eastAsia="Calibri" w:hAnsi="Calibri"/>
          <w:b/>
          <w:bCs/>
          <w:sz w:val="21"/>
          <w:szCs w:val="21"/>
        </w:rPr>
        <w:t xml:space="preserve">Limit.</w:t>
      </w:r>
      <w:r>
        <w:rPr>
          <w:rFonts w:ascii="Calibri" w:cs="Calibri" w:eastAsia="Calibri" w:hAnsi="Calibri"/>
          <w:sz w:val="21"/>
          <w:szCs w:val="21"/>
        </w:rPr>
        <w:t xml:space="preserve"> The ≤ α guarantee covers only candidates exchangeable with the self-made calibration derivatives. Real third-party fine-tunes are not, so the real-world false-block rate has to be measured separately. On the pilot, benign fine-tunes 5× longer than the calibration recipe were escalated 7/7 (</w:t>
      </w:r>
      <w:r>
        <w:rPr>
          <w:rFonts w:ascii="Consolas" w:cs="Consolas" w:eastAsia="Consolas" w:hAnsi="Consolas"/>
          <w:sz w:val="19"/>
          <w:szCs w:val="19"/>
        </w:rPr>
        <w:t xml:space="preserve">13_developer_checklist_answers.md</w:t>
      </w:r>
      <w:r>
        <w:rPr>
          <w:rFonts w:ascii="Calibri" w:cs="Calibri" w:eastAsia="Calibri" w:hAnsi="Calibri"/>
          <w:sz w:val="21"/>
          <w:szCs w:val="21"/>
        </w:rPr>
        <w:t xml:space="preserve">, Q10).</w:t>
      </w:r>
    </w:p>
    <w:p>
      <w:pPr>
        <w:pStyle w:val="Heading2"/>
        <w:spacing w:after="120" w:before="220"/>
      </w:pPr>
      <w:r>
        <w:rPr>
          <w:rFonts w:ascii="Calibri" w:cs="Calibri" w:eastAsia="Calibri" w:hAnsi="Calibri"/>
          <w:b/>
          <w:bCs/>
          <w:color w:val="1F3864"/>
          <w:sz w:val="25"/>
          <w:szCs w:val="25"/>
        </w:rPr>
        <w:t xml:space="preserve">4.5 The lineage rule</w:t>
      </w:r>
    </w:p>
    <w:p>
      <w:pPr>
        <w:spacing w:after="140"/>
        <w:jc w:val="both"/>
      </w:pPr>
      <w:r>
        <w:rPr>
          <w:rFonts w:ascii="Calibri" w:cs="Calibri" w:eastAsia="Calibri" w:hAnsi="Calibri"/>
          <w:b/>
          <w:bCs/>
          <w:sz w:val="21"/>
          <w:szCs w:val="21"/>
        </w:rPr>
        <w:t xml:space="preserve">What it does.</w:t>
      </w:r>
      <w:r>
        <w:rPr>
          <w:rFonts w:ascii="Calibri" w:cs="Calibri" w:eastAsia="Calibri" w:hAnsi="Calibri"/>
          <w:sz w:val="21"/>
          <w:szCs w:val="21"/>
        </w:rPr>
        <w:t xml:space="preserve"> </w:t>
      </w:r>
      <w:r>
        <w:rPr>
          <w:rFonts w:ascii="Consolas" w:cs="Consolas" w:eastAsia="Consolas" w:hAnsi="Consolas"/>
          <w:sz w:val="19"/>
          <w:szCs w:val="19"/>
        </w:rPr>
        <w:t xml:space="preserve">pipeline.lineage_verdict_for</w:t>
      </w:r>
      <w:r>
        <w:rPr>
          <w:rFonts w:ascii="Calibri" w:cs="Calibri" w:eastAsia="Calibri" w:hAnsi="Calibri"/>
          <w:sz w:val="21"/>
          <w:szCs w:val="21"/>
        </w:rPr>
        <w:t xml:space="preserve"> verifies lineage only if all three conditions hold:</w:t>
      </w:r>
    </w:p>
    <w:p>
      <w:pPr>
        <w:pStyle w:val="ListParagraph"/>
        <w:numPr>
          <w:ilvl w:val="0"/>
          <w:numId w:val="5"/>
        </w:numPr>
        <w:spacing w:after="80"/>
        <w:jc w:val="both"/>
      </w:pPr>
      <w:r>
        <w:rPr>
          <w:rFonts w:ascii="Calibri" w:cs="Calibri" w:eastAsia="Calibri" w:hAnsi="Calibri"/>
          <w:sz w:val="21"/>
          <w:szCs w:val="21"/>
        </w:rPr>
        <w:t xml:space="preserve">median S_w exceeds its conformal threshold;</w:t>
      </w:r>
    </w:p>
    <w:p>
      <w:pPr>
        <w:pStyle w:val="ListParagraph"/>
        <w:numPr>
          <w:ilvl w:val="0"/>
          <w:numId w:val="5"/>
        </w:numPr>
        <w:spacing w:after="80"/>
        <w:jc w:val="both"/>
      </w:pPr>
      <w:r>
        <w:rPr>
          <w:rFonts w:ascii="Calibri" w:cs="Calibri" w:eastAsia="Calibri" w:hAnsi="Calibri"/>
          <w:b/>
          <w:bCs/>
          <w:sz w:val="21"/>
          <w:szCs w:val="21"/>
        </w:rPr>
        <w:t xml:space="preserve">every</w:t>
      </w:r>
      <w:r>
        <w:rPr>
          <w:rFonts w:ascii="Calibri" w:cs="Calibri" w:eastAsia="Calibri" w:hAnsi="Calibri"/>
          <w:sz w:val="21"/>
          <w:szCs w:val="21"/>
        </w:rPr>
        <w:t xml:space="preserve"> scored layer exceeds a per-layer floor, calibrated on unrelated models' pooled per-layer scores;</w:t>
      </w:r>
    </w:p>
    <w:p>
      <w:pPr>
        <w:pStyle w:val="ListParagraph"/>
        <w:numPr>
          <w:ilvl w:val="0"/>
          <w:numId w:val="5"/>
        </w:numPr>
        <w:spacing w:after="80"/>
        <w:jc w:val="both"/>
      </w:pPr>
      <w:r>
        <w:rPr>
          <w:rFonts w:ascii="Calibri" w:cs="Calibri" w:eastAsia="Calibri" w:hAnsi="Calibri"/>
          <w:sz w:val="21"/>
          <w:szCs w:val="21"/>
        </w:rPr>
        <w:t xml:space="preserve">at most </w:t>
      </w:r>
      <w:r>
        <w:rPr>
          <w:rFonts w:ascii="Consolas" w:cs="Consolas" w:eastAsia="Consolas" w:hAnsi="Consolas"/>
          <w:sz w:val="19"/>
          <w:szCs w:val="19"/>
        </w:rPr>
        <w:t xml:space="preserve">max_exempt</w:t>
      </w:r>
      <w:r>
        <w:rPr>
          <w:rFonts w:ascii="Calibri" w:cs="Calibri" w:eastAsia="Calibri" w:hAnsi="Calibri"/>
          <w:sz w:val="21"/>
          <w:szCs w:val="21"/>
        </w:rPr>
        <w:t xml:space="preserve"> (default 1) matrices are unscored.</w:t>
      </w:r>
    </w:p>
    <w:p>
      <w:pPr>
        <w:spacing w:after="140"/>
        <w:jc w:val="both"/>
      </w:pPr>
      <w:r>
        <w:rPr>
          <w:rFonts w:ascii="Calibri" w:cs="Calibri" w:eastAsia="Calibri" w:hAnsi="Calibri"/>
          <w:sz w:val="21"/>
          <w:szCs w:val="21"/>
        </w:rPr>
        <w:t xml:space="preserve">The pilot and the gate call the same function, so the pilot measures exactly what the gate enforces.</w:t>
      </w:r>
    </w:p>
    <w:p>
      <w:pPr>
        <w:spacing w:after="140"/>
        <w:jc w:val="both"/>
      </w:pPr>
      <w:r>
        <w:rPr>
          <w:rFonts w:ascii="Calibri" w:cs="Calibri" w:eastAsia="Calibri" w:hAnsi="Calibri"/>
          <w:b/>
          <w:bCs/>
          <w:sz w:val="21"/>
          <w:szCs w:val="21"/>
        </w:rPr>
        <w:t xml:space="preserve">Why each condition.</w:t>
      </w:r>
    </w:p>
    <w:p>
      <w:pPr>
        <w:pStyle w:val="ListParagraph"/>
        <w:numPr>
          <w:ilvl w:val="0"/>
          <w:numId w:val="2"/>
        </w:numPr>
        <w:spacing w:after="80"/>
        <w:jc w:val="both"/>
      </w:pPr>
      <w:r>
        <w:rPr>
          <w:rFonts w:ascii="Calibri" w:cs="Calibri" w:eastAsia="Calibri" w:hAnsi="Calibri"/>
          <w:b/>
          <w:bCs/>
          <w:sz w:val="21"/>
          <w:szCs w:val="21"/>
        </w:rPr>
        <w:t xml:space="preserve">Median only</w:t>
      </w:r>
      <w:r>
        <w:rPr>
          <w:rFonts w:ascii="Calibri" w:cs="Calibri" w:eastAsia="Calibri" w:hAnsi="Calibri"/>
          <w:sz w:val="21"/>
          <w:szCs w:val="21"/>
        </w:rPr>
        <w:t xml:space="preserve"> is gameable: copy just over half the layers verbatim, replace the rest.</w:t>
      </w:r>
    </w:p>
    <w:p>
      <w:pPr>
        <w:pStyle w:val="ListParagraph"/>
        <w:numPr>
          <w:ilvl w:val="0"/>
          <w:numId w:val="2"/>
        </w:numPr>
        <w:spacing w:after="80"/>
        <w:jc w:val="both"/>
      </w:pPr>
      <w:r>
        <w:rPr>
          <w:rFonts w:ascii="Calibri" w:cs="Calibri" w:eastAsia="Calibri" w:hAnsi="Calibri"/>
          <w:b/>
          <w:bCs/>
          <w:sz w:val="21"/>
          <w:szCs w:val="21"/>
        </w:rPr>
        <w:t xml:space="preserve">The floor</w:t>
      </w:r>
      <w:r>
        <w:rPr>
          <w:rFonts w:ascii="Calibri" w:cs="Calibri" w:eastAsia="Calibri" w:hAnsi="Calibri"/>
          <w:sz w:val="21"/>
          <w:szCs w:val="21"/>
        </w:rPr>
        <w:t xml:space="preserve"> catches that, but only for layers that get scored.</w:t>
      </w:r>
    </w:p>
    <w:p>
      <w:pPr>
        <w:pStyle w:val="ListParagraph"/>
        <w:numPr>
          <w:ilvl w:val="0"/>
          <w:numId w:val="2"/>
        </w:numPr>
        <w:spacing w:after="80"/>
        <w:jc w:val="both"/>
      </w:pPr>
      <w:r>
        <w:rPr>
          <w:rFonts w:ascii="Calibri" w:cs="Calibri" w:eastAsia="Calibri" w:hAnsi="Calibri"/>
          <w:b/>
          <w:bCs/>
          <w:sz w:val="21"/>
          <w:szCs w:val="21"/>
        </w:rPr>
        <w:t xml:space="preserve">The cap</w:t>
      </w:r>
      <w:r>
        <w:rPr>
          <w:rFonts w:ascii="Calibri" w:cs="Calibri" w:eastAsia="Calibri" w:hAnsi="Calibri"/>
          <w:sz w:val="21"/>
          <w:szCs w:val="21"/>
        </w:rPr>
        <w:t xml:space="preserve"> stops "unscored" from becoming the new hiding place.</w:t>
      </w:r>
    </w:p>
    <w:p>
      <w:pPr>
        <w:spacing w:after="140"/>
        <w:jc w:val="both"/>
      </w:pPr>
      <w:r>
        <w:rPr>
          <w:rFonts w:ascii="Calibri" w:cs="Calibri" w:eastAsia="Calibri" w:hAnsi="Calibri"/>
          <w:sz w:val="21"/>
          <w:szCs w:val="21"/>
        </w:rPr>
        <w:t xml:space="preserve">Section 6 has the attacks and numbers.</w:t>
      </w:r>
    </w:p>
    <w:p>
      <w:pPr>
        <w:spacing w:after="140"/>
        <w:jc w:val="both"/>
      </w:pPr>
      <w:r>
        <w:rPr>
          <w:rFonts w:ascii="Calibri" w:cs="Calibri" w:eastAsia="Calibri" w:hAnsi="Calibri"/>
          <w:b/>
          <w:bCs/>
          <w:sz w:val="21"/>
          <w:szCs w:val="21"/>
        </w:rPr>
        <w:t xml:space="preserve">Limit.</w:t>
      </w:r>
      <w:r>
        <w:rPr>
          <w:rFonts w:ascii="Calibri" w:cs="Calibri" w:eastAsia="Calibri" w:hAnsi="Calibri"/>
          <w:sz w:val="21"/>
          <w:szCs w:val="21"/>
        </w:rPr>
        <w:t xml:space="preserve"> The floor has no formal error guarantee. Per-layer scores from one model are correlated, so pooling them breaks exchangeability. Because the floor only ever adds rejections, false accepts stay bounded by the median test, but its false-reject rate is measured, not guaranteed.</w:t>
      </w:r>
    </w:p>
    <w:p>
      <w:pPr>
        <w:pStyle w:val="Heading2"/>
        <w:spacing w:after="120" w:before="220"/>
      </w:pPr>
      <w:r>
        <w:rPr>
          <w:rFonts w:ascii="Calibri" w:cs="Calibri" w:eastAsia="Calibri" w:hAnsi="Calibri"/>
          <w:b/>
          <w:bCs/>
          <w:color w:val="1F3864"/>
          <w:sz w:val="25"/>
          <w:szCs w:val="25"/>
        </w:rPr>
        <w:t xml:space="preserve">4.6 Tier routing</w:t>
      </w:r>
    </w:p>
    <w:p>
      <w:pPr>
        <w:spacing w:after="140"/>
        <w:jc w:val="both"/>
      </w:pPr>
      <w:r>
        <w:rPr>
          <w:rFonts w:ascii="Calibri" w:cs="Calibri" w:eastAsia="Calibri" w:hAnsi="Calibri"/>
          <w:b/>
          <w:bCs/>
          <w:sz w:val="21"/>
          <w:szCs w:val="21"/>
        </w:rPr>
        <w:t xml:space="preserve">What it does.</w:t>
      </w:r>
    </w:p>
    <w:p>
      <w:pPr>
        <w:pStyle w:val="ListParagraph"/>
        <w:numPr>
          <w:ilvl w:val="0"/>
          <w:numId w:val="2"/>
        </w:numPr>
        <w:spacing w:after="80"/>
        <w:jc w:val="both"/>
      </w:pPr>
      <w:r>
        <w:rPr>
          <w:rFonts w:ascii="Calibri" w:cs="Calibri" w:eastAsia="Calibri" w:hAnsi="Calibri"/>
          <w:b/>
          <w:bCs/>
          <w:sz w:val="21"/>
          <w:szCs w:val="21"/>
        </w:rPr>
        <w:t xml:space="preserve">Tier 0:</w:t>
      </w:r>
      <w:r>
        <w:rPr>
          <w:rFonts w:ascii="Calibri" w:cs="Calibri" w:eastAsia="Calibri" w:hAnsi="Calibri"/>
          <w:sz w:val="21"/>
          <w:szCs w:val="21"/>
        </w:rPr>
        <w:t xml:space="preserve"> a trusted publisher's signed, unmodified model is admitted on signature alone.</w:t>
      </w:r>
    </w:p>
    <w:p>
      <w:pPr>
        <w:pStyle w:val="ListParagraph"/>
        <w:numPr>
          <w:ilvl w:val="0"/>
          <w:numId w:val="2"/>
        </w:numPr>
        <w:spacing w:after="80"/>
        <w:jc w:val="both"/>
      </w:pPr>
      <w:r>
        <w:rPr>
          <w:rFonts w:ascii="Calibri" w:cs="Calibri" w:eastAsia="Calibri" w:hAnsi="Calibri"/>
          <w:b/>
          <w:bCs/>
          <w:sz w:val="21"/>
          <w:szCs w:val="21"/>
        </w:rPr>
        <w:t xml:space="preserve">Tier 1:</w:t>
      </w:r>
      <w:r>
        <w:rPr>
          <w:rFonts w:ascii="Calibri" w:cs="Calibri" w:eastAsia="Calibri" w:hAnsi="Calibri"/>
          <w:sz w:val="21"/>
          <w:szCs w:val="21"/>
        </w:rPr>
        <w:t xml:space="preserve"> a derivative of a verified base takes both tests.</w:t>
      </w:r>
    </w:p>
    <w:p>
      <w:pPr>
        <w:pStyle w:val="ListParagraph"/>
        <w:numPr>
          <w:ilvl w:val="1"/>
          <w:numId w:val="2"/>
        </w:numPr>
        <w:spacing w:after="80"/>
        <w:jc w:val="both"/>
      </w:pPr>
      <w:r>
        <w:rPr>
          <w:rFonts w:ascii="Calibri" w:cs="Calibri" w:eastAsia="Calibri" w:hAnsi="Calibri"/>
          <w:sz w:val="21"/>
          <w:szCs w:val="21"/>
        </w:rPr>
        <w:t xml:space="preserve">Pass both: </w:t>
      </w:r>
      <w:r>
        <w:rPr>
          <w:rFonts w:ascii="Calibri" w:cs="Calibri" w:eastAsia="Calibri" w:hAnsi="Calibri"/>
          <w:b/>
          <w:bCs/>
          <w:sz w:val="21"/>
          <w:szCs w:val="21"/>
        </w:rPr>
        <w:t xml:space="preserve">ADMIT</w:t>
      </w:r>
      <w:r>
        <w:rPr>
          <w:rFonts w:ascii="Calibri" w:cs="Calibri" w:eastAsia="Calibri" w:hAnsi="Calibri"/>
          <w:sz w:val="21"/>
          <w:szCs w:val="21"/>
        </w:rPr>
        <w:t xml:space="preserve">.</w:t>
      </w:r>
    </w:p>
    <w:p>
      <w:pPr>
        <w:pStyle w:val="ListParagraph"/>
        <w:numPr>
          <w:ilvl w:val="1"/>
          <w:numId w:val="2"/>
        </w:numPr>
        <w:spacing w:after="80"/>
        <w:jc w:val="both"/>
      </w:pPr>
      <w:r>
        <w:rPr>
          <w:rFonts w:ascii="Calibri" w:cs="Calibri" w:eastAsia="Calibri" w:hAnsi="Calibri"/>
          <w:sz w:val="21"/>
          <w:szCs w:val="21"/>
        </w:rPr>
        <w:t xml:space="preserve">Envelope fails, lineage holds: </w:t>
      </w:r>
      <w:r>
        <w:rPr>
          <w:rFonts w:ascii="Calibri" w:cs="Calibri" w:eastAsia="Calibri" w:hAnsi="Calibri"/>
          <w:b/>
          <w:bCs/>
          <w:sz w:val="21"/>
          <w:szCs w:val="21"/>
        </w:rPr>
        <w:t xml:space="preserve">ESCALATE</w:t>
      </w:r>
      <w:r>
        <w:rPr>
          <w:rFonts w:ascii="Calibri" w:cs="Calibri" w:eastAsia="Calibri" w:hAnsi="Calibri"/>
          <w:sz w:val="21"/>
          <w:szCs w:val="21"/>
        </w:rPr>
        <w:t xml:space="preserve"> to Tier 2.</w:t>
      </w:r>
    </w:p>
    <w:p>
      <w:pPr>
        <w:pStyle w:val="ListParagraph"/>
        <w:numPr>
          <w:ilvl w:val="1"/>
          <w:numId w:val="2"/>
        </w:numPr>
        <w:spacing w:after="80"/>
        <w:jc w:val="both"/>
      </w:pPr>
      <w:r>
        <w:rPr>
          <w:rFonts w:ascii="Calibri" w:cs="Calibri" w:eastAsia="Calibri" w:hAnsi="Calibri"/>
          <w:sz w:val="21"/>
          <w:szCs w:val="21"/>
        </w:rPr>
        <w:t xml:space="preserve">Lineage fails: </w:t>
      </w:r>
      <w:r>
        <w:rPr>
          <w:rFonts w:ascii="Calibri" w:cs="Calibri" w:eastAsia="Calibri" w:hAnsi="Calibri"/>
          <w:b/>
          <w:bCs/>
          <w:sz w:val="21"/>
          <w:szCs w:val="21"/>
        </w:rPr>
        <w:t xml:space="preserve">BLOCK</w:t>
      </w:r>
      <w:r>
        <w:rPr>
          <w:rFonts w:ascii="Calibri" w:cs="Calibri" w:eastAsia="Calibri" w:hAnsi="Calibri"/>
          <w:sz w:val="21"/>
          <w:szCs w:val="21"/>
        </w:rPr>
        <w:t xml:space="preserve"> directly.</w:t>
      </w:r>
    </w:p>
    <w:p>
      <w:pPr>
        <w:pStyle w:val="ListParagraph"/>
        <w:numPr>
          <w:ilvl w:val="0"/>
          <w:numId w:val="2"/>
        </w:numPr>
        <w:spacing w:after="80"/>
        <w:jc w:val="both"/>
      </w:pPr>
      <w:r>
        <w:rPr>
          <w:rFonts w:ascii="Calibri" w:cs="Calibri" w:eastAsia="Calibri" w:hAnsi="Calibri"/>
          <w:b/>
          <w:bCs/>
          <w:sz w:val="21"/>
          <w:szCs w:val="21"/>
        </w:rPr>
        <w:t xml:space="preserve">Tier 2:</w:t>
      </w:r>
      <w:r>
        <w:rPr>
          <w:rFonts w:ascii="Calibri" w:cs="Calibri" w:eastAsia="Calibri" w:hAnsi="Calibri"/>
          <w:sz w:val="21"/>
          <w:szCs w:val="21"/>
        </w:rPr>
        <w:t xml:space="preserve"> no verifiable base, or escalated from Tier 1. The model goes to deep scan (pickle and code scanners, then MM-BD or BAIT-class backdoor detectors), with human review on a positive result.</w:t>
      </w:r>
    </w:p>
    <w:p>
      <w:pPr>
        <w:spacing w:after="140"/>
        <w:jc w:val="both"/>
      </w:pPr>
      <w:r>
        <w:rPr>
          <w:rFonts w:ascii="Calibri" w:cs="Calibri" w:eastAsia="Calibri" w:hAnsi="Calibri"/>
          <w:b/>
          <w:bCs/>
          <w:sz w:val="21"/>
          <w:szCs w:val="21"/>
        </w:rPr>
        <w:t xml:space="preserve">Why lineage failure blocks instead of escalating.</w:t>
      </w:r>
      <w:r>
        <w:rPr>
          <w:rFonts w:ascii="Calibri" w:cs="Calibri" w:eastAsia="Calibri" w:hAnsi="Calibri"/>
          <w:sz w:val="21"/>
          <w:szCs w:val="21"/>
        </w:rPr>
        <w:t xml:space="preserve"> Deep scan looks for malicious payloads, not ancestry. A model with a verified base and a *measured* lineage failure has been positively shown not to descend from what it claims. Routing it to deep scan would let forged provenance be admitted on a clean scan.</w:t>
      </w:r>
    </w:p>
    <w:p>
      <w:pPr>
        <w:spacing w:after="140"/>
        <w:jc w:val="both"/>
      </w:pPr>
      <w:r>
        <w:rPr>
          <w:rFonts w:ascii="Calibri" w:cs="Calibri" w:eastAsia="Calibri" w:hAnsi="Calibri"/>
          <w:b/>
          <w:bCs/>
          <w:sz w:val="21"/>
          <w:szCs w:val="21"/>
        </w:rPr>
        <w:t xml:space="preserve">Why a cap failure gets its own reason.</w:t>
      </w:r>
      <w:r>
        <w:rPr>
          <w:rFonts w:ascii="Calibri" w:cs="Calibri" w:eastAsia="Calibri" w:hAnsi="Calibri"/>
          <w:sz w:val="21"/>
          <w:szCs w:val="21"/>
        </w:rPr>
        <w:t xml:space="preserve"> </w:t>
      </w:r>
      <w:r>
        <w:rPr>
          <w:rFonts w:ascii="Consolas" w:cs="Consolas" w:eastAsia="Consolas" w:hAnsi="Consolas"/>
          <w:sz w:val="19"/>
          <w:szCs w:val="19"/>
        </w:rPr>
        <w:t xml:space="preserve">ConformalVerdict.failure_reason</w:t>
      </w:r>
      <w:r>
        <w:rPr>
          <w:rFonts w:ascii="Calibri" w:cs="Calibri" w:eastAsia="Calibri" w:hAnsi="Calibri"/>
          <w:sz w:val="21"/>
          <w:szCs w:val="21"/>
        </w:rPr>
        <w:t xml:space="preserve"> lets the block message say "N weight matrices could not be scored" instead of misreporting a passing S_w as a failed threshold.</w:t>
      </w:r>
    </w:p>
    <w:p>
      <w:pPr>
        <w:pStyle w:val="Heading2"/>
        <w:spacing w:after="120" w:before="220"/>
      </w:pPr>
      <w:r>
        <w:rPr>
          <w:rFonts w:ascii="Calibri" w:cs="Calibri" w:eastAsia="Calibri" w:hAnsi="Calibri"/>
          <w:b/>
          <w:bCs/>
          <w:color w:val="1F3864"/>
          <w:sz w:val="25"/>
          <w:szCs w:val="25"/>
        </w:rPr>
        <w:t xml:space="preserve">4.7 Attestation</w:t>
      </w:r>
    </w:p>
    <w:p>
      <w:pPr>
        <w:spacing w:after="140"/>
        <w:jc w:val="both"/>
      </w:pPr>
      <w:r>
        <w:rPr>
          <w:rFonts w:ascii="Calibri" w:cs="Calibri" w:eastAsia="Calibri" w:hAnsi="Calibri"/>
          <w:b/>
          <w:bCs/>
          <w:sz w:val="21"/>
          <w:szCs w:val="21"/>
        </w:rPr>
        <w:t xml:space="preserve">What it does.</w:t>
      </w:r>
      <w:r>
        <w:rPr>
          <w:rFonts w:ascii="Calibri" w:cs="Calibri" w:eastAsia="Calibri" w:hAnsi="Calibri"/>
          <w:sz w:val="21"/>
          <w:szCs w:val="21"/>
        </w:rPr>
        <w:t xml:space="preserve"> It builds an in-toto Statement v1. The subject is the candidate's weight digest. The predicate type is </w:t>
      </w:r>
      <w:r>
        <w:rPr>
          <w:rFonts w:ascii="Consolas" w:cs="Consolas" w:eastAsia="Consolas" w:hAnsi="Consolas"/>
          <w:sz w:val="19"/>
          <w:szCs w:val="19"/>
        </w:rPr>
        <w:t xml:space="preserve">https://securemodelgate.hpe.com/lineage/v0.1</w:t>
      </w:r>
      <w:r>
        <w:rPr>
          <w:rFonts w:ascii="Calibri" w:cs="Calibri" w:eastAsia="Calibri" w:hAnsi="Calibri"/>
          <w:sz w:val="21"/>
          <w:szCs w:val="21"/>
        </w:rPr>
        <w:t xml:space="preserve">. It is signed as a DSSE envelope. The predicate records:</w:t>
      </w:r>
    </w:p>
    <w:p>
      <w:pPr>
        <w:pStyle w:val="ListParagraph"/>
        <w:numPr>
          <w:ilvl w:val="0"/>
          <w:numId w:val="2"/>
        </w:numPr>
        <w:spacing w:after="80"/>
        <w:jc w:val="both"/>
      </w:pPr>
      <w:r>
        <w:rPr>
          <w:rFonts w:ascii="Calibri" w:cs="Calibri" w:eastAsia="Calibri" w:hAnsi="Calibri"/>
          <w:sz w:val="21"/>
          <w:szCs w:val="21"/>
        </w:rPr>
        <w:t xml:space="preserve">the declared base (purl, bundle digest, signer);</w:t>
      </w:r>
    </w:p>
    <w:p>
      <w:pPr>
        <w:pStyle w:val="ListParagraph"/>
        <w:numPr>
          <w:ilvl w:val="0"/>
          <w:numId w:val="2"/>
        </w:numPr>
        <w:spacing w:after="80"/>
        <w:jc w:val="both"/>
      </w:pPr>
      <w:r>
        <w:rPr>
          <w:rFonts w:ascii="Calibri" w:cs="Calibri" w:eastAsia="Calibri" w:hAnsi="Calibri"/>
          <w:sz w:val="21"/>
          <w:szCs w:val="21"/>
        </w:rPr>
        <w:t xml:space="preserve">the ML-BOM digest;</w:t>
      </w:r>
    </w:p>
    <w:p>
      <w:pPr>
        <w:pStyle w:val="ListParagraph"/>
        <w:numPr>
          <w:ilvl w:val="0"/>
          <w:numId w:val="2"/>
        </w:numPr>
        <w:spacing w:after="80"/>
        <w:jc w:val="both"/>
      </w:pPr>
      <w:r>
        <w:rPr>
          <w:rFonts w:ascii="Calibri" w:cs="Calibri" w:eastAsia="Calibri" w:hAnsi="Calibri"/>
          <w:sz w:val="21"/>
          <w:szCs w:val="21"/>
        </w:rPr>
        <w:t xml:space="preserve">lineage: S_w, threshold, per-layer minimum, floor threshold, unscored list, cap, α_L, and digests of the lineage and floor calibration sets;</w:t>
      </w:r>
    </w:p>
    <w:p>
      <w:pPr>
        <w:pStyle w:val="ListParagraph"/>
        <w:numPr>
          <w:ilvl w:val="0"/>
          <w:numId w:val="2"/>
        </w:numPr>
        <w:spacing w:after="80"/>
        <w:jc w:val="both"/>
      </w:pPr>
      <w:r>
        <w:rPr>
          <w:rFonts w:ascii="Calibri" w:cs="Calibri" w:eastAsia="Calibri" w:hAnsi="Calibri"/>
          <w:sz w:val="21"/>
          <w:szCs w:val="21"/>
        </w:rPr>
        <w:t xml:space="preserve">the envelope: CKA, JS, threshold, α, n and its calibration digest;</w:t>
      </w:r>
    </w:p>
    <w:p>
      <w:pPr>
        <w:pStyle w:val="ListParagraph"/>
        <w:numPr>
          <w:ilvl w:val="0"/>
          <w:numId w:val="2"/>
        </w:numPr>
        <w:spacing w:after="80"/>
        <w:jc w:val="both"/>
      </w:pPr>
      <w:r>
        <w:rPr>
          <w:rFonts w:ascii="Calibri" w:cs="Calibri" w:eastAsia="Calibri" w:hAnsi="Calibri"/>
          <w:sz w:val="21"/>
          <w:szCs w:val="21"/>
        </w:rPr>
        <w:t xml:space="preserve">the probe pool digest, seed commitment and seed;</w:t>
      </w:r>
    </w:p>
    <w:p>
      <w:pPr>
        <w:pStyle w:val="ListParagraph"/>
        <w:numPr>
          <w:ilvl w:val="0"/>
          <w:numId w:val="2"/>
        </w:numPr>
        <w:spacing w:after="80"/>
        <w:jc w:val="both"/>
      </w:pPr>
      <w:r>
        <w:rPr>
          <w:rFonts w:ascii="Calibri" w:cs="Calibri" w:eastAsia="Calibri" w:hAnsi="Calibri"/>
          <w:sz w:val="21"/>
          <w:szCs w:val="21"/>
        </w:rPr>
        <w:t xml:space="preserve">tier, deep-scan result, verdict, gate version and timestamp.</w:t>
      </w:r>
    </w:p>
    <w:p>
      <w:pPr>
        <w:spacing w:after="140"/>
        <w:jc w:val="both"/>
      </w:pPr>
      <w:r>
        <w:rPr>
          <w:rFonts w:ascii="Calibri" w:cs="Calibri" w:eastAsia="Calibri" w:hAnsi="Calibri"/>
          <w:b/>
          <w:bCs/>
          <w:sz w:val="21"/>
          <w:szCs w:val="21"/>
        </w:rPr>
        <w:t xml:space="preserve">Why.</w:t>
      </w:r>
      <w:r>
        <w:rPr>
          <w:rFonts w:ascii="Calibri" w:cs="Calibri" w:eastAsia="Calibri" w:hAnsi="Calibri"/>
          <w:sz w:val="21"/>
          <w:szCs w:val="21"/>
        </w:rPr>
        <w:t xml:space="preserve"> It replaces the prototype's RSA-4096 JWT "MAT" and bespoke JSON MBOM with standard, independently verifiable formats. It also makes every threshold traceable to the exact data that produced it.</w:t>
      </w:r>
    </w:p>
    <w:p>
      <w:pPr>
        <w:spacing w:after="140"/>
        <w:jc w:val="both"/>
      </w:pPr>
      <w:r>
        <w:rPr>
          <w:rFonts w:ascii="Calibri" w:cs="Calibri" w:eastAsia="Calibri" w:hAnsi="Calibri"/>
          <w:b/>
          <w:bCs/>
          <w:sz w:val="21"/>
          <w:szCs w:val="21"/>
        </w:rPr>
        <w:t xml:space="preserve">Fixed while building verification.</w:t>
      </w:r>
      <w:r>
        <w:rPr>
          <w:rFonts w:ascii="Calibri" w:cs="Calibri" w:eastAsia="Calibri" w:hAnsi="Calibri"/>
          <w:sz w:val="21"/>
          <w:szCs w:val="21"/>
        </w:rPr>
        <w:t xml:space="preserve"> </w:t>
      </w:r>
      <w:r>
        <w:rPr>
          <w:rFonts w:ascii="Consolas" w:cs="Consolas" w:eastAsia="Consolas" w:hAnsi="Consolas"/>
          <w:sz w:val="19"/>
          <w:szCs w:val="19"/>
        </w:rPr>
        <w:t xml:space="preserve">gate_version</w:t>
      </w:r>
      <w:r>
        <w:rPr>
          <w:rFonts w:ascii="Calibri" w:cs="Calibri" w:eastAsia="Calibri" w:hAnsi="Calibri"/>
          <w:sz w:val="21"/>
          <w:szCs w:val="21"/>
        </w:rPr>
        <w:t xml:space="preserve"> was accepted but never written, so every predicate said 0.1.0. The envelope and floor calibration sets were not digested at all.</w:t>
      </w:r>
    </w:p>
    <w:p>
      <w:pPr>
        <w:spacing w:after="140"/>
        <w:jc w:val="both"/>
      </w:pPr>
      <w:r>
        <w:rPr>
          <w:rFonts w:ascii="Calibri" w:cs="Calibri" w:eastAsia="Calibri" w:hAnsi="Calibri"/>
          <w:b/>
          <w:bCs/>
          <w:sz w:val="21"/>
          <w:szCs w:val="21"/>
        </w:rPr>
        <w:t xml:space="preserve">Limits.</w:t>
      </w:r>
    </w:p>
    <w:p>
      <w:pPr>
        <w:pStyle w:val="ListParagraph"/>
        <w:numPr>
          <w:ilvl w:val="0"/>
          <w:numId w:val="2"/>
        </w:numPr>
        <w:spacing w:after="80"/>
        <w:jc w:val="both"/>
      </w:pPr>
      <w:r>
        <w:rPr>
          <w:rFonts w:ascii="Consolas" w:cs="Consolas" w:eastAsia="Consolas" w:hAnsi="Consolas"/>
          <w:sz w:val="19"/>
          <w:szCs w:val="19"/>
        </w:rPr>
        <w:t xml:space="preserve">LocalHmacSigner</w:t>
      </w:r>
      <w:r>
        <w:rPr>
          <w:rFonts w:ascii="Calibri" w:cs="Calibri" w:eastAsia="Calibri" w:hAnsi="Calibri"/>
          <w:sz w:val="21"/>
          <w:szCs w:val="21"/>
        </w:rPr>
        <w:t xml:space="preserve"> is a stand-in for keyless Sigstore or KMS signing. The envelope shape is final; the cryptography is not.</w:t>
      </w:r>
    </w:p>
    <w:p>
      <w:pPr>
        <w:pStyle w:val="ListParagraph"/>
        <w:numPr>
          <w:ilvl w:val="0"/>
          <w:numId w:val="2"/>
        </w:numPr>
        <w:spacing w:after="80"/>
        <w:jc w:val="both"/>
      </w:pPr>
      <w:r>
        <w:rPr>
          <w:rFonts w:ascii="Calibri" w:cs="Calibri" w:eastAsia="Calibri" w:hAnsi="Calibri"/>
          <w:sz w:val="21"/>
          <w:szCs w:val="21"/>
        </w:rPr>
        <w:t xml:space="preserve">The probe-seed commitment is a </w:t>
      </w:r>
      <w:r>
        <w:rPr>
          <w:rFonts w:ascii="Calibri" w:cs="Calibri" w:eastAsia="Calibri" w:hAnsi="Calibri"/>
          <w:b/>
          <w:bCs/>
          <w:sz w:val="21"/>
          <w:szCs w:val="21"/>
        </w:rPr>
        <w:t xml:space="preserve">reproducibility record, not a defence</w:t>
      </w:r>
      <w:r>
        <w:rPr>
          <w:rFonts w:ascii="Calibri" w:cs="Calibri" w:eastAsia="Calibri" w:hAnsi="Calibri"/>
          <w:sz w:val="21"/>
          <w:szCs w:val="21"/>
        </w:rPr>
        <w:t xml:space="preserve">. The seed and its hash are published together, and a small integer seed can be recovered by enumeration.</w:t>
      </w:r>
    </w:p>
    <w:p>
      <w:pPr>
        <w:pStyle w:val="ListParagraph"/>
        <w:numPr>
          <w:ilvl w:val="0"/>
          <w:numId w:val="2"/>
        </w:numPr>
        <w:spacing w:after="80"/>
        <w:jc w:val="both"/>
      </w:pPr>
      <w:r>
        <w:rPr>
          <w:rFonts w:ascii="Calibri" w:cs="Calibri" w:eastAsia="Calibri" w:hAnsi="Calibri"/>
          <w:sz w:val="21"/>
          <w:szCs w:val="21"/>
        </w:rPr>
        <w:t xml:space="preserve">The predicate domain needs internal approval.</w:t>
      </w:r>
    </w:p>
    <w:p>
      <w:pPr>
        <w:pStyle w:val="Heading2"/>
        <w:spacing w:after="120" w:before="220"/>
      </w:pPr>
      <w:r>
        <w:rPr>
          <w:rFonts w:ascii="Calibri" w:cs="Calibri" w:eastAsia="Calibri" w:hAnsi="Calibri"/>
          <w:b/>
          <w:bCs/>
          <w:color w:val="1F3864"/>
          <w:sz w:val="25"/>
          <w:szCs w:val="25"/>
        </w:rPr>
        <w:t xml:space="preserve">4.8 Verification at admission</w:t>
      </w:r>
    </w:p>
    <w:p>
      <w:pPr>
        <w:spacing w:after="140"/>
        <w:jc w:val="both"/>
      </w:pPr>
      <w:r>
        <w:rPr>
          <w:rFonts w:ascii="Calibri" w:cs="Calibri" w:eastAsia="Calibri" w:hAnsi="Calibri"/>
          <w:b/>
          <w:bCs/>
          <w:sz w:val="21"/>
          <w:szCs w:val="21"/>
        </w:rPr>
        <w:t xml:space="preserve">What it does.</w:t>
      </w:r>
      <w:r>
        <w:rPr>
          <w:rFonts w:ascii="Calibri" w:cs="Calibri" w:eastAsia="Calibri" w:hAnsi="Calibri"/>
          <w:sz w:val="21"/>
          <w:szCs w:val="21"/>
        </w:rPr>
        <w:t xml:space="preserve"> </w:t>
      </w:r>
      <w:r>
        <w:rPr>
          <w:rFonts w:ascii="Consolas" w:cs="Consolas" w:eastAsia="Consolas" w:hAnsi="Consolas"/>
          <w:sz w:val="19"/>
          <w:szCs w:val="19"/>
        </w:rPr>
        <w:t xml:space="preserve">verify_attestation</w:t>
      </w:r>
      <w:r>
        <w:rPr>
          <w:rFonts w:ascii="Calibri" w:cs="Calibri" w:eastAsia="Calibri" w:hAnsi="Calibri"/>
          <w:sz w:val="21"/>
          <w:szCs w:val="21"/>
        </w:rPr>
        <w:t xml:space="preserve"> checks the signature. It then recomputes, from the artifacts actually presented:</w:t>
      </w:r>
    </w:p>
    <w:p>
      <w:pPr>
        <w:pStyle w:val="ListParagraph"/>
        <w:numPr>
          <w:ilvl w:val="0"/>
          <w:numId w:val="2"/>
        </w:numPr>
        <w:spacing w:after="80"/>
        <w:jc w:val="both"/>
      </w:pPr>
      <w:r>
        <w:rPr>
          <w:rFonts w:ascii="Calibri" w:cs="Calibri" w:eastAsia="Calibri" w:hAnsi="Calibri"/>
          <w:sz w:val="21"/>
          <w:szCs w:val="21"/>
        </w:rPr>
        <w:t xml:space="preserve">the candidate's weight digest;</w:t>
      </w:r>
    </w:p>
    <w:p>
      <w:pPr>
        <w:pStyle w:val="ListParagraph"/>
        <w:numPr>
          <w:ilvl w:val="0"/>
          <w:numId w:val="2"/>
        </w:numPr>
        <w:spacing w:after="80"/>
        <w:jc w:val="both"/>
      </w:pPr>
      <w:r>
        <w:rPr>
          <w:rFonts w:ascii="Calibri" w:cs="Calibri" w:eastAsia="Calibri" w:hAnsi="Calibri"/>
          <w:sz w:val="21"/>
          <w:szCs w:val="21"/>
        </w:rPr>
        <w:t xml:space="preserve">the ML-BOM digest;</w:t>
      </w:r>
    </w:p>
    <w:p>
      <w:pPr>
        <w:pStyle w:val="ListParagraph"/>
        <w:numPr>
          <w:ilvl w:val="0"/>
          <w:numId w:val="2"/>
        </w:numPr>
        <w:spacing w:after="80"/>
        <w:jc w:val="both"/>
      </w:pPr>
      <w:r>
        <w:rPr>
          <w:rFonts w:ascii="Calibri" w:cs="Calibri" w:eastAsia="Calibri" w:hAnsi="Calibri"/>
          <w:sz w:val="21"/>
          <w:szCs w:val="21"/>
        </w:rPr>
        <w:t xml:space="preserve">all three calibration-set digests;</w:t>
      </w:r>
    </w:p>
    <w:p>
      <w:pPr>
        <w:pStyle w:val="ListParagraph"/>
        <w:numPr>
          <w:ilvl w:val="0"/>
          <w:numId w:val="2"/>
        </w:numPr>
        <w:spacing w:after="80"/>
        <w:jc w:val="both"/>
      </w:pPr>
      <w:r>
        <w:rPr>
          <w:rFonts w:ascii="Calibri" w:cs="Calibri" w:eastAsia="Calibri" w:hAnsi="Calibri"/>
          <w:sz w:val="21"/>
          <w:szCs w:val="21"/>
        </w:rPr>
        <w:t xml:space="preserve">the probe-pool digest;</w:t>
      </w:r>
    </w:p>
    <w:p>
      <w:pPr>
        <w:pStyle w:val="ListParagraph"/>
        <w:numPr>
          <w:ilvl w:val="0"/>
          <w:numId w:val="2"/>
        </w:numPr>
        <w:spacing w:after="80"/>
        <w:jc w:val="both"/>
      </w:pPr>
      <w:r>
        <w:rPr>
          <w:rFonts w:ascii="Calibri" w:cs="Calibri" w:eastAsia="Calibri" w:hAnsi="Calibri"/>
          <w:sz w:val="21"/>
          <w:szCs w:val="21"/>
        </w:rPr>
        <w:t xml:space="preserve">the seed commitment.</w:t>
      </w:r>
    </w:p>
    <w:p>
      <w:pPr>
        <w:spacing w:after="140"/>
        <w:jc w:val="both"/>
      </w:pPr>
      <w:r>
        <w:rPr>
          <w:rFonts w:ascii="Calibri" w:cs="Calibri" w:eastAsia="Calibri" w:hAnsi="Calibri"/>
          <w:sz w:val="21"/>
          <w:szCs w:val="21"/>
        </w:rPr>
        <w:t xml:space="preserve">It also checks the gate version. It fails closed on any mismatch, and on a Tier 1 attestation presented without the inputs needed to check it.</w:t>
      </w:r>
    </w:p>
    <w:p>
      <w:pPr>
        <w:spacing w:after="140"/>
        <w:jc w:val="both"/>
      </w:pPr>
      <w:r>
        <w:rPr>
          <w:rFonts w:ascii="Calibri" w:cs="Calibri" w:eastAsia="Calibri" w:hAnsi="Calibri"/>
          <w:b/>
          <w:bCs/>
          <w:sz w:val="21"/>
          <w:szCs w:val="21"/>
        </w:rPr>
        <w:t xml:space="preserve">Why.</w:t>
      </w:r>
      <w:r>
        <w:rPr>
          <w:rFonts w:ascii="Calibri" w:cs="Calibri" w:eastAsia="Calibri" w:hAnsi="Calibri"/>
          <w:sz w:val="21"/>
          <w:szCs w:val="21"/>
        </w:rPr>
        <w:t xml:space="preserve"> A valid signature only proves the gate said something. Without recomputation, an attestation could be replayed against a different model, a swapped ML-BOM, or thresholds calibrated on different data.</w:t>
      </w:r>
    </w:p>
    <w:p>
      <w:pPr>
        <w:spacing w:after="140"/>
        <w:jc w:val="both"/>
      </w:pPr>
      <w:r>
        <w:rPr>
          <w:rFonts w:ascii="Calibri" w:cs="Calibri" w:eastAsia="Calibri" w:hAnsi="Calibri"/>
          <w:b/>
          <w:bCs/>
          <w:sz w:val="21"/>
          <w:szCs w:val="21"/>
        </w:rPr>
        <w:t xml:space="preserve">Evidence.</w:t>
      </w:r>
      <w:r>
        <w:rPr>
          <w:rFonts w:ascii="Calibri" w:cs="Calibri" w:eastAsia="Calibri" w:hAnsi="Calibri"/>
          <w:sz w:val="21"/>
          <w:szCs w:val="21"/>
        </w:rPr>
        <w:t xml:space="preserve"> A tamper test changes each input in turn: a different candidate, an edited ML-BOM, one calibration score dropped, a 10⁻⁹ perturbation, an extra score, a different probe pool, a wrong gate version, and a forged signature. Every one is rejected (</w:t>
      </w:r>
      <w:r>
        <w:rPr>
          <w:rFonts w:ascii="Consolas" w:cs="Consolas" w:eastAsia="Consolas" w:hAnsi="Consolas"/>
          <w:sz w:val="19"/>
          <w:szCs w:val="19"/>
        </w:rPr>
        <w:t xml:space="preserve">tests/test_verify_and_webhook.py</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3864"/>
          <w:sz w:val="25"/>
          <w:szCs w:val="25"/>
        </w:rPr>
        <w:t xml:space="preserve">4.9 Kubernetes admission mapping</w:t>
      </w:r>
    </w:p>
    <w:p>
      <w:pPr>
        <w:spacing w:after="140"/>
        <w:jc w:val="both"/>
      </w:pPr>
      <w:r>
        <w:rPr>
          <w:rFonts w:ascii="Calibri" w:cs="Calibri" w:eastAsia="Calibri" w:hAnsi="Calibri"/>
          <w:b/>
          <w:bCs/>
          <w:sz w:val="21"/>
          <w:szCs w:val="21"/>
        </w:rPr>
        <w:t xml:space="preserve">What it does.</w:t>
      </w:r>
      <w:r>
        <w:rPr>
          <w:rFonts w:ascii="Calibri" w:cs="Calibri" w:eastAsia="Calibri" w:hAnsi="Calibri"/>
          <w:sz w:val="21"/>
          <w:szCs w:val="21"/>
        </w:rPr>
        <w:t xml:space="preserve"> </w:t>
      </w:r>
      <w:r>
        <w:rPr>
          <w:rFonts w:ascii="Consolas" w:cs="Consolas" w:eastAsia="Consolas" w:hAnsi="Consolas"/>
          <w:sz w:val="19"/>
          <w:szCs w:val="19"/>
        </w:rPr>
        <w:t xml:space="preserve">admission_response</w:t>
      </w:r>
      <w:r>
        <w:rPr>
          <w:rFonts w:ascii="Calibri" w:cs="Calibri" w:eastAsia="Calibri" w:hAnsi="Calibri"/>
          <w:sz w:val="21"/>
          <w:szCs w:val="21"/>
        </w:rPr>
        <w:t xml:space="preserve"> returns an AdmissionReview v1 response. Only </w:t>
      </w:r>
      <w:r>
        <w:rPr>
          <w:rFonts w:ascii="Calibri" w:cs="Calibri" w:eastAsia="Calibri" w:hAnsi="Calibri"/>
          <w:b/>
          <w:bCs/>
          <w:sz w:val="21"/>
          <w:szCs w:val="21"/>
        </w:rPr>
        <w:t xml:space="preserve">ADMIT</w:t>
      </w:r>
      <w:r>
        <w:rPr>
          <w:rFonts w:ascii="Calibri" w:cs="Calibri" w:eastAsia="Calibri" w:hAnsi="Calibri"/>
          <w:sz w:val="21"/>
          <w:szCs w:val="21"/>
        </w:rPr>
        <w:t xml:space="preserve"> produces </w:t>
      </w:r>
      <w:r>
        <w:rPr>
          <w:rFonts w:ascii="Consolas" w:cs="Consolas" w:eastAsia="Consolas" w:hAnsi="Consolas"/>
          <w:sz w:val="19"/>
          <w:szCs w:val="19"/>
        </w:rPr>
        <w:t xml:space="preserve">allowed: true</w:t>
      </w:r>
      <w:r>
        <w:rPr>
          <w:rFonts w:ascii="Calibri" w:cs="Calibri" w:eastAsia="Calibri" w:hAnsi="Calibri"/>
          <w:sz w:val="21"/>
          <w:szCs w:val="21"/>
        </w:rPr>
        <w:t xml:space="preserve">. ESCALATE, BLOCK and any unrecognised verdict deny.</w:t>
      </w:r>
    </w:p>
    <w:p>
      <w:pPr>
        <w:spacing w:after="140"/>
        <w:jc w:val="both"/>
      </w:pPr>
      <w:r>
        <w:rPr>
          <w:rFonts w:ascii="Calibri" w:cs="Calibri" w:eastAsia="Calibri" w:hAnsi="Calibri"/>
          <w:b/>
          <w:bCs/>
          <w:sz w:val="21"/>
          <w:szCs w:val="21"/>
        </w:rPr>
        <w:t xml:space="preserve">Why.</w:t>
      </w:r>
      <w:r>
        <w:rPr>
          <w:rFonts w:ascii="Calibri" w:cs="Calibri" w:eastAsia="Calibri" w:hAnsi="Calibri"/>
          <w:sz w:val="21"/>
          <w:szCs w:val="21"/>
        </w:rPr>
        <w:t xml:space="preserve"> A validating webhook call is synchronous, with a timeout of a few seconds, and deep scan cannot finish inside it. At the moment of the call no Tier 2 candidate has been scanned yet. An integration that read "not BLOCK" as "allow" would therefore let every Tier 2 candidate through. Deep scan runs out of band, and re-submission carries the resolved verdict.</w:t>
      </w:r>
    </w:p>
    <w:p>
      <w:pPr>
        <w:pStyle w:val="Heading2"/>
        <w:spacing w:after="120" w:before="220"/>
      </w:pPr>
      <w:r>
        <w:rPr>
          <w:rFonts w:ascii="Calibri" w:cs="Calibri" w:eastAsia="Calibri" w:hAnsi="Calibri"/>
          <w:b/>
          <w:bCs/>
          <w:color w:val="1F3864"/>
          <w:sz w:val="25"/>
          <w:szCs w:val="25"/>
        </w:rPr>
        <w:t xml:space="preserve">4.10 Supporting modules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8940"/>
      </w:tblGrid>
      <w:tr>
        <w:trPr>
          <w:tblHeader/>
        </w:trPr>
        <w:tc>
          <w:tcPr>
            <w:tcW w:type="dxa" w:w="900"/>
            <w:shd w:fill="D9E2F3" w:val="clear"/>
            <w:tcMar>
              <w:top w:type="dxa" w:w="50"/>
              <w:left w:type="dxa" w:w="90"/>
              <w:bottom w:type="dxa" w:w="50"/>
              <w:right w:type="dxa" w:w="90"/>
            </w:tcMar>
          </w:tcPr>
          <w:p>
            <w:r>
              <w:rPr>
                <w:rFonts w:ascii="Calibri" w:cs="Calibri" w:eastAsia="Calibri" w:hAnsi="Calibri"/>
                <w:b/>
                <w:bCs/>
                <w:sz w:val="17"/>
                <w:szCs w:val="17"/>
              </w:rPr>
              <w:t xml:space="preserve">Module</w:t>
            </w:r>
          </w:p>
        </w:tc>
        <w:tc>
          <w:tcPr>
            <w:tcW w:type="dxa" w:w="8940"/>
            <w:shd w:fill="D9E2F3" w:val="clear"/>
            <w:tcMar>
              <w:top w:type="dxa" w:w="50"/>
              <w:left w:type="dxa" w:w="90"/>
              <w:bottom w:type="dxa" w:w="50"/>
              <w:right w:type="dxa" w:w="90"/>
            </w:tcMar>
          </w:tcPr>
          <w:p>
            <w:r>
              <w:rPr>
                <w:rFonts w:ascii="Calibri" w:cs="Calibri" w:eastAsia="Calibri" w:hAnsi="Calibri"/>
                <w:b/>
                <w:bCs/>
                <w:sz w:val="17"/>
                <w:szCs w:val="17"/>
              </w:rPr>
              <w:t xml:space="preserve">Purpose</w:t>
            </w:r>
          </w:p>
        </w:tc>
      </w:tr>
      <w:tr>
        <w:tc>
          <w:tcPr>
            <w:tcW w:type="dxa" w:w="900"/>
            <w:tcMar>
              <w:top w:type="dxa" w:w="50"/>
              <w:left w:type="dxa" w:w="90"/>
              <w:bottom w:type="dxa" w:w="50"/>
              <w:right w:type="dxa" w:w="90"/>
            </w:tcMar>
          </w:tcPr>
          <w:p>
            <w:r>
              <w:rPr>
                <w:rFonts w:ascii="Consolas" w:cs="Consolas" w:eastAsia="Consolas" w:hAnsi="Consolas"/>
                <w:sz w:val="15"/>
                <w:szCs w:val="15"/>
              </w:rPr>
              <w:t xml:space="preserve">oms.py</w:t>
            </w:r>
          </w:p>
        </w:tc>
        <w:tc>
          <w:tcPr>
            <w:tcW w:type="dxa" w:w="8940"/>
            <w:tcMar>
              <w:top w:type="dxa" w:w="50"/>
              <w:left w:type="dxa" w:w="90"/>
              <w:bottom w:type="dxa" w:w="50"/>
              <w:right w:type="dxa" w:w="90"/>
            </w:tcMar>
          </w:tcPr>
          <w:p>
            <w:r>
              <w:rPr>
                <w:rFonts w:ascii="Calibri" w:cs="Calibri" w:eastAsia="Calibri" w:hAnsi="Calibri"/>
                <w:sz w:val="17"/>
                <w:szCs w:val="17"/>
              </w:rPr>
              <w:t xml:space="preserve">Builds structurally valid stand-in OMS bundles and CycloneDX ML-BOMs so the pipeline runs end to end without a Sigstore deployment</w:t>
            </w:r>
          </w:p>
        </w:tc>
      </w:tr>
      <w:tr>
        <w:tc>
          <w:tcPr>
            <w:tcW w:type="dxa" w:w="900"/>
            <w:tcMar>
              <w:top w:type="dxa" w:w="50"/>
              <w:left w:type="dxa" w:w="90"/>
              <w:bottom w:type="dxa" w:w="50"/>
              <w:right w:type="dxa" w:w="90"/>
            </w:tcMar>
          </w:tcPr>
          <w:p>
            <w:r>
              <w:rPr>
                <w:rFonts w:ascii="Consolas" w:cs="Consolas" w:eastAsia="Consolas" w:hAnsi="Consolas"/>
                <w:sz w:val="15"/>
                <w:szCs w:val="15"/>
              </w:rPr>
              <w:t xml:space="preserve">digest.py</w:t>
            </w:r>
          </w:p>
        </w:tc>
        <w:tc>
          <w:tcPr>
            <w:tcW w:type="dxa" w:w="8940"/>
            <w:tcMar>
              <w:top w:type="dxa" w:w="50"/>
              <w:left w:type="dxa" w:w="90"/>
              <w:bottom w:type="dxa" w:w="50"/>
              <w:right w:type="dxa" w:w="90"/>
            </w:tcMar>
          </w:tcPr>
          <w:p>
            <w:r>
              <w:rPr>
                <w:rFonts w:ascii="Calibri" w:cs="Calibri" w:eastAsia="Calibri" w:hAnsi="Calibri"/>
                <w:sz w:val="17"/>
                <w:szCs w:val="17"/>
              </w:rPr>
              <w:t xml:space="preserve">SHA-256 over model weights (sorted by name), canonical JSON and probe-pool tensors; the basis of every binding in the attestation</w:t>
            </w:r>
          </w:p>
        </w:tc>
      </w:tr>
      <w:tr>
        <w:tc>
          <w:tcPr>
            <w:tcW w:type="dxa" w:w="900"/>
            <w:tcMar>
              <w:top w:type="dxa" w:w="50"/>
              <w:left w:type="dxa" w:w="90"/>
              <w:bottom w:type="dxa" w:w="50"/>
              <w:right w:type="dxa" w:w="90"/>
            </w:tcMar>
          </w:tcPr>
          <w:p>
            <w:r>
              <w:rPr>
                <w:rFonts w:ascii="Consolas" w:cs="Consolas" w:eastAsia="Consolas" w:hAnsi="Consolas"/>
                <w:sz w:val="15"/>
                <w:szCs w:val="15"/>
              </w:rPr>
              <w:t xml:space="preserve">demo_models.py</w:t>
            </w:r>
          </w:p>
        </w:tc>
        <w:tc>
          <w:tcPr>
            <w:tcW w:type="dxa" w:w="8940"/>
            <w:tcMar>
              <w:top w:type="dxa" w:w="50"/>
              <w:left w:type="dxa" w:w="90"/>
              <w:bottom w:type="dxa" w:w="50"/>
              <w:right w:type="dxa" w:w="90"/>
            </w:tcMar>
          </w:tcPr>
          <w:p>
            <w:r>
              <w:rPr>
                <w:rFonts w:ascii="Calibri" w:cs="Calibri" w:eastAsia="Calibri" w:hAnsi="Calibri"/>
                <w:sz w:val="17"/>
                <w:szCs w:val="17"/>
              </w:rPr>
              <w:t xml:space="preserve">The synthetic corpus: </w:t>
            </w:r>
            <w:r>
              <w:rPr>
                <w:rFonts w:ascii="Consolas" w:cs="Consolas" w:eastAsia="Consolas" w:hAnsi="Consolas"/>
                <w:sz w:val="15"/>
                <w:szCs w:val="15"/>
              </w:rPr>
              <w:t xml:space="preserve">TinyConvNet</w:t>
            </w:r>
            <w:r>
              <w:rPr>
                <w:rFonts w:ascii="Calibri" w:cs="Calibri" w:eastAsia="Calibri" w:hAnsi="Calibri"/>
                <w:sz w:val="17"/>
                <w:szCs w:val="17"/>
              </w:rPr>
              <w:t xml:space="preserve">, base, benign fine-tune, magnitude-pruned, quantized, backdoored (patch / blended / warped triggers) and independent models</w:t>
            </w:r>
          </w:p>
        </w:tc>
      </w:tr>
      <w:tr>
        <w:tc>
          <w:tcPr>
            <w:tcW w:type="dxa" w:w="900"/>
            <w:tcMar>
              <w:top w:type="dxa" w:w="50"/>
              <w:left w:type="dxa" w:w="90"/>
              <w:bottom w:type="dxa" w:w="50"/>
              <w:right w:type="dxa" w:w="90"/>
            </w:tcMar>
          </w:tcPr>
          <w:p>
            <w:r>
              <w:rPr>
                <w:rFonts w:ascii="Consolas" w:cs="Consolas" w:eastAsia="Consolas" w:hAnsi="Consolas"/>
                <w:sz w:val="15"/>
                <w:szCs w:val="15"/>
              </w:rPr>
              <w:t xml:space="preserve">stats.py</w:t>
            </w:r>
          </w:p>
        </w:tc>
        <w:tc>
          <w:tcPr>
            <w:tcW w:type="dxa" w:w="8940"/>
            <w:tcMar>
              <w:top w:type="dxa" w:w="50"/>
              <w:left w:type="dxa" w:w="90"/>
              <w:bottom w:type="dxa" w:w="50"/>
              <w:right w:type="dxa" w:w="90"/>
            </w:tcMar>
          </w:tcPr>
          <w:p>
            <w:r>
              <w:rPr>
                <w:rFonts w:ascii="Calibri" w:cs="Calibri" w:eastAsia="Calibri" w:hAnsi="Calibri"/>
                <w:sz w:val="17"/>
                <w:szCs w:val="17"/>
              </w:rPr>
              <w:t xml:space="preserve">Clopper–Pearson intervals, AUROC, TPR at a target FPR</w:t>
            </w:r>
          </w:p>
        </w:tc>
      </w:tr>
      <w:tr>
        <w:tc>
          <w:tcPr>
            <w:tcW w:type="dxa" w:w="900"/>
            <w:tcMar>
              <w:top w:type="dxa" w:w="50"/>
              <w:left w:type="dxa" w:w="90"/>
              <w:bottom w:type="dxa" w:w="50"/>
              <w:right w:type="dxa" w:w="90"/>
            </w:tcMar>
          </w:tcPr>
          <w:p>
            <w:r>
              <w:rPr>
                <w:rFonts w:ascii="Consolas" w:cs="Consolas" w:eastAsia="Consolas" w:hAnsi="Consolas"/>
                <w:sz w:val="15"/>
                <w:szCs w:val="15"/>
              </w:rPr>
              <w:t xml:space="preserve">figures.py</w:t>
            </w:r>
          </w:p>
        </w:tc>
        <w:tc>
          <w:tcPr>
            <w:tcW w:type="dxa" w:w="8940"/>
            <w:tcMar>
              <w:top w:type="dxa" w:w="50"/>
              <w:left w:type="dxa" w:w="90"/>
              <w:bottom w:type="dxa" w:w="50"/>
              <w:right w:type="dxa" w:w="90"/>
            </w:tcMar>
          </w:tcPr>
          <w:p>
            <w:r>
              <w:rPr>
                <w:rFonts w:ascii="Calibri" w:cs="Calibri" w:eastAsia="Calibri" w:hAnsi="Calibri"/>
                <w:sz w:val="17"/>
                <w:szCs w:val="17"/>
              </w:rPr>
              <w:t xml:space="preserve">ROC curve, score distributions, per-trigger and adaptive-attack plots</w:t>
            </w:r>
          </w:p>
        </w:tc>
      </w:tr>
      <w:tr>
        <w:tc>
          <w:tcPr>
            <w:tcW w:type="dxa" w:w="900"/>
            <w:tcMar>
              <w:top w:type="dxa" w:w="50"/>
              <w:left w:type="dxa" w:w="90"/>
              <w:bottom w:type="dxa" w:w="50"/>
              <w:right w:type="dxa" w:w="90"/>
            </w:tcMar>
          </w:tcPr>
          <w:p>
            <w:r>
              <w:rPr>
                <w:rFonts w:ascii="Consolas" w:cs="Consolas" w:eastAsia="Consolas" w:hAnsi="Consolas"/>
                <w:sz w:val="15"/>
                <w:szCs w:val="15"/>
              </w:rPr>
              <w:t xml:space="preserve">cli.py</w:t>
            </w:r>
          </w:p>
        </w:tc>
        <w:tc>
          <w:tcPr>
            <w:tcW w:type="dxa" w:w="8940"/>
            <w:tcMar>
              <w:top w:type="dxa" w:w="50"/>
              <w:left w:type="dxa" w:w="90"/>
              <w:bottom w:type="dxa" w:w="50"/>
              <w:right w:type="dxa" w:w="90"/>
            </w:tcMar>
          </w:tcPr>
          <w:p>
            <w:r>
              <w:rPr>
                <w:rFonts w:ascii="Consolas" w:cs="Consolas" w:eastAsia="Consolas" w:hAnsi="Consolas"/>
                <w:sz w:val="15"/>
                <w:szCs w:val="15"/>
              </w:rPr>
              <w:t xml:space="preserve">demo</w:t>
            </w:r>
            <w:r>
              <w:rPr>
                <w:rFonts w:ascii="Calibri" w:cs="Calibri" w:eastAsia="Calibri" w:hAnsi="Calibri"/>
                <w:sz w:val="17"/>
                <w:szCs w:val="17"/>
              </w:rPr>
              <w:t xml:space="preserve">, </w:t>
            </w:r>
            <w:r>
              <w:rPr>
                <w:rFonts w:ascii="Consolas" w:cs="Consolas" w:eastAsia="Consolas" w:hAnsi="Consolas"/>
                <w:sz w:val="15"/>
                <w:szCs w:val="15"/>
              </w:rPr>
              <w:t xml:space="preserve">verify</w:t>
            </w:r>
            <w:r>
              <w:rPr>
                <w:rFonts w:ascii="Calibri" w:cs="Calibri" w:eastAsia="Calibri" w:hAnsi="Calibri"/>
                <w:sz w:val="17"/>
                <w:szCs w:val="17"/>
              </w:rPr>
              <w:t xml:space="preserve">, </w:t>
            </w:r>
            <w:r>
              <w:rPr>
                <w:rFonts w:ascii="Consolas" w:cs="Consolas" w:eastAsia="Consolas" w:hAnsi="Consolas"/>
                <w:sz w:val="15"/>
                <w:szCs w:val="15"/>
              </w:rPr>
              <w:t xml:space="preserve">evaluate</w:t>
            </w:r>
            <w:r>
              <w:rPr>
                <w:rFonts w:ascii="Calibri" w:cs="Calibri" w:eastAsia="Calibri" w:hAnsi="Calibri"/>
                <w:sz w:val="17"/>
                <w:szCs w:val="17"/>
              </w:rPr>
              <w:t xml:space="preserve">, </w:t>
            </w:r>
            <w:r>
              <w:rPr>
                <w:rFonts w:ascii="Consolas" w:cs="Consolas" w:eastAsia="Consolas" w:hAnsi="Consolas"/>
                <w:sz w:val="15"/>
                <w:szCs w:val="15"/>
              </w:rPr>
              <w:t xml:space="preserve">adaptive</w:t>
            </w:r>
            <w:r>
              <w:rPr>
                <w:rFonts w:ascii="Calibri" w:cs="Calibri" w:eastAsia="Calibri" w:hAnsi="Calibri"/>
                <w:sz w:val="17"/>
                <w:szCs w:val="17"/>
              </w:rPr>
              <w:t xml:space="preserve">, </w:t>
            </w:r>
            <w:r>
              <w:rPr>
                <w:rFonts w:ascii="Consolas" w:cs="Consolas" w:eastAsia="Consolas" w:hAnsi="Consolas"/>
                <w:sz w:val="15"/>
                <w:szCs w:val="15"/>
              </w:rPr>
              <w:t xml:space="preserve">permutation-check</w:t>
            </w:r>
            <w:r>
              <w:rPr>
                <w:rFonts w:ascii="Calibri" w:cs="Calibri" w:eastAsia="Calibri" w:hAnsi="Calibri"/>
                <w:sz w:val="17"/>
                <w:szCs w:val="17"/>
              </w:rPr>
              <w:t xml:space="preserve">, </w:t>
            </w:r>
            <w:r>
              <w:rPr>
                <w:rFonts w:ascii="Consolas" w:cs="Consolas" w:eastAsia="Consolas" w:hAnsi="Consolas"/>
                <w:sz w:val="15"/>
                <w:szCs w:val="15"/>
              </w:rPr>
              <w:t xml:space="preserve">lineage-scope-check</w:t>
            </w:r>
          </w:p>
        </w:tc>
      </w:tr>
    </w:tbl>
    <w:p>
      <w:pPr>
        <w:spacing w:after="120"/>
      </w:pPr>
    </w:p>
    <w:p>
      <w:pPr>
        <w:pStyle w:val="Heading1"/>
        <w:pBdr>
          <w:bottom w:val="single" w:color="8EA9C1" w:sz="6" w:space="4"/>
        </w:pBdr>
        <w:spacing w:after="120" w:before="320"/>
      </w:pPr>
      <w:r>
        <w:rPr>
          <w:rFonts w:ascii="Calibri" w:cs="Calibri" w:eastAsia="Calibri" w:hAnsi="Calibri"/>
          <w:b/>
          <w:bCs/>
          <w:color w:val="1F3864"/>
          <w:sz w:val="30"/>
          <w:szCs w:val="30"/>
        </w:rPr>
        <w:t xml:space="preserve">5. Evaluation harnesses and current results</w:t>
      </w:r>
    </w:p>
    <w:p>
      <w:pPr>
        <w:spacing w:after="140"/>
        <w:jc w:val="both"/>
      </w:pPr>
      <w:r>
        <w:rPr>
          <w:rFonts w:ascii="Calibri" w:cs="Calibri" w:eastAsia="Calibri" w:hAnsi="Calibri"/>
          <w:sz w:val="21"/>
          <w:szCs w:val="21"/>
        </w:rPr>
        <w:t xml:space="preserve">Each harness is a reproducible CLI command whose report is committed under </w:t>
      </w:r>
      <w:r>
        <w:rPr>
          <w:rFonts w:ascii="Consolas" w:cs="Consolas" w:eastAsia="Consolas" w:hAnsi="Consolas"/>
          <w:sz w:val="19"/>
          <w:szCs w:val="19"/>
        </w:rPr>
        <w:t xml:space="preserve">paper/techcon2027_revision/</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3864"/>
          <w:sz w:val="25"/>
          <w:szCs w:val="25"/>
        </w:rPr>
        <w:t xml:space="preserve">5.1 Pilot A: end-to-end statistical protocol (`securemodelgate evaluate`)</w:t>
      </w:r>
    </w:p>
    <w:p>
      <w:pPr>
        <w:spacing w:after="140"/>
        <w:jc w:val="both"/>
      </w:pPr>
      <w:r>
        <w:rPr>
          <w:rFonts w:ascii="Calibri" w:cs="Calibri" w:eastAsia="Calibri" w:hAnsi="Calibri"/>
          <w:sz w:val="21"/>
          <w:szCs w:val="21"/>
        </w:rPr>
        <w:t xml:space="preserve">The corpus has:</w:t>
      </w:r>
    </w:p>
    <w:p>
      <w:pPr>
        <w:pStyle w:val="ListParagraph"/>
        <w:numPr>
          <w:ilvl w:val="0"/>
          <w:numId w:val="2"/>
        </w:numPr>
        <w:spacing w:after="80"/>
        <w:jc w:val="both"/>
      </w:pPr>
      <w:r>
        <w:rPr>
          <w:rFonts w:ascii="Calibri" w:cs="Calibri" w:eastAsia="Calibri" w:hAnsi="Calibri"/>
          <w:sz w:val="21"/>
          <w:szCs w:val="21"/>
        </w:rPr>
        <w:t xml:space="preserve">40 unrelated models, split 20 for calibration and 20 held out;</w:t>
      </w:r>
    </w:p>
    <w:p>
      <w:pPr>
        <w:pStyle w:val="ListParagraph"/>
        <w:numPr>
          <w:ilvl w:val="0"/>
          <w:numId w:val="2"/>
        </w:numPr>
        <w:spacing w:after="80"/>
        <w:jc w:val="both"/>
      </w:pPr>
      <w:r>
        <w:rPr>
          <w:rFonts w:ascii="Calibri" w:cs="Calibri" w:eastAsia="Calibri" w:hAnsi="Calibri"/>
          <w:sz w:val="21"/>
          <w:szCs w:val="21"/>
        </w:rPr>
        <w:t xml:space="preserve">40 benign derivatives (fine-tunes, and pruned or quantized fine-tunes, each from its own seed, all distinct), split 20 for calibration and 20 for testing;</w:t>
      </w:r>
    </w:p>
    <w:p>
      <w:pPr>
        <w:pStyle w:val="ListParagraph"/>
        <w:numPr>
          <w:ilvl w:val="0"/>
          <w:numId w:val="2"/>
        </w:numPr>
        <w:spacing w:after="80"/>
        <w:jc w:val="both"/>
      </w:pPr>
      <w:r>
        <w:rPr>
          <w:rFonts w:ascii="Calibri" w:cs="Calibri" w:eastAsia="Calibri" w:hAnsi="Calibri"/>
          <w:sz w:val="21"/>
          <w:szCs w:val="21"/>
        </w:rPr>
        <w:t xml:space="preserve">30 backdoored derivatives (10 for each trigger type).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514"/>
        <w:gridCol w:w="5326"/>
      </w:tblGrid>
      <w:tr>
        <w:trPr>
          <w:tblHeader/>
        </w:trPr>
        <w:tc>
          <w:tcPr>
            <w:tcW w:type="dxa" w:w="4514"/>
            <w:shd w:fill="D9E2F3" w:val="clear"/>
            <w:tcMar>
              <w:top w:type="dxa" w:w="50"/>
              <w:left w:type="dxa" w:w="90"/>
              <w:bottom w:type="dxa" w:w="50"/>
              <w:right w:type="dxa" w:w="90"/>
            </w:tcMar>
          </w:tcPr>
          <w:p>
            <w:r>
              <w:rPr>
                <w:rFonts w:ascii="Calibri" w:cs="Calibri" w:eastAsia="Calibri" w:hAnsi="Calibri"/>
                <w:b/>
                <w:bCs/>
                <w:sz w:val="17"/>
                <w:szCs w:val="17"/>
              </w:rPr>
              <w:t xml:space="preserve">Metric</w:t>
            </w:r>
          </w:p>
        </w:tc>
        <w:tc>
          <w:tcPr>
            <w:tcW w:type="dxa" w:w="5326"/>
            <w:shd w:fill="D9E2F3" w:val="clear"/>
            <w:tcMar>
              <w:top w:type="dxa" w:w="50"/>
              <w:left w:type="dxa" w:w="90"/>
              <w:bottom w:type="dxa" w:w="50"/>
              <w:right w:type="dxa" w:w="90"/>
            </w:tcMar>
          </w:tcPr>
          <w:p>
            <w:r>
              <w:rPr>
                <w:rFonts w:ascii="Calibri" w:cs="Calibri" w:eastAsia="Calibri" w:hAnsi="Calibri"/>
                <w:b/>
                <w:bCs/>
                <w:sz w:val="17"/>
                <w:szCs w:val="17"/>
              </w:rPr>
              <w:t xml:space="preserve">Value (current code)</w:t>
            </w:r>
          </w:p>
        </w:tc>
      </w:tr>
      <w:tr>
        <w:tc>
          <w:tcPr>
            <w:tcW w:type="dxa" w:w="4514"/>
            <w:tcMar>
              <w:top w:type="dxa" w:w="50"/>
              <w:left w:type="dxa" w:w="90"/>
              <w:bottom w:type="dxa" w:w="50"/>
              <w:right w:type="dxa" w:w="90"/>
            </w:tcMar>
          </w:tcPr>
          <w:p>
            <w:r>
              <w:rPr>
                <w:rFonts w:ascii="Calibri" w:cs="Calibri" w:eastAsia="Calibri" w:hAnsi="Calibri"/>
                <w:sz w:val="17"/>
                <w:szCs w:val="17"/>
              </w:rPr>
              <w:t xml:space="preserve">Backdoor TPR at the conformal threshold (α = 0.05)</w:t>
            </w:r>
          </w:p>
        </w:tc>
        <w:tc>
          <w:tcPr>
            <w:tcW w:type="dxa" w:w="5326"/>
            <w:tcMar>
              <w:top w:type="dxa" w:w="50"/>
              <w:left w:type="dxa" w:w="90"/>
              <w:bottom w:type="dxa" w:w="50"/>
              <w:right w:type="dxa" w:w="90"/>
            </w:tcMar>
          </w:tcPr>
          <w:p>
            <w:r>
              <w:rPr>
                <w:rFonts w:ascii="Calibri" w:cs="Calibri" w:eastAsia="Calibri" w:hAnsi="Calibri"/>
                <w:sz w:val="17"/>
                <w:szCs w:val="17"/>
              </w:rPr>
              <w:t xml:space="preserve">29/30 = 96.7% (95% CI 82.8–99.9%); the miss is </w:t>
            </w:r>
            <w:r>
              <w:rPr>
                <w:rFonts w:ascii="Calibri" w:cs="Calibri" w:eastAsia="Calibri" w:hAnsi="Calibri"/>
                <w:sz w:val="17"/>
                <w:szCs w:val="17"/>
              </w:rPr>
              <w:t xml:space="preserve">admitted</w:t>
            </w:r>
          </w:p>
        </w:tc>
      </w:tr>
      <w:tr>
        <w:tc>
          <w:tcPr>
            <w:tcW w:type="dxa" w:w="4514"/>
            <w:tcMar>
              <w:top w:type="dxa" w:w="50"/>
              <w:left w:type="dxa" w:w="90"/>
              <w:bottom w:type="dxa" w:w="50"/>
              <w:right w:type="dxa" w:w="90"/>
            </w:tcMar>
          </w:tcPr>
          <w:p>
            <w:r>
              <w:rPr>
                <w:rFonts w:ascii="Calibri" w:cs="Calibri" w:eastAsia="Calibri" w:hAnsi="Calibri"/>
                <w:sz w:val="17"/>
                <w:szCs w:val="17"/>
              </w:rPr>
              <w:t xml:space="preserve">Envelope AUROC</w:t>
            </w:r>
          </w:p>
        </w:tc>
        <w:tc>
          <w:tcPr>
            <w:tcW w:type="dxa" w:w="5326"/>
            <w:tcMar>
              <w:top w:type="dxa" w:w="50"/>
              <w:left w:type="dxa" w:w="90"/>
              <w:bottom w:type="dxa" w:w="50"/>
              <w:right w:type="dxa" w:w="90"/>
            </w:tcMar>
          </w:tcPr>
          <w:p>
            <w:r>
              <w:rPr>
                <w:rFonts w:ascii="Calibri" w:cs="Calibri" w:eastAsia="Calibri" w:hAnsi="Calibri"/>
                <w:sz w:val="17"/>
                <w:szCs w:val="17"/>
              </w:rPr>
              <w:t xml:space="preserve">0.997</w:t>
            </w:r>
          </w:p>
        </w:tc>
      </w:tr>
      <w:tr>
        <w:tc>
          <w:tcPr>
            <w:tcW w:type="dxa" w:w="4514"/>
            <w:tcMar>
              <w:top w:type="dxa" w:w="50"/>
              <w:left w:type="dxa" w:w="90"/>
              <w:bottom w:type="dxa" w:w="50"/>
              <w:right w:type="dxa" w:w="90"/>
            </w:tcMar>
          </w:tcPr>
          <w:p>
            <w:r>
              <w:rPr>
                <w:rFonts w:ascii="Calibri" w:cs="Calibri" w:eastAsia="Calibri" w:hAnsi="Calibri"/>
                <w:sz w:val="17"/>
                <w:szCs w:val="17"/>
              </w:rPr>
              <w:t xml:space="preserve">Benign false-block rate</w:t>
            </w:r>
          </w:p>
        </w:tc>
        <w:tc>
          <w:tcPr>
            <w:tcW w:type="dxa" w:w="5326"/>
            <w:tcMar>
              <w:top w:type="dxa" w:w="50"/>
              <w:left w:type="dxa" w:w="90"/>
              <w:bottom w:type="dxa" w:w="50"/>
              <w:right w:type="dxa" w:w="90"/>
            </w:tcMar>
          </w:tcPr>
          <w:p>
            <w:r>
              <w:rPr>
                <w:rFonts w:ascii="Calibri" w:cs="Calibri" w:eastAsia="Calibri" w:hAnsi="Calibri"/>
                <w:sz w:val="17"/>
                <w:szCs w:val="17"/>
              </w:rPr>
              <w:t xml:space="preserve">0/20 (95% CI 0–16.8%)</w:t>
            </w:r>
          </w:p>
        </w:tc>
      </w:tr>
      <w:tr>
        <w:tc>
          <w:tcPr>
            <w:tcW w:type="dxa" w:w="4514"/>
            <w:tcMar>
              <w:top w:type="dxa" w:w="50"/>
              <w:left w:type="dxa" w:w="90"/>
              <w:bottom w:type="dxa" w:w="50"/>
              <w:right w:type="dxa" w:w="90"/>
            </w:tcMar>
          </w:tcPr>
          <w:p>
            <w:r>
              <w:rPr>
                <w:rFonts w:ascii="Calibri" w:cs="Calibri" w:eastAsia="Calibri" w:hAnsi="Calibri"/>
                <w:sz w:val="17"/>
                <w:szCs w:val="17"/>
              </w:rPr>
              <w:t xml:space="preserve">Lineage accuracy (full rule)</w:t>
            </w:r>
          </w:p>
        </w:tc>
        <w:tc>
          <w:tcPr>
            <w:tcW w:type="dxa" w:w="5326"/>
            <w:tcMar>
              <w:top w:type="dxa" w:w="50"/>
              <w:left w:type="dxa" w:w="90"/>
              <w:bottom w:type="dxa" w:w="50"/>
              <w:right w:type="dxa" w:w="90"/>
            </w:tcMar>
          </w:tcPr>
          <w:p>
            <w:r>
              <w:rPr>
                <w:rFonts w:ascii="Calibri" w:cs="Calibri" w:eastAsia="Calibri" w:hAnsi="Calibri"/>
                <w:sz w:val="17"/>
                <w:szCs w:val="17"/>
              </w:rPr>
              <w:t xml:space="preserve">69/70 = 98.6% (95% CI 92.3–100%)</w:t>
            </w:r>
          </w:p>
        </w:tc>
      </w:tr>
      <w:tr>
        <w:tc>
          <w:tcPr>
            <w:tcW w:type="dxa" w:w="4514"/>
            <w:tcMar>
              <w:top w:type="dxa" w:w="50"/>
              <w:left w:type="dxa" w:w="90"/>
              <w:bottom w:type="dxa" w:w="50"/>
              <w:right w:type="dxa" w:w="90"/>
            </w:tcMar>
          </w:tcPr>
          <w:p>
            <w:r>
              <w:rPr>
                <w:rFonts w:ascii="Calibri" w:cs="Calibri" w:eastAsia="Calibri" w:hAnsi="Calibri"/>
                <w:sz w:val="17"/>
                <w:szCs w:val="17"/>
              </w:rPr>
              <w:t xml:space="preserve">Median scoring latency (S_w + D_b)</w:t>
            </w:r>
          </w:p>
        </w:tc>
        <w:tc>
          <w:tcPr>
            <w:tcW w:type="dxa" w:w="5326"/>
            <w:tcMar>
              <w:top w:type="dxa" w:w="50"/>
              <w:left w:type="dxa" w:w="90"/>
              <w:bottom w:type="dxa" w:w="50"/>
              <w:right w:type="dxa" w:w="90"/>
            </w:tcMar>
          </w:tcPr>
          <w:p>
            <w:r>
              <w:rPr>
                <w:rFonts w:ascii="Calibri" w:cs="Calibri" w:eastAsia="Calibri" w:hAnsi="Calibri"/>
                <w:sz w:val="17"/>
                <w:szCs w:val="17"/>
              </w:rPr>
              <w:t xml:space="preserve">≈ 120 ms per model, CPU</w:t>
            </w:r>
          </w:p>
        </w:tc>
      </w:tr>
    </w:tbl>
    <w:p>
      <w:pPr>
        <w:spacing w:after="120"/>
      </w:pPr>
    </w:p>
    <w:p>
      <w:pPr>
        <w:spacing w:after="140"/>
        <w:jc w:val="both"/>
      </w:pPr>
      <w:r>
        <w:rPr>
          <w:rFonts w:ascii="Calibri" w:cs="Calibri" w:eastAsia="Calibri" w:hAnsi="Calibri"/>
          <w:sz w:val="21"/>
          <w:szCs w:val="21"/>
        </w:rPr>
        <w:t xml:space="preserve">Every model's record is in </w:t>
      </w:r>
      <w:r>
        <w:rPr>
          <w:rFonts w:ascii="Consolas" w:cs="Consolas" w:eastAsia="Consolas" w:hAnsi="Consolas"/>
          <w:sz w:val="19"/>
          <w:szCs w:val="19"/>
        </w:rPr>
        <w:t xml:space="preserve">pilot_results/evaluation.json</w:t>
      </w:r>
      <w:r>
        <w:rPr>
          <w:rFonts w:ascii="Calibri" w:cs="Calibri" w:eastAsia="Calibri" w:hAnsi="Calibri"/>
          <w:sz w:val="21"/>
          <w:szCs w:val="21"/>
        </w:rPr>
        <w:t xml:space="preserve">. The single lineage error is </w:t>
      </w:r>
      <w:r>
        <w:rPr>
          <w:rFonts w:ascii="Consolas" w:cs="Consolas" w:eastAsia="Consolas" w:hAnsi="Consolas"/>
          <w:sz w:val="19"/>
          <w:szCs w:val="19"/>
        </w:rPr>
        <w:t xml:space="preserve">backdoor-warped-3009</w:t>
      </w:r>
      <w:r>
        <w:rPr>
          <w:rFonts w:ascii="Calibri" w:cs="Calibri" w:eastAsia="Calibri" w:hAnsi="Calibri"/>
          <w:sz w:val="21"/>
          <w:szCs w:val="21"/>
        </w:rPr>
        <w:t xml:space="preserve">, a genuine, backdoored, warped-trigger derivative: its classifier layer scored 0.484 against a 0.508 floor, so it was blocked. No unrelated model was admitted. The missed backdoor is </w:t>
      </w:r>
      <w:r>
        <w:rPr>
          <w:rFonts w:ascii="Consolas" w:cs="Consolas" w:eastAsia="Consolas" w:hAnsi="Consolas"/>
          <w:sz w:val="19"/>
          <w:szCs w:val="19"/>
        </w:rPr>
        <w:t xml:space="preserve">backdoor-patch-3007</w:t>
      </w:r>
      <w:r>
        <w:rPr>
          <w:rFonts w:ascii="Calibri" w:cs="Calibri" w:eastAsia="Calibri" w:hAnsi="Calibri"/>
          <w:sz w:val="21"/>
          <w:szCs w:val="21"/>
        </w:rPr>
        <w:t xml:space="preserve"> (ASR 100%, envelope 0.1022 against 0.1108).</w:t>
      </w:r>
    </w:p>
    <w:p>
      <w:pPr>
        <w:spacing w:after="140"/>
        <w:jc w:val="both"/>
      </w:pPr>
      <w:r>
        <w:rPr>
          <w:rFonts w:ascii="Calibri" w:cs="Calibri" w:eastAsia="Calibri" w:hAnsi="Calibri"/>
          <w:b/>
          <w:bCs/>
          <w:sz w:val="21"/>
          <w:szCs w:val="21"/>
        </w:rPr>
        <w:t xml:space="preserve">Correction.</w:t>
      </w:r>
      <w:r>
        <w:rPr>
          <w:rFonts w:ascii="Calibri" w:cs="Calibri" w:eastAsia="Calibri" w:hAnsi="Calibri"/>
          <w:sz w:val="21"/>
          <w:szCs w:val="21"/>
        </w:rPr>
        <w:t xml:space="preserve"> An earlier run reported 30/30 and a 2/20 = 10% false-block rate. Its benign test set was leaky: pruned and quantized members were copies of the base itself, so 13 of the 20 test models were byte-identical to calibration models. The population is now fixed and the harness refuses any overlap.</w:t>
      </w:r>
    </w:p>
    <w:p>
      <w:pPr>
        <w:pStyle w:val="Heading2"/>
        <w:spacing w:after="120" w:before="220"/>
      </w:pPr>
      <w:r>
        <w:rPr>
          <w:rFonts w:ascii="Calibri" w:cs="Calibri" w:eastAsia="Calibri" w:hAnsi="Calibri"/>
          <w:b/>
          <w:bCs/>
          <w:color w:val="1F3864"/>
          <w:sz w:val="25"/>
          <w:szCs w:val="25"/>
        </w:rPr>
        <w:t xml:space="preserve">5.2 Pilot B: adaptive attacker (`securemodelgate adaptive`)</w:t>
      </w:r>
    </w:p>
    <w:p>
      <w:pPr>
        <w:spacing w:after="140"/>
        <w:jc w:val="both"/>
      </w:pPr>
      <w:r>
        <w:rPr>
          <w:rFonts w:ascii="Calibri" w:cs="Calibri" w:eastAsia="Calibri" w:hAnsi="Calibri"/>
          <w:sz w:val="21"/>
          <w:szCs w:val="21"/>
        </w:rPr>
        <w:t xml:space="preserve">The attacker trains poisoned cross-entropy plus λ × (differentiable envelope score). The envelope threshold is 0.1087 (n = 20, α = 0.05).</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270"/>
        <w:gridCol w:w="1114"/>
        <w:gridCol w:w="1114"/>
        <w:gridCol w:w="1114"/>
        <w:gridCol w:w="1114"/>
        <w:gridCol w:w="1114"/>
      </w:tblGrid>
      <w:tr>
        <w:trPr>
          <w:tblHeader/>
        </w:trPr>
        <w:tc>
          <w:tcPr>
            <w:tcW w:type="dxa" w:w="4270"/>
            <w:shd w:fill="D9E2F3" w:val="clear"/>
            <w:tcMar>
              <w:top w:type="dxa" w:w="50"/>
              <w:left w:type="dxa" w:w="90"/>
              <w:bottom w:type="dxa" w:w="50"/>
              <w:right w:type="dxa" w:w="90"/>
            </w:tcMar>
          </w:tcPr>
          <w:p>
            <w:r>
              <w:rPr>
                <w:rFonts w:ascii="Calibri" w:cs="Calibri" w:eastAsia="Calibri" w:hAnsi="Calibri"/>
                <w:b/>
                <w:bCs/>
                <w:sz w:val="17"/>
                <w:szCs w:val="17"/>
              </w:rPr>
              <w:t xml:space="preserve">λ</w:t>
            </w:r>
          </w:p>
        </w:tc>
        <w:tc>
          <w:tcPr>
            <w:tcW w:type="dxa" w:w="1114"/>
            <w:shd w:fill="D9E2F3" w:val="clear"/>
            <w:tcMar>
              <w:top w:type="dxa" w:w="50"/>
              <w:left w:type="dxa" w:w="90"/>
              <w:bottom w:type="dxa" w:w="50"/>
              <w:right w:type="dxa" w:w="90"/>
            </w:tcMar>
          </w:tcPr>
          <w:p>
            <w:r>
              <w:rPr>
                <w:rFonts w:ascii="Calibri" w:cs="Calibri" w:eastAsia="Calibri" w:hAnsi="Calibri"/>
                <w:b/>
                <w:bCs/>
                <w:sz w:val="17"/>
                <w:szCs w:val="17"/>
              </w:rPr>
              <w:t xml:space="preserve">0</w:t>
            </w:r>
          </w:p>
        </w:tc>
        <w:tc>
          <w:tcPr>
            <w:tcW w:type="dxa" w:w="1114"/>
            <w:shd w:fill="D9E2F3" w:val="clear"/>
            <w:tcMar>
              <w:top w:type="dxa" w:w="50"/>
              <w:left w:type="dxa" w:w="90"/>
              <w:bottom w:type="dxa" w:w="50"/>
              <w:right w:type="dxa" w:w="90"/>
            </w:tcMar>
          </w:tcPr>
          <w:p>
            <w:r>
              <w:rPr>
                <w:rFonts w:ascii="Calibri" w:cs="Calibri" w:eastAsia="Calibri" w:hAnsi="Calibri"/>
                <w:b/>
                <w:bCs/>
                <w:sz w:val="17"/>
                <w:szCs w:val="17"/>
              </w:rPr>
              <w:t xml:space="preserve">0.5</w:t>
            </w:r>
          </w:p>
        </w:tc>
        <w:tc>
          <w:tcPr>
            <w:tcW w:type="dxa" w:w="1114"/>
            <w:shd w:fill="D9E2F3" w:val="clear"/>
            <w:tcMar>
              <w:top w:type="dxa" w:w="50"/>
              <w:left w:type="dxa" w:w="90"/>
              <w:bottom w:type="dxa" w:w="50"/>
              <w:right w:type="dxa" w:w="90"/>
            </w:tcMar>
          </w:tcPr>
          <w:p>
            <w:r>
              <w:rPr>
                <w:rFonts w:ascii="Calibri" w:cs="Calibri" w:eastAsia="Calibri" w:hAnsi="Calibri"/>
                <w:b/>
                <w:bCs/>
                <w:sz w:val="17"/>
                <w:szCs w:val="17"/>
              </w:rPr>
              <w:t xml:space="preserve">1.0</w:t>
            </w:r>
          </w:p>
        </w:tc>
        <w:tc>
          <w:tcPr>
            <w:tcW w:type="dxa" w:w="1114"/>
            <w:shd w:fill="D9E2F3" w:val="clear"/>
            <w:tcMar>
              <w:top w:type="dxa" w:w="50"/>
              <w:left w:type="dxa" w:w="90"/>
              <w:bottom w:type="dxa" w:w="50"/>
              <w:right w:type="dxa" w:w="90"/>
            </w:tcMar>
          </w:tcPr>
          <w:p>
            <w:r>
              <w:rPr>
                <w:rFonts w:ascii="Calibri" w:cs="Calibri" w:eastAsia="Calibri" w:hAnsi="Calibri"/>
                <w:b/>
                <w:bCs/>
                <w:sz w:val="17"/>
                <w:szCs w:val="17"/>
              </w:rPr>
              <w:t xml:space="preserve">2.0</w:t>
            </w:r>
          </w:p>
        </w:tc>
        <w:tc>
          <w:tcPr>
            <w:tcW w:type="dxa" w:w="1114"/>
            <w:shd w:fill="D9E2F3" w:val="clear"/>
            <w:tcMar>
              <w:top w:type="dxa" w:w="50"/>
              <w:left w:type="dxa" w:w="90"/>
              <w:bottom w:type="dxa" w:w="50"/>
              <w:right w:type="dxa" w:w="90"/>
            </w:tcMar>
          </w:tcPr>
          <w:p>
            <w:r>
              <w:rPr>
                <w:rFonts w:ascii="Calibri" w:cs="Calibri" w:eastAsia="Calibri" w:hAnsi="Calibri"/>
                <w:b/>
                <w:bCs/>
                <w:sz w:val="17"/>
                <w:szCs w:val="17"/>
              </w:rPr>
              <w:t xml:space="preserve">5.0</w:t>
            </w:r>
          </w:p>
        </w:tc>
      </w:tr>
      <w:tr>
        <w:tc>
          <w:tcPr>
            <w:tcW w:type="dxa" w:w="4270"/>
            <w:tcMar>
              <w:top w:type="dxa" w:w="50"/>
              <w:left w:type="dxa" w:w="90"/>
              <w:bottom w:type="dxa" w:w="50"/>
              <w:right w:type="dxa" w:w="90"/>
            </w:tcMar>
          </w:tcPr>
          <w:p>
            <w:r>
              <w:rPr>
                <w:rFonts w:ascii="Calibri" w:cs="Calibri" w:eastAsia="Calibri" w:hAnsi="Calibri"/>
                <w:sz w:val="17"/>
                <w:szCs w:val="17"/>
              </w:rPr>
              <w:t xml:space="preserve">Detected</w:t>
            </w:r>
          </w:p>
        </w:tc>
        <w:tc>
          <w:tcPr>
            <w:tcW w:type="dxa" w:w="1114"/>
            <w:tcMar>
              <w:top w:type="dxa" w:w="50"/>
              <w:left w:type="dxa" w:w="90"/>
              <w:bottom w:type="dxa" w:w="50"/>
              <w:right w:type="dxa" w:w="90"/>
            </w:tcMar>
          </w:tcPr>
          <w:p>
            <w:r>
              <w:rPr>
                <w:rFonts w:ascii="Calibri" w:cs="Calibri" w:eastAsia="Calibri" w:hAnsi="Calibri"/>
                <w:sz w:val="17"/>
                <w:szCs w:val="17"/>
              </w:rPr>
              <w:t xml:space="preserve">10/10</w:t>
            </w:r>
          </w:p>
        </w:tc>
        <w:tc>
          <w:tcPr>
            <w:tcW w:type="dxa" w:w="1114"/>
            <w:tcMar>
              <w:top w:type="dxa" w:w="50"/>
              <w:left w:type="dxa" w:w="90"/>
              <w:bottom w:type="dxa" w:w="50"/>
              <w:right w:type="dxa" w:w="90"/>
            </w:tcMar>
          </w:tcPr>
          <w:p>
            <w:r>
              <w:rPr>
                <w:rFonts w:ascii="Calibri" w:cs="Calibri" w:eastAsia="Calibri" w:hAnsi="Calibri"/>
                <w:sz w:val="17"/>
                <w:szCs w:val="17"/>
              </w:rPr>
              <w:t xml:space="preserve">8/10</w:t>
            </w:r>
          </w:p>
        </w:tc>
        <w:tc>
          <w:tcPr>
            <w:tcW w:type="dxa" w:w="1114"/>
            <w:tcMar>
              <w:top w:type="dxa" w:w="50"/>
              <w:left w:type="dxa" w:w="90"/>
              <w:bottom w:type="dxa" w:w="50"/>
              <w:right w:type="dxa" w:w="90"/>
            </w:tcMar>
          </w:tcPr>
          <w:p>
            <w:r>
              <w:rPr>
                <w:rFonts w:ascii="Calibri" w:cs="Calibri" w:eastAsia="Calibri" w:hAnsi="Calibri"/>
                <w:sz w:val="17"/>
                <w:szCs w:val="17"/>
              </w:rPr>
              <w:t xml:space="preserve">2/10</w:t>
            </w:r>
          </w:p>
        </w:tc>
        <w:tc>
          <w:tcPr>
            <w:tcW w:type="dxa" w:w="1114"/>
            <w:tcMar>
              <w:top w:type="dxa" w:w="50"/>
              <w:left w:type="dxa" w:w="90"/>
              <w:bottom w:type="dxa" w:w="50"/>
              <w:right w:type="dxa" w:w="90"/>
            </w:tcMar>
          </w:tcPr>
          <w:p>
            <w:r>
              <w:rPr>
                <w:rFonts w:ascii="Calibri" w:cs="Calibri" w:eastAsia="Calibri" w:hAnsi="Calibri"/>
                <w:sz w:val="17"/>
                <w:szCs w:val="17"/>
              </w:rPr>
              <w:t xml:space="preserve">3/10</w:t>
            </w:r>
          </w:p>
        </w:tc>
        <w:tc>
          <w:tcPr>
            <w:tcW w:type="dxa" w:w="1114"/>
            <w:tcMar>
              <w:top w:type="dxa" w:w="50"/>
              <w:left w:type="dxa" w:w="90"/>
              <w:bottom w:type="dxa" w:w="50"/>
              <w:right w:type="dxa" w:w="90"/>
            </w:tcMar>
          </w:tcPr>
          <w:p>
            <w:r>
              <w:rPr>
                <w:rFonts w:ascii="Calibri" w:cs="Calibri" w:eastAsia="Calibri" w:hAnsi="Calibri"/>
                <w:sz w:val="17"/>
                <w:szCs w:val="17"/>
              </w:rPr>
              <w:t xml:space="preserve">6/10</w:t>
            </w:r>
          </w:p>
        </w:tc>
      </w:tr>
      <w:tr>
        <w:tc>
          <w:tcPr>
            <w:tcW w:type="dxa" w:w="4270"/>
            <w:tcMar>
              <w:top w:type="dxa" w:w="50"/>
              <w:left w:type="dxa" w:w="90"/>
              <w:bottom w:type="dxa" w:w="50"/>
              <w:right w:type="dxa" w:w="90"/>
            </w:tcMar>
          </w:tcPr>
          <w:p>
            <w:r>
              <w:rPr>
                <w:rFonts w:ascii="Calibri" w:cs="Calibri" w:eastAsia="Calibri" w:hAnsi="Calibri"/>
                <w:sz w:val="17"/>
                <w:szCs w:val="17"/>
              </w:rPr>
              <w:t xml:space="preserve">Attack success retained</w:t>
            </w:r>
          </w:p>
        </w:tc>
        <w:tc>
          <w:tcPr>
            <w:tcW w:type="dxa" w:w="1114"/>
            <w:tcMar>
              <w:top w:type="dxa" w:w="50"/>
              <w:left w:type="dxa" w:w="90"/>
              <w:bottom w:type="dxa" w:w="50"/>
              <w:right w:type="dxa" w:w="90"/>
            </w:tcMar>
          </w:tcPr>
          <w:p>
            <w:r>
              <w:rPr>
                <w:rFonts w:ascii="Calibri" w:cs="Calibri" w:eastAsia="Calibri" w:hAnsi="Calibri"/>
                <w:sz w:val="17"/>
                <w:szCs w:val="17"/>
              </w:rPr>
              <w:t xml:space="preserve">99.8%</w:t>
            </w:r>
          </w:p>
        </w:tc>
        <w:tc>
          <w:tcPr>
            <w:tcW w:type="dxa" w:w="1114"/>
            <w:tcMar>
              <w:top w:type="dxa" w:w="50"/>
              <w:left w:type="dxa" w:w="90"/>
              <w:bottom w:type="dxa" w:w="50"/>
              <w:right w:type="dxa" w:w="90"/>
            </w:tcMar>
          </w:tcPr>
          <w:p>
            <w:r>
              <w:rPr>
                <w:rFonts w:ascii="Calibri" w:cs="Calibri" w:eastAsia="Calibri" w:hAnsi="Calibri"/>
                <w:sz w:val="17"/>
                <w:szCs w:val="17"/>
              </w:rPr>
              <w:t xml:space="preserve">100%</w:t>
            </w:r>
          </w:p>
        </w:tc>
        <w:tc>
          <w:tcPr>
            <w:tcW w:type="dxa" w:w="1114"/>
            <w:tcMar>
              <w:top w:type="dxa" w:w="50"/>
              <w:left w:type="dxa" w:w="90"/>
              <w:bottom w:type="dxa" w:w="50"/>
              <w:right w:type="dxa" w:w="90"/>
            </w:tcMar>
          </w:tcPr>
          <w:p>
            <w:r>
              <w:rPr>
                <w:rFonts w:ascii="Calibri" w:cs="Calibri" w:eastAsia="Calibri" w:hAnsi="Calibri"/>
                <w:sz w:val="17"/>
                <w:szCs w:val="17"/>
              </w:rPr>
              <w:t xml:space="preserve">100%</w:t>
            </w:r>
          </w:p>
        </w:tc>
        <w:tc>
          <w:tcPr>
            <w:tcW w:type="dxa" w:w="1114"/>
            <w:tcMar>
              <w:top w:type="dxa" w:w="50"/>
              <w:left w:type="dxa" w:w="90"/>
              <w:bottom w:type="dxa" w:w="50"/>
              <w:right w:type="dxa" w:w="90"/>
            </w:tcMar>
          </w:tcPr>
          <w:p>
            <w:r>
              <w:rPr>
                <w:rFonts w:ascii="Calibri" w:cs="Calibri" w:eastAsia="Calibri" w:hAnsi="Calibri"/>
                <w:sz w:val="17"/>
                <w:szCs w:val="17"/>
              </w:rPr>
              <w:t xml:space="preserve">100%</w:t>
            </w:r>
          </w:p>
        </w:tc>
        <w:tc>
          <w:tcPr>
            <w:tcW w:type="dxa" w:w="1114"/>
            <w:tcMar>
              <w:top w:type="dxa" w:w="50"/>
              <w:left w:type="dxa" w:w="90"/>
              <w:bottom w:type="dxa" w:w="50"/>
              <w:right w:type="dxa" w:w="90"/>
            </w:tcMar>
          </w:tcPr>
          <w:p>
            <w:r>
              <w:rPr>
                <w:rFonts w:ascii="Calibri" w:cs="Calibri" w:eastAsia="Calibri" w:hAnsi="Calibri"/>
                <w:sz w:val="17"/>
                <w:szCs w:val="17"/>
              </w:rPr>
              <w:t xml:space="preserve">100%</w:t>
            </w:r>
          </w:p>
        </w:tc>
      </w:tr>
    </w:tbl>
    <w:p>
      <w:pPr>
        <w:spacing w:after="120"/>
      </w:pPr>
    </w:p>
    <w:p>
      <w:pPr>
        <w:spacing w:after="140"/>
        <w:jc w:val="both"/>
      </w:pPr>
      <w:r>
        <w:rPr>
          <w:rFonts w:ascii="Calibri" w:cs="Calibri" w:eastAsia="Calibri" w:hAnsi="Calibri"/>
          <w:sz w:val="21"/>
          <w:szCs w:val="21"/>
        </w:rPr>
        <w:t xml:space="preserve">The rebound at higher λ is most likely optimisation noise at n = 10. The robust finding is the collapse between λ = 0 and λ ≈ 1.</w:t>
      </w:r>
    </w:p>
    <w:p>
      <w:pPr>
        <w:pStyle w:val="Heading2"/>
        <w:spacing w:after="120" w:before="220"/>
      </w:pPr>
      <w:r>
        <w:rPr>
          <w:rFonts w:ascii="Calibri" w:cs="Calibri" w:eastAsia="Calibri" w:hAnsi="Calibri"/>
          <w:b/>
          <w:bCs/>
          <w:color w:val="1F3864"/>
          <w:sz w:val="25"/>
          <w:szCs w:val="25"/>
        </w:rPr>
        <w:t xml:space="preserve">5.3 Pilot C: permutation robustness (`securemodelgate permutation-check`)</w:t>
      </w:r>
    </w:p>
    <w:tbl>
      <w:tblPr>
        <w:tblW w:type="dxa" w:w="9838"/>
        <w:tblBorders>
          <w:top w:val="single" w:color="auto" w:sz="4"/>
          <w:left w:val="single" w:color="auto" w:sz="4"/>
          <w:bottom w:val="single" w:color="auto" w:sz="4"/>
          <w:right w:val="single" w:color="auto" w:sz="4"/>
          <w:insideH w:val="single" w:color="auto" w:sz="4"/>
          <w:insideV w:val="single" w:color="auto" w:sz="4"/>
        </w:tblBorders>
      </w:tblPr>
      <w:tblGrid>
        <w:gridCol w:w="4273"/>
        <w:gridCol w:w="891"/>
        <w:gridCol w:w="4674"/>
      </w:tblGrid>
      <w:tr>
        <w:trPr>
          <w:tblHeader/>
        </w:trPr>
        <w:tc>
          <w:tcPr>
            <w:tcW w:type="dxa" w:w="4273"/>
            <w:shd w:fill="D9E2F3" w:val="clear"/>
            <w:tcMar>
              <w:top w:type="dxa" w:w="50"/>
              <w:left w:type="dxa" w:w="90"/>
              <w:bottom w:type="dxa" w:w="50"/>
              <w:right w:type="dxa" w:w="90"/>
            </w:tcMar>
          </w:tcPr>
          <w:p>
            <w:r>
              <w:rPr>
                <w:rFonts w:ascii="Calibri" w:cs="Calibri" w:eastAsia="Calibri" w:hAnsi="Calibri"/>
                <w:b/>
                <w:bCs/>
                <w:sz w:val="17"/>
                <w:szCs w:val="17"/>
              </w:rPr>
              <w:t xml:space="preserve">Scenario</w:t>
            </w:r>
          </w:p>
        </w:tc>
        <w:tc>
          <w:tcPr>
            <w:tcW w:type="dxa" w:w="891"/>
            <w:shd w:fill="D9E2F3" w:val="clear"/>
            <w:tcMar>
              <w:top w:type="dxa" w:w="50"/>
              <w:left w:type="dxa" w:w="90"/>
              <w:bottom w:type="dxa" w:w="50"/>
              <w:right w:type="dxa" w:w="90"/>
            </w:tcMar>
          </w:tcPr>
          <w:p>
            <w:r>
              <w:rPr>
                <w:rFonts w:ascii="Calibri" w:cs="Calibri" w:eastAsia="Calibri" w:hAnsi="Calibri"/>
                <w:b/>
                <w:bCs/>
                <w:sz w:val="17"/>
                <w:szCs w:val="17"/>
              </w:rPr>
              <w:t xml:space="preserve">S_w</w:t>
            </w:r>
          </w:p>
        </w:tc>
        <w:tc>
          <w:tcPr>
            <w:tcW w:type="dxa" w:w="4674"/>
            <w:shd w:fill="D9E2F3" w:val="clear"/>
            <w:tcMar>
              <w:top w:type="dxa" w:w="50"/>
              <w:left w:type="dxa" w:w="90"/>
              <w:bottom w:type="dxa" w:w="50"/>
              <w:right w:type="dxa" w:w="90"/>
            </w:tcMar>
          </w:tcPr>
          <w:p>
            <w:r>
              <w:rPr>
                <w:rFonts w:ascii="Calibri" w:cs="Calibri" w:eastAsia="Calibri" w:hAnsi="Calibri"/>
                <w:b/>
                <w:bCs/>
                <w:sz w:val="17"/>
                <w:szCs w:val="17"/>
              </w:rPr>
              <w:t xml:space="preserve">Max output difference vs unpermuted</w:t>
            </w:r>
          </w:p>
        </w:tc>
      </w:tr>
      <w:tr>
        <w:tc>
          <w:tcPr>
            <w:tcW w:type="dxa" w:w="4273"/>
            <w:tcMar>
              <w:top w:type="dxa" w:w="50"/>
              <w:left w:type="dxa" w:w="90"/>
              <w:bottom w:type="dxa" w:w="50"/>
              <w:right w:type="dxa" w:w="90"/>
            </w:tcMar>
          </w:tcPr>
          <w:p>
            <w:r>
              <w:rPr>
                <w:rFonts w:ascii="Calibri" w:cs="Calibri" w:eastAsia="Calibri" w:hAnsi="Calibri"/>
                <w:sz w:val="17"/>
                <w:szCs w:val="17"/>
              </w:rPr>
              <w:t xml:space="preserve">Unpermuted descendant</w:t>
            </w:r>
          </w:p>
        </w:tc>
        <w:tc>
          <w:tcPr>
            <w:tcW w:type="dxa" w:w="891"/>
            <w:tcMar>
              <w:top w:type="dxa" w:w="50"/>
              <w:left w:type="dxa" w:w="90"/>
              <w:bottom w:type="dxa" w:w="50"/>
              <w:right w:type="dxa" w:w="90"/>
            </w:tcMar>
          </w:tcPr>
          <w:p>
            <w:r>
              <w:rPr>
                <w:rFonts w:ascii="Calibri" w:cs="Calibri" w:eastAsia="Calibri" w:hAnsi="Calibri"/>
                <w:sz w:val="17"/>
                <w:szCs w:val="17"/>
              </w:rPr>
              <w:t xml:space="preserve">1.0000</w:t>
            </w:r>
          </w:p>
        </w:tc>
        <w:tc>
          <w:tcPr>
            <w:tcW w:type="dxa" w:w="4674"/>
            <w:tcMar>
              <w:top w:type="dxa" w:w="50"/>
              <w:left w:type="dxa" w:w="90"/>
              <w:bottom w:type="dxa" w:w="50"/>
              <w:right w:type="dxa" w:w="90"/>
            </w:tcMar>
          </w:tcPr>
          <w:p>
            <w:r>
              <w:rPr>
                <w:rFonts w:ascii="Calibri" w:cs="Calibri" w:eastAsia="Calibri" w:hAnsi="Calibri"/>
                <w:sz w:val="17"/>
                <w:szCs w:val="17"/>
              </w:rPr>
              <w:t xml:space="preserve">—</w:t>
            </w:r>
          </w:p>
        </w:tc>
      </w:tr>
      <w:tr>
        <w:tc>
          <w:tcPr>
            <w:tcW w:type="dxa" w:w="4273"/>
            <w:tcMar>
              <w:top w:type="dxa" w:w="50"/>
              <w:left w:type="dxa" w:w="90"/>
              <w:bottom w:type="dxa" w:w="50"/>
              <w:right w:type="dxa" w:w="90"/>
            </w:tcMar>
          </w:tcPr>
          <w:p>
            <w:r>
              <w:rPr>
                <w:rFonts w:ascii="Calibri" w:cs="Calibri" w:eastAsia="Calibri" w:hAnsi="Calibri"/>
                <w:sz w:val="17"/>
                <w:szCs w:val="17"/>
              </w:rPr>
              <w:t xml:space="preserve">One layer permuted</w:t>
            </w:r>
          </w:p>
        </w:tc>
        <w:tc>
          <w:tcPr>
            <w:tcW w:type="dxa" w:w="891"/>
            <w:tcMar>
              <w:top w:type="dxa" w:w="50"/>
              <w:left w:type="dxa" w:w="90"/>
              <w:bottom w:type="dxa" w:w="50"/>
              <w:right w:type="dxa" w:w="90"/>
            </w:tcMar>
          </w:tcPr>
          <w:p>
            <w:r>
              <w:rPr>
                <w:rFonts w:ascii="Calibri" w:cs="Calibri" w:eastAsia="Calibri" w:hAnsi="Calibri"/>
                <w:sz w:val="17"/>
                <w:szCs w:val="17"/>
              </w:rPr>
              <w:t xml:space="preserve">1.0000</w:t>
            </w:r>
          </w:p>
        </w:tc>
        <w:tc>
          <w:tcPr>
            <w:tcW w:type="dxa" w:w="4674"/>
            <w:tcMar>
              <w:top w:type="dxa" w:w="50"/>
              <w:left w:type="dxa" w:w="90"/>
              <w:bottom w:type="dxa" w:w="50"/>
              <w:right w:type="dxa" w:w="90"/>
            </w:tcMar>
          </w:tcPr>
          <w:p>
            <w:r>
              <w:rPr>
                <w:rFonts w:ascii="Calibri" w:cs="Calibri" w:eastAsia="Calibri" w:hAnsi="Calibri"/>
                <w:sz w:val="17"/>
                <w:szCs w:val="17"/>
              </w:rPr>
              <w:t xml:space="preserve">4.8 × 10⁻⁷</w:t>
            </w:r>
          </w:p>
        </w:tc>
      </w:tr>
      <w:tr>
        <w:tc>
          <w:tcPr>
            <w:tcW w:type="dxa" w:w="4273"/>
            <w:tcMar>
              <w:top w:type="dxa" w:w="50"/>
              <w:left w:type="dxa" w:w="90"/>
              <w:bottom w:type="dxa" w:w="50"/>
              <w:right w:type="dxa" w:w="90"/>
            </w:tcMar>
          </w:tcPr>
          <w:p>
            <w:r>
              <w:rPr>
                <w:rFonts w:ascii="Calibri" w:cs="Calibri" w:eastAsia="Calibri" w:hAnsi="Calibri"/>
                <w:sz w:val="17"/>
                <w:szCs w:val="17"/>
              </w:rPr>
              <w:t xml:space="preserve">Every layer permuted (cascading)</w:t>
            </w:r>
          </w:p>
        </w:tc>
        <w:tc>
          <w:tcPr>
            <w:tcW w:type="dxa" w:w="891"/>
            <w:tcMar>
              <w:top w:type="dxa" w:w="50"/>
              <w:left w:type="dxa" w:w="90"/>
              <w:bottom w:type="dxa" w:w="50"/>
              <w:right w:type="dxa" w:w="90"/>
            </w:tcMar>
          </w:tcPr>
          <w:p>
            <w:r>
              <w:rPr>
                <w:rFonts w:ascii="Calibri" w:cs="Calibri" w:eastAsia="Calibri" w:hAnsi="Calibri"/>
                <w:sz w:val="17"/>
                <w:szCs w:val="17"/>
              </w:rPr>
              <w:t xml:space="preserve">1.0000</w:t>
            </w:r>
          </w:p>
        </w:tc>
        <w:tc>
          <w:tcPr>
            <w:tcW w:type="dxa" w:w="4674"/>
            <w:tcMar>
              <w:top w:type="dxa" w:w="50"/>
              <w:left w:type="dxa" w:w="90"/>
              <w:bottom w:type="dxa" w:w="50"/>
              <w:right w:type="dxa" w:w="90"/>
            </w:tcMar>
          </w:tcPr>
          <w:p>
            <w:r>
              <w:rPr>
                <w:rFonts w:ascii="Calibri" w:cs="Calibri" w:eastAsia="Calibri" w:hAnsi="Calibri"/>
                <w:sz w:val="17"/>
                <w:szCs w:val="17"/>
              </w:rPr>
              <w:t xml:space="preserve">1.4 × 10⁻⁶</w:t>
            </w:r>
          </w:p>
        </w:tc>
      </w:tr>
    </w:tbl>
    <w:p>
      <w:pPr>
        <w:spacing w:after="120"/>
      </w:pPr>
    </w:p>
    <w:p>
      <w:pPr>
        <w:spacing w:after="140"/>
        <w:jc w:val="both"/>
      </w:pPr>
      <w:r>
        <w:rPr>
          <w:rFonts w:ascii="Calibri" w:cs="Calibri" w:eastAsia="Calibri" w:hAnsi="Calibri"/>
          <w:sz w:val="21"/>
          <w:szCs w:val="21"/>
        </w:rPr>
        <w:t xml:space="preserve">Unrelated models score 0.159–0.203. Both permutations are verified to compute the same function.</w:t>
      </w:r>
    </w:p>
    <w:p>
      <w:pPr>
        <w:pStyle w:val="Heading2"/>
        <w:spacing w:after="120" w:before="220"/>
      </w:pPr>
      <w:r>
        <w:rPr>
          <w:rFonts w:ascii="Calibri" w:cs="Calibri" w:eastAsia="Calibri" w:hAnsi="Calibri"/>
          <w:b/>
          <w:bCs/>
          <w:color w:val="1F3864"/>
          <w:sz w:val="25"/>
          <w:szCs w:val="25"/>
        </w:rPr>
        <w:t xml:space="preserve">5.4 Pilot D: lineage scope check (`securemodelgate lineage-scope-check`)</w:t>
      </w:r>
    </w:p>
    <w:p>
      <w:pPr>
        <w:spacing w:after="140"/>
        <w:jc w:val="both"/>
      </w:pPr>
      <w:r>
        <w:rPr>
          <w:rFonts w:ascii="Calibri" w:cs="Calibri" w:eastAsia="Calibri" w:hAnsi="Calibri"/>
          <w:b/>
          <w:bCs/>
          <w:sz w:val="21"/>
          <w:szCs w:val="21"/>
        </w:rPr>
        <w:t xml:space="preserve">Splice depth.</w:t>
      </w:r>
      <w:r>
        <w:rPr>
          <w:rFonts w:ascii="Calibri" w:cs="Calibri" w:eastAsia="Calibri" w:hAnsi="Calibri"/>
          <w:sz w:val="21"/>
          <w:szCs w:val="21"/>
        </w:rPr>
        <w:t xml:space="preserve"> A genuine fine-tune has its last k weight matrices replaced by an unrelated model's, across 5 donors. The table counts splices </w:t>
      </w:r>
      <w:r>
        <w:rPr>
          <w:rFonts w:ascii="Calibri" w:cs="Calibri" w:eastAsia="Calibri" w:hAnsi="Calibri"/>
          <w:b/>
          <w:bCs/>
          <w:sz w:val="21"/>
          <w:szCs w:val="21"/>
        </w:rPr>
        <w:t xml:space="preserve">admitted</w:t>
      </w:r>
      <w:r>
        <w:rPr>
          <w:rFonts w:ascii="Calibri" w:cs="Calibri" w:eastAsia="Calibri" w:hAnsi="Calibri"/>
          <w:sz w:val="21"/>
          <w:szCs w:val="21"/>
        </w:rPr>
        <w:t xml:space="preserve">.</w:t>
      </w:r>
    </w:p>
    <w:tbl>
      <w:tblPr>
        <w:tblW w:type="dxa" w:w="9837"/>
        <w:tblBorders>
          <w:top w:val="single" w:color="auto" w:sz="4"/>
          <w:left w:val="single" w:color="auto" w:sz="4"/>
          <w:bottom w:val="single" w:color="auto" w:sz="4"/>
          <w:right w:val="single" w:color="auto" w:sz="4"/>
          <w:insideH w:val="single" w:color="auto" w:sz="4"/>
          <w:insideV w:val="single" w:color="auto" w:sz="4"/>
        </w:tblBorders>
      </w:tblPr>
      <w:tblGrid>
        <w:gridCol w:w="2035"/>
        <w:gridCol w:w="1809"/>
        <w:gridCol w:w="1017"/>
        <w:gridCol w:w="4976"/>
      </w:tblGrid>
      <w:tr>
        <w:trPr>
          <w:tblHeader/>
        </w:trPr>
        <w:tc>
          <w:tcPr>
            <w:tcW w:type="dxa" w:w="2035"/>
            <w:shd w:fill="D9E2F3" w:val="clear"/>
            <w:tcMar>
              <w:top w:type="dxa" w:w="50"/>
              <w:left w:type="dxa" w:w="90"/>
              <w:bottom w:type="dxa" w:w="50"/>
              <w:right w:type="dxa" w:w="90"/>
            </w:tcMar>
          </w:tcPr>
          <w:p>
            <w:r>
              <w:rPr>
                <w:rFonts w:ascii="Calibri" w:cs="Calibri" w:eastAsia="Calibri" w:hAnsi="Calibri"/>
                <w:b/>
                <w:bCs/>
                <w:sz w:val="17"/>
                <w:szCs w:val="17"/>
              </w:rPr>
              <w:t xml:space="preserve">k foreign matrices</w:t>
            </w:r>
          </w:p>
        </w:tc>
        <w:tc>
          <w:tcPr>
            <w:tcW w:type="dxa" w:w="1809"/>
            <w:shd w:fill="D9E2F3" w:val="clear"/>
            <w:tcMar>
              <w:top w:type="dxa" w:w="50"/>
              <w:left w:type="dxa" w:w="90"/>
              <w:bottom w:type="dxa" w:w="50"/>
              <w:right w:type="dxa" w:w="90"/>
            </w:tcMar>
          </w:tcPr>
          <w:p>
            <w:r>
              <w:rPr>
                <w:rFonts w:ascii="Calibri" w:cs="Calibri" w:eastAsia="Calibri" w:hAnsi="Calibri"/>
                <w:b/>
                <w:bCs/>
                <w:sz w:val="17"/>
                <w:szCs w:val="17"/>
              </w:rPr>
              <w:t xml:space="preserve">Median-only rule</w:t>
            </w:r>
          </w:p>
        </w:tc>
        <w:tc>
          <w:tcPr>
            <w:tcW w:type="dxa" w:w="1017"/>
            <w:shd w:fill="D9E2F3" w:val="clear"/>
            <w:tcMar>
              <w:top w:type="dxa" w:w="50"/>
              <w:left w:type="dxa" w:w="90"/>
              <w:bottom w:type="dxa" w:w="50"/>
              <w:right w:type="dxa" w:w="90"/>
            </w:tcMar>
          </w:tcPr>
          <w:p>
            <w:r>
              <w:rPr>
                <w:rFonts w:ascii="Calibri" w:cs="Calibri" w:eastAsia="Calibri" w:hAnsi="Calibri"/>
                <w:b/>
                <w:bCs/>
                <w:sz w:val="17"/>
                <w:szCs w:val="17"/>
              </w:rPr>
              <w:t xml:space="preserve">Full rule</w:t>
            </w:r>
          </w:p>
        </w:tc>
        <w:tc>
          <w:tcPr>
            <w:tcW w:type="dxa" w:w="4976"/>
            <w:shd w:fill="D9E2F3" w:val="clear"/>
            <w:tcMar>
              <w:top w:type="dxa" w:w="50"/>
              <w:left w:type="dxa" w:w="90"/>
              <w:bottom w:type="dxa" w:w="50"/>
              <w:right w:type="dxa" w:w="90"/>
            </w:tcMar>
          </w:tcPr>
          <w:p>
            <w:r>
              <w:rPr>
                <w:rFonts w:ascii="Calibri" w:cs="Calibri" w:eastAsia="Calibri" w:hAnsi="Calibri"/>
                <w:b/>
                <w:bCs/>
                <w:sz w:val="17"/>
                <w:szCs w:val="17"/>
              </w:rPr>
              <w:t xml:space="preserve">Full rule, replacements declared</w:t>
            </w:r>
          </w:p>
        </w:tc>
      </w:tr>
      <w:tr>
        <w:tc>
          <w:tcPr>
            <w:tcW w:type="dxa" w:w="2035"/>
            <w:tcMar>
              <w:top w:type="dxa" w:w="50"/>
              <w:left w:type="dxa" w:w="90"/>
              <w:bottom w:type="dxa" w:w="50"/>
              <w:right w:type="dxa" w:w="90"/>
            </w:tcMar>
          </w:tcPr>
          <w:p>
            <w:r>
              <w:rPr>
                <w:rFonts w:ascii="Calibri" w:cs="Calibri" w:eastAsia="Calibri" w:hAnsi="Calibri"/>
                <w:sz w:val="17"/>
                <w:szCs w:val="17"/>
              </w:rPr>
              <w:t xml:space="preserve">1</w:t>
            </w:r>
          </w:p>
        </w:tc>
        <w:tc>
          <w:tcPr>
            <w:tcW w:type="dxa" w:w="1809"/>
            <w:tcMar>
              <w:top w:type="dxa" w:w="50"/>
              <w:left w:type="dxa" w:w="90"/>
              <w:bottom w:type="dxa" w:w="50"/>
              <w:right w:type="dxa" w:w="90"/>
            </w:tcMar>
          </w:tcPr>
          <w:p>
            <w:r>
              <w:rPr>
                <w:rFonts w:ascii="Calibri" w:cs="Calibri" w:eastAsia="Calibri" w:hAnsi="Calibri"/>
                <w:sz w:val="17"/>
                <w:szCs w:val="17"/>
              </w:rPr>
              <w:t xml:space="preserve">5/5</w:t>
            </w:r>
          </w:p>
        </w:tc>
        <w:tc>
          <w:tcPr>
            <w:tcW w:type="dxa" w:w="1017"/>
            <w:tcMar>
              <w:top w:type="dxa" w:w="50"/>
              <w:left w:type="dxa" w:w="90"/>
              <w:bottom w:type="dxa" w:w="50"/>
              <w:right w:type="dxa" w:w="90"/>
            </w:tcMar>
          </w:tcPr>
          <w:p>
            <w:r>
              <w:rPr>
                <w:rFonts w:ascii="Calibri" w:cs="Calibri" w:eastAsia="Calibri" w:hAnsi="Calibri"/>
                <w:sz w:val="17"/>
                <w:szCs w:val="17"/>
              </w:rPr>
              <w:t xml:space="preserve">0/5</w:t>
            </w:r>
          </w:p>
        </w:tc>
        <w:tc>
          <w:tcPr>
            <w:tcW w:type="dxa" w:w="4976"/>
            <w:tcMar>
              <w:top w:type="dxa" w:w="50"/>
              <w:left w:type="dxa" w:w="90"/>
              <w:bottom w:type="dxa" w:w="50"/>
              <w:right w:type="dxa" w:w="90"/>
            </w:tcMar>
          </w:tcPr>
          <w:p>
            <w:r>
              <w:rPr>
                <w:rFonts w:ascii="Calibri" w:cs="Calibri" w:eastAsia="Calibri" w:hAnsi="Calibri"/>
                <w:sz w:val="17"/>
                <w:szCs w:val="17"/>
              </w:rPr>
              <w:t xml:space="preserve">5/5 (by design: legitimate head replacement)</w:t>
            </w:r>
          </w:p>
        </w:tc>
      </w:tr>
      <w:tr>
        <w:tc>
          <w:tcPr>
            <w:tcW w:type="dxa" w:w="2035"/>
            <w:tcMar>
              <w:top w:type="dxa" w:w="50"/>
              <w:left w:type="dxa" w:w="90"/>
              <w:bottom w:type="dxa" w:w="50"/>
              <w:right w:type="dxa" w:w="90"/>
            </w:tcMar>
          </w:tcPr>
          <w:p>
            <w:r>
              <w:rPr>
                <w:rFonts w:ascii="Calibri" w:cs="Calibri" w:eastAsia="Calibri" w:hAnsi="Calibri"/>
                <w:sz w:val="17"/>
                <w:szCs w:val="17"/>
              </w:rPr>
              <w:t xml:space="preserve">2</w:t>
            </w:r>
          </w:p>
        </w:tc>
        <w:tc>
          <w:tcPr>
            <w:tcW w:type="dxa" w:w="1809"/>
            <w:tcMar>
              <w:top w:type="dxa" w:w="50"/>
              <w:left w:type="dxa" w:w="90"/>
              <w:bottom w:type="dxa" w:w="50"/>
              <w:right w:type="dxa" w:w="90"/>
            </w:tcMar>
          </w:tcPr>
          <w:p>
            <w:r>
              <w:rPr>
                <w:rFonts w:ascii="Calibri" w:cs="Calibri" w:eastAsia="Calibri" w:hAnsi="Calibri"/>
                <w:sz w:val="17"/>
                <w:szCs w:val="17"/>
              </w:rPr>
              <w:t xml:space="preserve">5/5</w:t>
            </w:r>
          </w:p>
        </w:tc>
        <w:tc>
          <w:tcPr>
            <w:tcW w:type="dxa" w:w="1017"/>
            <w:tcMar>
              <w:top w:type="dxa" w:w="50"/>
              <w:left w:type="dxa" w:w="90"/>
              <w:bottom w:type="dxa" w:w="50"/>
              <w:right w:type="dxa" w:w="90"/>
            </w:tcMar>
          </w:tcPr>
          <w:p>
            <w:r>
              <w:rPr>
                <w:rFonts w:ascii="Calibri" w:cs="Calibri" w:eastAsia="Calibri" w:hAnsi="Calibri"/>
                <w:sz w:val="17"/>
                <w:szCs w:val="17"/>
              </w:rPr>
              <w:t xml:space="preserve">0/5</w:t>
            </w:r>
          </w:p>
        </w:tc>
        <w:tc>
          <w:tcPr>
            <w:tcW w:type="dxa" w:w="4976"/>
            <w:tcMar>
              <w:top w:type="dxa" w:w="50"/>
              <w:left w:type="dxa" w:w="90"/>
              <w:bottom w:type="dxa" w:w="50"/>
              <w:right w:type="dxa" w:w="90"/>
            </w:tcMar>
          </w:tcPr>
          <w:p>
            <w:r>
              <w:rPr>
                <w:rFonts w:ascii="Calibri" w:cs="Calibri" w:eastAsia="Calibri" w:hAnsi="Calibri"/>
                <w:sz w:val="17"/>
                <w:szCs w:val="17"/>
              </w:rPr>
              <w:t xml:space="preserve">0/5 (cap)</w:t>
            </w:r>
          </w:p>
        </w:tc>
      </w:tr>
      <w:tr>
        <w:tc>
          <w:tcPr>
            <w:tcW w:type="dxa" w:w="2035"/>
            <w:tcMar>
              <w:top w:type="dxa" w:w="50"/>
              <w:left w:type="dxa" w:w="90"/>
              <w:bottom w:type="dxa" w:w="50"/>
              <w:right w:type="dxa" w:w="90"/>
            </w:tcMar>
          </w:tcPr>
          <w:p>
            <w:r>
              <w:rPr>
                <w:rFonts w:ascii="Calibri" w:cs="Calibri" w:eastAsia="Calibri" w:hAnsi="Calibri"/>
                <w:sz w:val="17"/>
                <w:szCs w:val="17"/>
              </w:rPr>
              <w:t xml:space="preserve">3</w:t>
            </w:r>
          </w:p>
        </w:tc>
        <w:tc>
          <w:tcPr>
            <w:tcW w:type="dxa" w:w="1809"/>
            <w:tcMar>
              <w:top w:type="dxa" w:w="50"/>
              <w:left w:type="dxa" w:w="90"/>
              <w:bottom w:type="dxa" w:w="50"/>
              <w:right w:type="dxa" w:w="90"/>
            </w:tcMar>
          </w:tcPr>
          <w:p>
            <w:r>
              <w:rPr>
                <w:rFonts w:ascii="Calibri" w:cs="Calibri" w:eastAsia="Calibri" w:hAnsi="Calibri"/>
                <w:sz w:val="17"/>
                <w:szCs w:val="17"/>
              </w:rPr>
              <w:t xml:space="preserve">5/5</w:t>
            </w:r>
          </w:p>
        </w:tc>
        <w:tc>
          <w:tcPr>
            <w:tcW w:type="dxa" w:w="1017"/>
            <w:tcMar>
              <w:top w:type="dxa" w:w="50"/>
              <w:left w:type="dxa" w:w="90"/>
              <w:bottom w:type="dxa" w:w="50"/>
              <w:right w:type="dxa" w:w="90"/>
            </w:tcMar>
          </w:tcPr>
          <w:p>
            <w:r>
              <w:rPr>
                <w:rFonts w:ascii="Calibri" w:cs="Calibri" w:eastAsia="Calibri" w:hAnsi="Calibri"/>
                <w:sz w:val="17"/>
                <w:szCs w:val="17"/>
              </w:rPr>
              <w:t xml:space="preserve">0/5</w:t>
            </w:r>
          </w:p>
        </w:tc>
        <w:tc>
          <w:tcPr>
            <w:tcW w:type="dxa" w:w="4976"/>
            <w:tcMar>
              <w:top w:type="dxa" w:w="50"/>
              <w:left w:type="dxa" w:w="90"/>
              <w:bottom w:type="dxa" w:w="50"/>
              <w:right w:type="dxa" w:w="90"/>
            </w:tcMar>
          </w:tcPr>
          <w:p>
            <w:r>
              <w:rPr>
                <w:rFonts w:ascii="Calibri" w:cs="Calibri" w:eastAsia="Calibri" w:hAnsi="Calibri"/>
                <w:sz w:val="17"/>
                <w:szCs w:val="17"/>
              </w:rPr>
              <w:t xml:space="preserve">0/5 (cap)</w:t>
            </w:r>
          </w:p>
        </w:tc>
      </w:tr>
      <w:tr>
        <w:tc>
          <w:tcPr>
            <w:tcW w:type="dxa" w:w="2035"/>
            <w:tcMar>
              <w:top w:type="dxa" w:w="50"/>
              <w:left w:type="dxa" w:w="90"/>
              <w:bottom w:type="dxa" w:w="50"/>
              <w:right w:type="dxa" w:w="90"/>
            </w:tcMar>
          </w:tcPr>
          <w:p>
            <w:r>
              <w:rPr>
                <w:rFonts w:ascii="Calibri" w:cs="Calibri" w:eastAsia="Calibri" w:hAnsi="Calibri"/>
                <w:sz w:val="17"/>
                <w:szCs w:val="17"/>
              </w:rPr>
              <w:t xml:space="preserve">4</w:t>
            </w:r>
          </w:p>
        </w:tc>
        <w:tc>
          <w:tcPr>
            <w:tcW w:type="dxa" w:w="1809"/>
            <w:tcMar>
              <w:top w:type="dxa" w:w="50"/>
              <w:left w:type="dxa" w:w="90"/>
              <w:bottom w:type="dxa" w:w="50"/>
              <w:right w:type="dxa" w:w="90"/>
            </w:tcMar>
          </w:tcPr>
          <w:p>
            <w:r>
              <w:rPr>
                <w:rFonts w:ascii="Calibri" w:cs="Calibri" w:eastAsia="Calibri" w:hAnsi="Calibri"/>
                <w:sz w:val="17"/>
                <w:szCs w:val="17"/>
              </w:rPr>
              <w:t xml:space="preserve">4/5</w:t>
            </w:r>
          </w:p>
        </w:tc>
        <w:tc>
          <w:tcPr>
            <w:tcW w:type="dxa" w:w="1017"/>
            <w:tcMar>
              <w:top w:type="dxa" w:w="50"/>
              <w:left w:type="dxa" w:w="90"/>
              <w:bottom w:type="dxa" w:w="50"/>
              <w:right w:type="dxa" w:w="90"/>
            </w:tcMar>
          </w:tcPr>
          <w:p>
            <w:r>
              <w:rPr>
                <w:rFonts w:ascii="Calibri" w:cs="Calibri" w:eastAsia="Calibri" w:hAnsi="Calibri"/>
                <w:sz w:val="17"/>
                <w:szCs w:val="17"/>
              </w:rPr>
              <w:t xml:space="preserve">0/5</w:t>
            </w:r>
          </w:p>
        </w:tc>
        <w:tc>
          <w:tcPr>
            <w:tcW w:type="dxa" w:w="4976"/>
            <w:tcMar>
              <w:top w:type="dxa" w:w="50"/>
              <w:left w:type="dxa" w:w="90"/>
              <w:bottom w:type="dxa" w:w="50"/>
              <w:right w:type="dxa" w:w="90"/>
            </w:tcMar>
          </w:tcPr>
          <w:p>
            <w:r>
              <w:rPr>
                <w:rFonts w:ascii="Calibri" w:cs="Calibri" w:eastAsia="Calibri" w:hAnsi="Calibri"/>
                <w:sz w:val="17"/>
                <w:szCs w:val="17"/>
              </w:rPr>
              <w:t xml:space="preserve">0/5 (cap)</w:t>
            </w:r>
          </w:p>
        </w:tc>
      </w:tr>
    </w:tbl>
    <w:p>
      <w:pPr>
        <w:spacing w:after="120"/>
      </w:pPr>
    </w:p>
    <w:p>
      <w:pPr>
        <w:spacing w:after="140"/>
        <w:jc w:val="both"/>
      </w:pPr>
      <w:r>
        <w:rPr>
          <w:rFonts w:ascii="Calibri" w:cs="Calibri" w:eastAsia="Calibri" w:hAnsi="Calibri"/>
          <w:b/>
          <w:bCs/>
          <w:sz w:val="21"/>
          <w:szCs w:val="21"/>
        </w:rPr>
        <w:t xml:space="preserve">Spectral ablation.</w:t>
      </w:r>
      <w:r>
        <w:rPr>
          <w:rFonts w:ascii="Calibri" w:cs="Calibri" w:eastAsia="Calibri" w:hAnsi="Calibri"/>
          <w:sz w:val="21"/>
          <w:szCs w:val="21"/>
        </w:rPr>
        <w:t xml:space="preserve"> Scored against 13 genuine derivatives and 20 held-out unrelated models.</w:t>
      </w:r>
    </w:p>
    <w:tbl>
      <w:tblPr>
        <w:tblW w:type="dxa" w:w="9839"/>
        <w:tblBorders>
          <w:top w:val="single" w:color="auto" w:sz="4"/>
          <w:left w:val="single" w:color="auto" w:sz="4"/>
          <w:bottom w:val="single" w:color="auto" w:sz="4"/>
          <w:right w:val="single" w:color="auto" w:sz="4"/>
          <w:insideH w:val="single" w:color="auto" w:sz="4"/>
          <w:insideV w:val="single" w:color="auto" w:sz="4"/>
        </w:tblBorders>
      </w:tblPr>
      <w:tblGrid>
        <w:gridCol w:w="1751"/>
        <w:gridCol w:w="1918"/>
        <w:gridCol w:w="2001"/>
        <w:gridCol w:w="1334"/>
        <w:gridCol w:w="1501"/>
        <w:gridCol w:w="1334"/>
      </w:tblGrid>
      <w:tr>
        <w:trPr>
          <w:tblHeader/>
        </w:trPr>
        <w:tc>
          <w:tcPr>
            <w:tcW w:type="dxa" w:w="1751"/>
            <w:shd w:fill="D9E2F3" w:val="clear"/>
            <w:tcMar>
              <w:top w:type="dxa" w:w="50"/>
              <w:left w:type="dxa" w:w="90"/>
              <w:bottom w:type="dxa" w:w="50"/>
              <w:right w:type="dxa" w:w="90"/>
            </w:tcMar>
          </w:tcPr>
          <w:p>
            <w:r>
              <w:rPr>
                <w:rFonts w:ascii="Calibri" w:cs="Calibri" w:eastAsia="Calibri" w:hAnsi="Calibri"/>
                <w:b/>
                <w:bCs/>
                <w:sz w:val="17"/>
                <w:szCs w:val="17"/>
              </w:rPr>
              <w:t xml:space="preserve">Per-layer score</w:t>
            </w:r>
          </w:p>
        </w:tc>
        <w:tc>
          <w:tcPr>
            <w:tcW w:type="dxa" w:w="1918"/>
            <w:shd w:fill="D9E2F3" w:val="clear"/>
            <w:tcMar>
              <w:top w:type="dxa" w:w="50"/>
              <w:left w:type="dxa" w:w="90"/>
              <w:bottom w:type="dxa" w:w="50"/>
              <w:right w:type="dxa" w:w="90"/>
            </w:tcMar>
          </w:tcPr>
          <w:p>
            <w:r>
              <w:rPr>
                <w:rFonts w:ascii="Calibri" w:cs="Calibri" w:eastAsia="Calibri" w:hAnsi="Calibri"/>
                <w:b/>
                <w:bCs/>
                <w:sz w:val="17"/>
                <w:szCs w:val="17"/>
              </w:rPr>
              <w:t xml:space="preserve">Worst genuine min-layer</w:t>
            </w:r>
          </w:p>
        </w:tc>
        <w:tc>
          <w:tcPr>
            <w:tcW w:type="dxa" w:w="2001"/>
            <w:shd w:fill="D9E2F3" w:val="clear"/>
            <w:tcMar>
              <w:top w:type="dxa" w:w="50"/>
              <w:left w:type="dxa" w:w="90"/>
              <w:bottom w:type="dxa" w:w="50"/>
              <w:right w:type="dxa" w:w="90"/>
            </w:tcMar>
          </w:tcPr>
          <w:p>
            <w:r>
              <w:rPr>
                <w:rFonts w:ascii="Calibri" w:cs="Calibri" w:eastAsia="Calibri" w:hAnsi="Calibri"/>
                <w:b/>
                <w:bCs/>
                <w:sz w:val="17"/>
                <w:szCs w:val="17"/>
              </w:rPr>
              <w:t xml:space="preserve">Best unrelated min-layer</w:t>
            </w:r>
          </w:p>
        </w:tc>
        <w:tc>
          <w:tcPr>
            <w:tcW w:type="dxa" w:w="1334"/>
            <w:shd w:fill="D9E2F3" w:val="clear"/>
            <w:tcMar>
              <w:top w:type="dxa" w:w="50"/>
              <w:left w:type="dxa" w:w="90"/>
              <w:bottom w:type="dxa" w:w="50"/>
              <w:right w:type="dxa" w:w="90"/>
            </w:tcMar>
          </w:tcPr>
          <w:p>
            <w:r>
              <w:rPr>
                <w:rFonts w:ascii="Calibri" w:cs="Calibri" w:eastAsia="Calibri" w:hAnsi="Calibri"/>
                <w:b/>
                <w:bCs/>
                <w:sz w:val="17"/>
                <w:szCs w:val="17"/>
              </w:rPr>
              <w:t xml:space="preserve">Genuine admitted</w:t>
            </w:r>
          </w:p>
        </w:tc>
        <w:tc>
          <w:tcPr>
            <w:tcW w:type="dxa" w:w="1501"/>
            <w:shd w:fill="D9E2F3" w:val="clear"/>
            <w:tcMar>
              <w:top w:type="dxa" w:w="50"/>
              <w:left w:type="dxa" w:w="90"/>
              <w:bottom w:type="dxa" w:w="50"/>
              <w:right w:type="dxa" w:w="90"/>
            </w:tcMar>
          </w:tcPr>
          <w:p>
            <w:r>
              <w:rPr>
                <w:rFonts w:ascii="Calibri" w:cs="Calibri" w:eastAsia="Calibri" w:hAnsi="Calibri"/>
                <w:b/>
                <w:bCs/>
                <w:sz w:val="17"/>
                <w:szCs w:val="17"/>
              </w:rPr>
              <w:t xml:space="preserve">Unrelated admitted</w:t>
            </w:r>
          </w:p>
        </w:tc>
        <w:tc>
          <w:tcPr>
            <w:tcW w:type="dxa" w:w="1334"/>
            <w:shd w:fill="D9E2F3" w:val="clear"/>
            <w:tcMar>
              <w:top w:type="dxa" w:w="50"/>
              <w:left w:type="dxa" w:w="90"/>
              <w:bottom w:type="dxa" w:w="50"/>
              <w:right w:type="dxa" w:w="90"/>
            </w:tcMar>
          </w:tcPr>
          <w:p>
            <w:r>
              <w:rPr>
                <w:rFonts w:ascii="Calibri" w:cs="Calibri" w:eastAsia="Calibri" w:hAnsi="Calibri"/>
                <w:b/>
                <w:bCs/>
                <w:sz w:val="17"/>
                <w:szCs w:val="17"/>
              </w:rPr>
              <w:t xml:space="preserve">Splices admitted</w:t>
            </w:r>
          </w:p>
        </w:tc>
      </w:tr>
      <w:tr>
        <w:tc>
          <w:tcPr>
            <w:tcW w:type="dxa" w:w="1751"/>
            <w:tcMar>
              <w:top w:type="dxa" w:w="50"/>
              <w:left w:type="dxa" w:w="90"/>
              <w:bottom w:type="dxa" w:w="50"/>
              <w:right w:type="dxa" w:w="90"/>
            </w:tcMar>
          </w:tcPr>
          <w:p>
            <w:r>
              <w:rPr>
                <w:rFonts w:ascii="Calibri" w:cs="Calibri" w:eastAsia="Calibri" w:hAnsi="Calibri"/>
                <w:sz w:val="17"/>
                <w:szCs w:val="17"/>
              </w:rPr>
              <w:t xml:space="preserve">Cosine only (default)</w:t>
            </w:r>
          </w:p>
        </w:tc>
        <w:tc>
          <w:tcPr>
            <w:tcW w:type="dxa" w:w="1918"/>
            <w:tcMar>
              <w:top w:type="dxa" w:w="50"/>
              <w:left w:type="dxa" w:w="90"/>
              <w:bottom w:type="dxa" w:w="50"/>
              <w:right w:type="dxa" w:w="90"/>
            </w:tcMar>
          </w:tcPr>
          <w:p>
            <w:r>
              <w:rPr>
                <w:rFonts w:ascii="Calibri" w:cs="Calibri" w:eastAsia="Calibri" w:hAnsi="Calibri"/>
                <w:sz w:val="17"/>
                <w:szCs w:val="17"/>
              </w:rPr>
              <w:t xml:space="preserve">0.848</w:t>
            </w:r>
          </w:p>
        </w:tc>
        <w:tc>
          <w:tcPr>
            <w:tcW w:type="dxa" w:w="2001"/>
            <w:tcMar>
              <w:top w:type="dxa" w:w="50"/>
              <w:left w:type="dxa" w:w="90"/>
              <w:bottom w:type="dxa" w:w="50"/>
              <w:right w:type="dxa" w:w="90"/>
            </w:tcMar>
          </w:tcPr>
          <w:p>
            <w:r>
              <w:rPr>
                <w:rFonts w:ascii="Calibri" w:cs="Calibri" w:eastAsia="Calibri" w:hAnsi="Calibri"/>
                <w:sz w:val="17"/>
                <w:szCs w:val="17"/>
              </w:rPr>
              <w:t xml:space="preserve">0.148</w:t>
            </w:r>
          </w:p>
        </w:tc>
        <w:tc>
          <w:tcPr>
            <w:tcW w:type="dxa" w:w="1334"/>
            <w:tcMar>
              <w:top w:type="dxa" w:w="50"/>
              <w:left w:type="dxa" w:w="90"/>
              <w:bottom w:type="dxa" w:w="50"/>
              <w:right w:type="dxa" w:w="90"/>
            </w:tcMar>
          </w:tcPr>
          <w:p>
            <w:r>
              <w:rPr>
                <w:rFonts w:ascii="Calibri" w:cs="Calibri" w:eastAsia="Calibri" w:hAnsi="Calibri"/>
                <w:sz w:val="17"/>
                <w:szCs w:val="17"/>
              </w:rPr>
              <w:t xml:space="preserve">13/13</w:t>
            </w:r>
          </w:p>
        </w:tc>
        <w:tc>
          <w:tcPr>
            <w:tcW w:type="dxa" w:w="1501"/>
            <w:tcMar>
              <w:top w:type="dxa" w:w="50"/>
              <w:left w:type="dxa" w:w="90"/>
              <w:bottom w:type="dxa" w:w="50"/>
              <w:right w:type="dxa" w:w="90"/>
            </w:tcMar>
          </w:tcPr>
          <w:p>
            <w:r>
              <w:rPr>
                <w:rFonts w:ascii="Calibri" w:cs="Calibri" w:eastAsia="Calibri" w:hAnsi="Calibri"/>
                <w:sz w:val="17"/>
                <w:szCs w:val="17"/>
              </w:rPr>
              <w:t xml:space="preserve">0/20</w:t>
            </w:r>
          </w:p>
        </w:tc>
        <w:tc>
          <w:tcPr>
            <w:tcW w:type="dxa" w:w="1334"/>
            <w:tcMar>
              <w:top w:type="dxa" w:w="50"/>
              <w:left w:type="dxa" w:w="90"/>
              <w:bottom w:type="dxa" w:w="50"/>
              <w:right w:type="dxa" w:w="90"/>
            </w:tcMar>
          </w:tcPr>
          <w:p>
            <w:r>
              <w:rPr>
                <w:rFonts w:ascii="Calibri" w:cs="Calibri" w:eastAsia="Calibri" w:hAnsi="Calibri"/>
                <w:sz w:val="17"/>
                <w:szCs w:val="17"/>
              </w:rPr>
              <w:t xml:space="preserve">0/5</w:t>
            </w:r>
          </w:p>
        </w:tc>
      </w:tr>
      <w:tr>
        <w:tc>
          <w:tcPr>
            <w:tcW w:type="dxa" w:w="1751"/>
            <w:tcMar>
              <w:top w:type="dxa" w:w="50"/>
              <w:left w:type="dxa" w:w="90"/>
              <w:bottom w:type="dxa" w:w="50"/>
              <w:right w:type="dxa" w:w="90"/>
            </w:tcMar>
          </w:tcPr>
          <w:p>
            <w:r>
              <w:rPr>
                <w:rFonts w:ascii="Calibri" w:cs="Calibri" w:eastAsia="Calibri" w:hAnsi="Calibri"/>
                <w:sz w:val="17"/>
                <w:szCs w:val="17"/>
              </w:rPr>
              <w:t xml:space="preserve">50/50 blend (old)</w:t>
            </w:r>
          </w:p>
        </w:tc>
        <w:tc>
          <w:tcPr>
            <w:tcW w:type="dxa" w:w="1918"/>
            <w:tcMar>
              <w:top w:type="dxa" w:w="50"/>
              <w:left w:type="dxa" w:w="90"/>
              <w:bottom w:type="dxa" w:w="50"/>
              <w:right w:type="dxa" w:w="90"/>
            </w:tcMar>
          </w:tcPr>
          <w:p>
            <w:r>
              <w:rPr>
                <w:rFonts w:ascii="Calibri" w:cs="Calibri" w:eastAsia="Calibri" w:hAnsi="Calibri"/>
                <w:sz w:val="17"/>
                <w:szCs w:val="17"/>
              </w:rPr>
              <w:t xml:space="preserve">0.917</w:t>
            </w:r>
          </w:p>
        </w:tc>
        <w:tc>
          <w:tcPr>
            <w:tcW w:type="dxa" w:w="2001"/>
            <w:tcMar>
              <w:top w:type="dxa" w:w="50"/>
              <w:left w:type="dxa" w:w="90"/>
              <w:bottom w:type="dxa" w:w="50"/>
              <w:right w:type="dxa" w:w="90"/>
            </w:tcMar>
          </w:tcPr>
          <w:p>
            <w:r>
              <w:rPr>
                <w:rFonts w:ascii="Calibri" w:cs="Calibri" w:eastAsia="Calibri" w:hAnsi="Calibri"/>
                <w:sz w:val="17"/>
                <w:szCs w:val="17"/>
              </w:rPr>
              <w:t xml:space="preserve">0.573</w:t>
            </w:r>
          </w:p>
        </w:tc>
        <w:tc>
          <w:tcPr>
            <w:tcW w:type="dxa" w:w="1334"/>
            <w:tcMar>
              <w:top w:type="dxa" w:w="50"/>
              <w:left w:type="dxa" w:w="90"/>
              <w:bottom w:type="dxa" w:w="50"/>
              <w:right w:type="dxa" w:w="90"/>
            </w:tcMar>
          </w:tcPr>
          <w:p>
            <w:r>
              <w:rPr>
                <w:rFonts w:ascii="Calibri" w:cs="Calibri" w:eastAsia="Calibri" w:hAnsi="Calibri"/>
                <w:sz w:val="17"/>
                <w:szCs w:val="17"/>
              </w:rPr>
              <w:t xml:space="preserve">13/13</w:t>
            </w:r>
          </w:p>
        </w:tc>
        <w:tc>
          <w:tcPr>
            <w:tcW w:type="dxa" w:w="1501"/>
            <w:tcMar>
              <w:top w:type="dxa" w:w="50"/>
              <w:left w:type="dxa" w:w="90"/>
              <w:bottom w:type="dxa" w:w="50"/>
              <w:right w:type="dxa" w:w="90"/>
            </w:tcMar>
          </w:tcPr>
          <w:p>
            <w:r>
              <w:rPr>
                <w:rFonts w:ascii="Calibri" w:cs="Calibri" w:eastAsia="Calibri" w:hAnsi="Calibri"/>
                <w:sz w:val="17"/>
                <w:szCs w:val="17"/>
              </w:rPr>
              <w:t xml:space="preserve">0/20</w:t>
            </w:r>
          </w:p>
        </w:tc>
        <w:tc>
          <w:tcPr>
            <w:tcW w:type="dxa" w:w="1334"/>
            <w:tcMar>
              <w:top w:type="dxa" w:w="50"/>
              <w:left w:type="dxa" w:w="90"/>
              <w:bottom w:type="dxa" w:w="50"/>
              <w:right w:type="dxa" w:w="90"/>
            </w:tcMar>
          </w:tcPr>
          <w:p>
            <w:r>
              <w:rPr>
                <w:rFonts w:ascii="Calibri" w:cs="Calibri" w:eastAsia="Calibri" w:hAnsi="Calibri"/>
                <w:sz w:val="17"/>
                <w:szCs w:val="17"/>
              </w:rPr>
              <w:t xml:space="preserve">0/5</w:t>
            </w:r>
          </w:p>
        </w:tc>
      </w:tr>
      <w:tr>
        <w:tc>
          <w:tcPr>
            <w:tcW w:type="dxa" w:w="1751"/>
            <w:tcMar>
              <w:top w:type="dxa" w:w="50"/>
              <w:left w:type="dxa" w:w="90"/>
              <w:bottom w:type="dxa" w:w="50"/>
              <w:right w:type="dxa" w:w="90"/>
            </w:tcMar>
          </w:tcPr>
          <w:p>
            <w:r>
              <w:rPr>
                <w:rFonts w:ascii="Calibri" w:cs="Calibri" w:eastAsia="Calibri" w:hAnsi="Calibri"/>
                <w:sz w:val="17"/>
                <w:szCs w:val="17"/>
              </w:rPr>
              <w:t xml:space="preserve">Spectra only</w:t>
            </w:r>
          </w:p>
        </w:tc>
        <w:tc>
          <w:tcPr>
            <w:tcW w:type="dxa" w:w="1918"/>
            <w:tcMar>
              <w:top w:type="dxa" w:w="50"/>
              <w:left w:type="dxa" w:w="90"/>
              <w:bottom w:type="dxa" w:w="50"/>
              <w:right w:type="dxa" w:w="90"/>
            </w:tcMar>
          </w:tcPr>
          <w:p>
            <w:r>
              <w:rPr>
                <w:rFonts w:ascii="Calibri" w:cs="Calibri" w:eastAsia="Calibri" w:hAnsi="Calibri"/>
                <w:sz w:val="17"/>
                <w:szCs w:val="17"/>
              </w:rPr>
              <w:t xml:space="preserve">0.986</w:t>
            </w:r>
          </w:p>
        </w:tc>
        <w:tc>
          <w:tcPr>
            <w:tcW w:type="dxa" w:w="2001"/>
            <w:tcMar>
              <w:top w:type="dxa" w:w="50"/>
              <w:left w:type="dxa" w:w="90"/>
              <w:bottom w:type="dxa" w:w="50"/>
              <w:right w:type="dxa" w:w="90"/>
            </w:tcMar>
          </w:tcPr>
          <w:p>
            <w:r>
              <w:rPr>
                <w:rFonts w:ascii="Calibri" w:cs="Calibri" w:eastAsia="Calibri" w:hAnsi="Calibri"/>
                <w:sz w:val="17"/>
                <w:szCs w:val="17"/>
              </w:rPr>
              <w:t xml:space="preserve">0.986</w:t>
            </w:r>
          </w:p>
        </w:tc>
        <w:tc>
          <w:tcPr>
            <w:tcW w:type="dxa" w:w="1334"/>
            <w:tcMar>
              <w:top w:type="dxa" w:w="50"/>
              <w:left w:type="dxa" w:w="90"/>
              <w:bottom w:type="dxa" w:w="50"/>
              <w:right w:type="dxa" w:w="90"/>
            </w:tcMar>
          </w:tcPr>
          <w:p>
            <w:r>
              <w:rPr>
                <w:rFonts w:ascii="Calibri" w:cs="Calibri" w:eastAsia="Calibri" w:hAnsi="Calibri"/>
                <w:sz w:val="17"/>
                <w:szCs w:val="17"/>
              </w:rPr>
              <w:t xml:space="preserve">9/13</w:t>
            </w:r>
          </w:p>
        </w:tc>
        <w:tc>
          <w:tcPr>
            <w:tcW w:type="dxa" w:w="1501"/>
            <w:tcMar>
              <w:top w:type="dxa" w:w="50"/>
              <w:left w:type="dxa" w:w="90"/>
              <w:bottom w:type="dxa" w:w="50"/>
              <w:right w:type="dxa" w:w="90"/>
            </w:tcMar>
          </w:tcPr>
          <w:p>
            <w:r>
              <w:rPr>
                <w:rFonts w:ascii="Calibri" w:cs="Calibri" w:eastAsia="Calibri" w:hAnsi="Calibri"/>
                <w:sz w:val="17"/>
                <w:szCs w:val="17"/>
              </w:rPr>
              <w:t xml:space="preserve">0/20</w:t>
            </w:r>
          </w:p>
        </w:tc>
        <w:tc>
          <w:tcPr>
            <w:tcW w:type="dxa" w:w="1334"/>
            <w:tcMar>
              <w:top w:type="dxa" w:w="50"/>
              <w:left w:type="dxa" w:w="90"/>
              <w:bottom w:type="dxa" w:w="50"/>
              <w:right w:type="dxa" w:w="90"/>
            </w:tcMar>
          </w:tcPr>
          <w:p>
            <w:r>
              <w:rPr>
                <w:rFonts w:ascii="Calibri" w:cs="Calibri" w:eastAsia="Calibri" w:hAnsi="Calibri"/>
                <w:sz w:val="17"/>
                <w:szCs w:val="17"/>
              </w:rPr>
              <w:t xml:space="preserve">0/5</w:t>
            </w:r>
          </w:p>
        </w:tc>
      </w:tr>
    </w:tbl>
    <w:p>
      <w:pPr>
        <w:spacing w:after="120"/>
      </w:pPr>
    </w:p>
    <w:p>
      <w:pPr>
        <w:pStyle w:val="Heading2"/>
        <w:spacing w:after="120" w:before="220"/>
      </w:pPr>
      <w:r>
        <w:rPr>
          <w:rFonts w:ascii="Calibri" w:cs="Calibri" w:eastAsia="Calibri" w:hAnsi="Calibri"/>
          <w:b/>
          <w:bCs/>
          <w:color w:val="1F3864"/>
          <w:sz w:val="25"/>
          <w:szCs w:val="25"/>
        </w:rPr>
        <w:t xml:space="preserve">5.5 Real-model evidence (`experiments/smg_bert_lineage.py`)</w:t>
      </w:r>
    </w:p>
    <w:p>
      <w:pPr>
        <w:spacing w:after="140"/>
        <w:jc w:val="both"/>
      </w:pPr>
      <w:r>
        <w:rPr>
          <w:rFonts w:ascii="Calibri" w:cs="Calibri" w:eastAsia="Calibri" w:hAnsi="Calibri"/>
          <w:sz w:val="21"/>
          <w:szCs w:val="21"/>
        </w:rPr>
        <w:t xml:space="preserve">The script tests public weights:</w:t>
      </w:r>
    </w:p>
    <w:p>
      <w:pPr>
        <w:pStyle w:val="ListParagraph"/>
        <w:numPr>
          <w:ilvl w:val="0"/>
          <w:numId w:val="2"/>
        </w:numPr>
        <w:spacing w:after="80"/>
        <w:jc w:val="both"/>
      </w:pPr>
      <w:r>
        <w:rPr>
          <w:rFonts w:ascii="Calibri" w:cs="Calibri" w:eastAsia="Calibri" w:hAnsi="Calibri"/>
          <w:b/>
          <w:bCs/>
          <w:sz w:val="21"/>
          <w:szCs w:val="21"/>
        </w:rPr>
        <w:t xml:space="preserve">Base:</w:t>
      </w:r>
      <w:r>
        <w:rPr>
          <w:rFonts w:ascii="Calibri" w:cs="Calibri" w:eastAsia="Calibri" w:hAnsi="Calibri"/>
          <w:sz w:val="21"/>
          <w:szCs w:val="21"/>
        </w:rPr>
        <w:t xml:space="preserve"> </w:t>
      </w:r>
      <w:r>
        <w:rPr>
          <w:rFonts w:ascii="Consolas" w:cs="Consolas" w:eastAsia="Consolas" w:hAnsi="Consolas"/>
          <w:sz w:val="19"/>
          <w:szCs w:val="19"/>
        </w:rPr>
        <w:t xml:space="preserve">bert-base-uncased</w:t>
      </w:r>
      <w:r>
        <w:rPr>
          <w:rFonts w:ascii="Calibri" w:cs="Calibri" w:eastAsia="Calibri" w:hAnsi="Calibri"/>
          <w:sz w:val="21"/>
          <w:szCs w:val="21"/>
        </w:rPr>
        <w:t xml:space="preserve">.</w:t>
      </w:r>
    </w:p>
    <w:p>
      <w:pPr>
        <w:pStyle w:val="ListParagraph"/>
        <w:numPr>
          <w:ilvl w:val="0"/>
          <w:numId w:val="2"/>
        </w:numPr>
        <w:spacing w:after="80"/>
        <w:jc w:val="both"/>
      </w:pPr>
      <w:r>
        <w:rPr>
          <w:rFonts w:ascii="Calibri" w:cs="Calibri" w:eastAsia="Calibri" w:hAnsi="Calibri"/>
          <w:b/>
          <w:bCs/>
          <w:sz w:val="21"/>
          <w:szCs w:val="21"/>
        </w:rPr>
        <w:t xml:space="preserve">Descendants:</w:t>
      </w:r>
      <w:r>
        <w:rPr>
          <w:rFonts w:ascii="Calibri" w:cs="Calibri" w:eastAsia="Calibri" w:hAnsi="Calibri"/>
          <w:sz w:val="21"/>
          <w:szCs w:val="21"/>
        </w:rPr>
        <w:t xml:space="preserve"> seven public fine-tunes, plus INT8, 30%-pruned and FFN-permuted copies.</w:t>
      </w:r>
    </w:p>
    <w:p>
      <w:pPr>
        <w:pStyle w:val="ListParagraph"/>
        <w:numPr>
          <w:ilvl w:val="0"/>
          <w:numId w:val="2"/>
        </w:numPr>
        <w:spacing w:after="80"/>
        <w:jc w:val="both"/>
      </w:pPr>
      <w:r>
        <w:rPr>
          <w:rFonts w:ascii="Calibri" w:cs="Calibri" w:eastAsia="Calibri" w:hAnsi="Calibri"/>
          <w:b/>
          <w:bCs/>
          <w:sz w:val="21"/>
          <w:szCs w:val="21"/>
        </w:rPr>
        <w:t xml:space="preserve">Negatives:</w:t>
      </w:r>
      <w:r>
        <w:rPr>
          <w:rFonts w:ascii="Calibri" w:cs="Calibri" w:eastAsia="Calibri" w:hAnsi="Calibri"/>
          <w:sz w:val="21"/>
          <w:szCs w:val="21"/>
        </w:rPr>
        <w:t xml:space="preserve"> 25 MultiBERTs seeds, which share BERT-base's architecture and training data but not its random seed, the hardest honest negative available. Twenty calibrate the thresholds and five are held out.</w:t>
      </w:r>
    </w:p>
    <w:p>
      <w:pPr>
        <w:pStyle w:val="ListParagraph"/>
        <w:numPr>
          <w:ilvl w:val="0"/>
          <w:numId w:val="2"/>
        </w:numPr>
        <w:spacing w:after="80"/>
        <w:jc w:val="both"/>
      </w:pPr>
      <w:r>
        <w:rPr>
          <w:rFonts w:ascii="Calibri" w:cs="Calibri" w:eastAsia="Calibri" w:hAnsi="Calibri"/>
          <w:b/>
          <w:bCs/>
          <w:sz w:val="21"/>
          <w:szCs w:val="21"/>
        </w:rPr>
        <w:t xml:space="preserve">Attack:</w:t>
      </w:r>
      <w:r>
        <w:rPr>
          <w:rFonts w:ascii="Calibri" w:cs="Calibri" w:eastAsia="Calibri" w:hAnsi="Calibri"/>
          <w:sz w:val="21"/>
          <w:szCs w:val="21"/>
        </w:rPr>
        <w:t xml:space="preserve"> a layer splice.</w:t>
      </w:r>
    </w:p>
    <w:p>
      <w:pPr>
        <w:spacing w:after="140"/>
        <w:jc w:val="both"/>
      </w:pPr>
      <w:r>
        <w:rPr>
          <w:rFonts w:ascii="Calibri" w:cs="Calibri" w:eastAsia="Calibri" w:hAnsi="Calibri"/>
          <w:sz w:val="21"/>
          <w:szCs w:val="21"/>
        </w:rPr>
        <w:t xml:space="preserve">Two fixes were made after auditing it:</w:t>
      </w:r>
    </w:p>
    <w:p>
      <w:pPr>
        <w:pStyle w:val="ListParagraph"/>
        <w:numPr>
          <w:ilvl w:val="0"/>
          <w:numId w:val="6"/>
        </w:numPr>
        <w:spacing w:after="80"/>
        <w:jc w:val="both"/>
      </w:pPr>
      <w:r>
        <w:rPr>
          <w:rFonts w:ascii="Calibri" w:cs="Calibri" w:eastAsia="Calibri" w:hAnsi="Calibri"/>
          <w:b/>
          <w:bCs/>
          <w:sz w:val="21"/>
          <w:szCs w:val="21"/>
        </w:rPr>
        <w:t xml:space="preserve">It refuses infinite thresholds.</w:t>
      </w:r>
      <w:r>
        <w:rPr>
          <w:rFonts w:ascii="Calibri" w:cs="Calibri" w:eastAsia="Calibri" w:hAnsi="Calibri"/>
          <w:sz w:val="21"/>
          <w:szCs w:val="21"/>
        </w:rPr>
        <w:t xml:space="preserve"> Its originally recommended quick run (</w:t>
      </w:r>
      <w:r>
        <w:rPr>
          <w:rFonts w:ascii="Consolas" w:cs="Consolas" w:eastAsia="Consolas" w:hAnsi="Consolas"/>
          <w:sz w:val="19"/>
          <w:szCs w:val="19"/>
        </w:rPr>
        <w:t xml:space="preserve">--n-seeds 12 --n-cal 9</w:t>
      </w:r>
      <w:r>
        <w:rPr>
          <w:rFonts w:ascii="Calibri" w:cs="Calibri" w:eastAsia="Calibri" w:hAnsi="Calibri"/>
          <w:sz w:val="21"/>
          <w:szCs w:val="21"/>
        </w:rPr>
        <w:t xml:space="preserve"> with the default α) made both thresholds infinite. Every genuine model was rejected while the summary still looked healthy.</w:t>
      </w:r>
    </w:p>
    <w:p>
      <w:pPr>
        <w:pStyle w:val="ListParagraph"/>
        <w:numPr>
          <w:ilvl w:val="0"/>
          <w:numId w:val="6"/>
        </w:numPr>
        <w:spacing w:after="80"/>
        <w:jc w:val="both"/>
      </w:pPr>
      <w:r>
        <w:rPr>
          <w:rFonts w:ascii="Calibri" w:cs="Calibri" w:eastAsia="Calibri" w:hAnsi="Calibri"/>
          <w:b/>
          <w:bCs/>
          <w:sz w:val="21"/>
          <w:szCs w:val="21"/>
        </w:rPr>
        <w:t xml:space="preserve">It aligns every model,</w:t>
      </w:r>
      <w:r>
        <w:rPr>
          <w:rFonts w:ascii="Calibri" w:cs="Calibri" w:eastAsia="Calibri" w:hAnsi="Calibri"/>
          <w:sz w:val="21"/>
          <w:szCs w:val="21"/>
        </w:rPr>
        <w:t xml:space="preserve"> calibration included, so the thresholds account for alignment inflation.</w:t>
      </w:r>
    </w:p>
    <w:p>
      <w:pPr>
        <w:spacing w:after="140"/>
        <w:jc w:val="both"/>
      </w:pPr>
      <w:r>
        <w:rPr>
          <w:rFonts w:ascii="Consolas" w:cs="Consolas" w:eastAsia="Consolas" w:hAnsi="Consolas"/>
          <w:sz w:val="19"/>
          <w:szCs w:val="19"/>
        </w:rPr>
        <w:t xml:space="preserve">--selftest</w:t>
      </w:r>
      <w:r>
        <w:rPr>
          <w:rFonts w:ascii="Calibri" w:cs="Calibri" w:eastAsia="Calibri" w:hAnsi="Calibri"/>
          <w:sz w:val="21"/>
          <w:szCs w:val="21"/>
        </w:rPr>
        <w:t xml:space="preserve"> passes offline. The author ran it on a Mac (about 12 GB downloaded), cosine-only and with a 0.5 spectral blend ([</w:t>
      </w:r>
      <w:r>
        <w:rPr>
          <w:rFonts w:ascii="Consolas" w:cs="Consolas" w:eastAsia="Consolas" w:hAnsi="Consolas"/>
          <w:sz w:val="19"/>
          <w:szCs w:val="19"/>
        </w:rPr>
        <w:t xml:space="preserve">pilot_results_bert/</w:t>
      </w:r>
      <w:r>
        <w:rPr>
          <w:rFonts w:ascii="Calibri" w:cs="Calibri" w:eastAsia="Calibri" w:hAnsi="Calibri"/>
          <w:sz w:val="21"/>
          <w:szCs w:val="21"/>
        </w:rPr>
        <w:t xml:space="preserve">](pilot_results_bert/README.md), transcribed from the console logs):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358"/>
        <w:gridCol w:w="2952"/>
        <w:gridCol w:w="2530"/>
      </w:tblGrid>
      <w:tr>
        <w:trPr>
          <w:tblHeader/>
        </w:trPr>
        <w:tc>
          <w:tcPr>
            <w:tcW w:type="dxa" w:w="4358"/>
            <w:shd w:fill="D9E2F3" w:val="clear"/>
            <w:tcMar>
              <w:top w:type="dxa" w:w="50"/>
              <w:left w:type="dxa" w:w="90"/>
              <w:bottom w:type="dxa" w:w="50"/>
              <w:right w:type="dxa" w:w="90"/>
            </w:tcMar>
          </w:tcPr>
          <w:p>
            <w:r>
              <w:rPr>
                <w:rFonts w:ascii="Calibri" w:cs="Calibri" w:eastAsia="Calibri" w:hAnsi="Calibri"/>
                <w:b/>
                <w:bCs/>
                <w:sz w:val="17"/>
                <w:szCs w:val="17"/>
              </w:rPr>
              <w:t xml:space="preserve">Check</w:t>
            </w:r>
          </w:p>
        </w:tc>
        <w:tc>
          <w:tcPr>
            <w:tcW w:type="dxa" w:w="2952"/>
            <w:shd w:fill="D9E2F3" w:val="clear"/>
            <w:tcMar>
              <w:top w:type="dxa" w:w="50"/>
              <w:left w:type="dxa" w:w="90"/>
              <w:bottom w:type="dxa" w:w="50"/>
              <w:right w:type="dxa" w:w="90"/>
            </w:tcMar>
          </w:tcPr>
          <w:p>
            <w:r>
              <w:rPr>
                <w:rFonts w:ascii="Calibri" w:cs="Calibri" w:eastAsia="Calibri" w:hAnsi="Calibri"/>
                <w:b/>
                <w:bCs/>
                <w:sz w:val="17"/>
                <w:szCs w:val="17"/>
              </w:rPr>
              <w:t xml:space="preserve">Cosine-only (default)</w:t>
            </w:r>
          </w:p>
        </w:tc>
        <w:tc>
          <w:tcPr>
            <w:tcW w:type="dxa" w:w="2530"/>
            <w:shd w:fill="D9E2F3" w:val="clear"/>
            <w:tcMar>
              <w:top w:type="dxa" w:w="50"/>
              <w:left w:type="dxa" w:w="90"/>
              <w:bottom w:type="dxa" w:w="50"/>
              <w:right w:type="dxa" w:w="90"/>
            </w:tcMar>
          </w:tcPr>
          <w:p>
            <w:r>
              <w:rPr>
                <w:rFonts w:ascii="Calibri" w:cs="Calibri" w:eastAsia="Calibri" w:hAnsi="Calibri"/>
                <w:b/>
                <w:bCs/>
                <w:sz w:val="17"/>
                <w:szCs w:val="17"/>
              </w:rPr>
              <w:t xml:space="preserve">0.5 spectral blend</w:t>
            </w:r>
          </w:p>
        </w:tc>
      </w:tr>
      <w:tr>
        <w:tc>
          <w:tcPr>
            <w:tcW w:type="dxa" w:w="4358"/>
            <w:tcMar>
              <w:top w:type="dxa" w:w="50"/>
              <w:left w:type="dxa" w:w="90"/>
              <w:bottom w:type="dxa" w:w="50"/>
              <w:right w:type="dxa" w:w="90"/>
            </w:tcMar>
          </w:tcPr>
          <w:p>
            <w:r>
              <w:rPr>
                <w:rFonts w:ascii="Calibri" w:cs="Calibri" w:eastAsia="Calibri" w:hAnsi="Calibri"/>
                <w:sz w:val="17"/>
                <w:szCs w:val="17"/>
              </w:rPr>
              <w:t xml:space="preserve">T_median / T_floor</w:t>
            </w:r>
          </w:p>
        </w:tc>
        <w:tc>
          <w:tcPr>
            <w:tcW w:type="dxa" w:w="2952"/>
            <w:tcMar>
              <w:top w:type="dxa" w:w="50"/>
              <w:left w:type="dxa" w:w="90"/>
              <w:bottom w:type="dxa" w:w="50"/>
              <w:right w:type="dxa" w:w="90"/>
            </w:tcMar>
          </w:tcPr>
          <w:p>
            <w:r>
              <w:rPr>
                <w:rFonts w:ascii="Calibri" w:cs="Calibri" w:eastAsia="Calibri" w:hAnsi="Calibri"/>
                <w:sz w:val="17"/>
                <w:szCs w:val="17"/>
              </w:rPr>
              <w:t xml:space="preserve">0.1115 / 0.1282</w:t>
            </w:r>
          </w:p>
        </w:tc>
        <w:tc>
          <w:tcPr>
            <w:tcW w:type="dxa" w:w="2530"/>
            <w:tcMar>
              <w:top w:type="dxa" w:w="50"/>
              <w:left w:type="dxa" w:w="90"/>
              <w:bottom w:type="dxa" w:w="50"/>
              <w:right w:type="dxa" w:w="90"/>
            </w:tcMar>
          </w:tcPr>
          <w:p>
            <w:r>
              <w:rPr>
                <w:rFonts w:ascii="Calibri" w:cs="Calibri" w:eastAsia="Calibri" w:hAnsi="Calibri"/>
                <w:sz w:val="17"/>
                <w:szCs w:val="17"/>
              </w:rPr>
              <w:t xml:space="preserve">0.5549 / 0.5636</w:t>
            </w:r>
          </w:p>
        </w:tc>
      </w:tr>
      <w:tr>
        <w:tc>
          <w:tcPr>
            <w:tcW w:type="dxa" w:w="4358"/>
            <w:tcMar>
              <w:top w:type="dxa" w:w="50"/>
              <w:left w:type="dxa" w:w="90"/>
              <w:bottom w:type="dxa" w:w="50"/>
              <w:right w:type="dxa" w:w="90"/>
            </w:tcMar>
          </w:tcPr>
          <w:p>
            <w:r>
              <w:rPr>
                <w:rFonts w:ascii="Calibri" w:cs="Calibri" w:eastAsia="Calibri" w:hAnsi="Calibri"/>
                <w:sz w:val="17"/>
                <w:szCs w:val="17"/>
              </w:rPr>
              <w:t xml:space="preserve">Descendants accepted</w:t>
            </w:r>
          </w:p>
        </w:tc>
        <w:tc>
          <w:tcPr>
            <w:tcW w:type="dxa" w:w="2952"/>
            <w:tcMar>
              <w:top w:type="dxa" w:w="50"/>
              <w:left w:type="dxa" w:w="90"/>
              <w:bottom w:type="dxa" w:w="50"/>
              <w:right w:type="dxa" w:w="90"/>
            </w:tcMar>
          </w:tcPr>
          <w:p>
            <w:r>
              <w:rPr>
                <w:rFonts w:ascii="Calibri" w:cs="Calibri" w:eastAsia="Calibri" w:hAnsi="Calibri"/>
                <w:sz w:val="17"/>
                <w:szCs w:val="17"/>
              </w:rPr>
              <w:t xml:space="preserve">10/10</w:t>
            </w:r>
          </w:p>
        </w:tc>
        <w:tc>
          <w:tcPr>
            <w:tcW w:type="dxa" w:w="2530"/>
            <w:tcMar>
              <w:top w:type="dxa" w:w="50"/>
              <w:left w:type="dxa" w:w="90"/>
              <w:bottom w:type="dxa" w:w="50"/>
              <w:right w:type="dxa" w:w="90"/>
            </w:tcMar>
          </w:tcPr>
          <w:p>
            <w:r>
              <w:rPr>
                <w:rFonts w:ascii="Calibri" w:cs="Calibri" w:eastAsia="Calibri" w:hAnsi="Calibri"/>
                <w:sz w:val="17"/>
                <w:szCs w:val="17"/>
              </w:rPr>
              <w:t xml:space="preserve">10/10</w:t>
            </w:r>
          </w:p>
        </w:tc>
      </w:tr>
      <w:tr>
        <w:tc>
          <w:tcPr>
            <w:tcW w:type="dxa" w:w="4358"/>
            <w:tcMar>
              <w:top w:type="dxa" w:w="50"/>
              <w:left w:type="dxa" w:w="90"/>
              <w:bottom w:type="dxa" w:w="50"/>
              <w:right w:type="dxa" w:w="90"/>
            </w:tcMar>
          </w:tcPr>
          <w:p>
            <w:r>
              <w:rPr>
                <w:rFonts w:ascii="Calibri" w:cs="Calibri" w:eastAsia="Calibri" w:hAnsi="Calibri"/>
                <w:sz w:val="17"/>
                <w:szCs w:val="17"/>
              </w:rPr>
              <w:t xml:space="preserve">Held-out MultiBERTs rejected</w:t>
            </w:r>
          </w:p>
        </w:tc>
        <w:tc>
          <w:tcPr>
            <w:tcW w:type="dxa" w:w="2952"/>
            <w:tcMar>
              <w:top w:type="dxa" w:w="50"/>
              <w:left w:type="dxa" w:w="90"/>
              <w:bottom w:type="dxa" w:w="50"/>
              <w:right w:type="dxa" w:w="90"/>
            </w:tcMar>
          </w:tcPr>
          <w:p>
            <w:r>
              <w:rPr>
                <w:rFonts w:ascii="Calibri" w:cs="Calibri" w:eastAsia="Calibri" w:hAnsi="Calibri"/>
                <w:sz w:val="17"/>
                <w:szCs w:val="17"/>
              </w:rPr>
              <w:t xml:space="preserve">5/5</w:t>
            </w:r>
          </w:p>
        </w:tc>
        <w:tc>
          <w:tcPr>
            <w:tcW w:type="dxa" w:w="2530"/>
            <w:tcMar>
              <w:top w:type="dxa" w:w="50"/>
              <w:left w:type="dxa" w:w="90"/>
              <w:bottom w:type="dxa" w:w="50"/>
              <w:right w:type="dxa" w:w="90"/>
            </w:tcMar>
          </w:tcPr>
          <w:p>
            <w:r>
              <w:rPr>
                <w:rFonts w:ascii="Calibri" w:cs="Calibri" w:eastAsia="Calibri" w:hAnsi="Calibri"/>
                <w:sz w:val="17"/>
                <w:szCs w:val="17"/>
              </w:rPr>
              <w:t xml:space="preserve">5/5</w:t>
            </w:r>
          </w:p>
        </w:tc>
      </w:tr>
      <w:tr>
        <w:tc>
          <w:tcPr>
            <w:tcW w:type="dxa" w:w="4358"/>
            <w:tcMar>
              <w:top w:type="dxa" w:w="50"/>
              <w:left w:type="dxa" w:w="90"/>
              <w:bottom w:type="dxa" w:w="50"/>
              <w:right w:type="dxa" w:w="90"/>
            </w:tcMar>
          </w:tcPr>
          <w:p>
            <w:r>
              <w:rPr>
                <w:rFonts w:ascii="Calibri" w:cs="Calibri" w:eastAsia="Calibri" w:hAnsi="Calibri"/>
                <w:sz w:val="17"/>
                <w:szCs w:val="17"/>
              </w:rPr>
              <w:t xml:space="preserve">Splice: median-only / full rule</w:t>
            </w:r>
          </w:p>
        </w:tc>
        <w:tc>
          <w:tcPr>
            <w:tcW w:type="dxa" w:w="2952"/>
            <w:tcMar>
              <w:top w:type="dxa" w:w="50"/>
              <w:left w:type="dxa" w:w="90"/>
              <w:bottom w:type="dxa" w:w="50"/>
              <w:right w:type="dxa" w:w="90"/>
            </w:tcMar>
          </w:tcPr>
          <w:p>
            <w:r>
              <w:rPr>
                <w:rFonts w:ascii="Calibri" w:cs="Calibri" w:eastAsia="Calibri" w:hAnsi="Calibri"/>
                <w:sz w:val="17"/>
                <w:szCs w:val="17"/>
              </w:rPr>
              <w:t xml:space="preserve">admitted / blocked</w:t>
            </w:r>
          </w:p>
        </w:tc>
        <w:tc>
          <w:tcPr>
            <w:tcW w:type="dxa" w:w="2530"/>
            <w:tcMar>
              <w:top w:type="dxa" w:w="50"/>
              <w:left w:type="dxa" w:w="90"/>
              <w:bottom w:type="dxa" w:w="50"/>
              <w:right w:type="dxa" w:w="90"/>
            </w:tcMar>
          </w:tcPr>
          <w:p>
            <w:r>
              <w:rPr>
                <w:rFonts w:ascii="Calibri" w:cs="Calibri" w:eastAsia="Calibri" w:hAnsi="Calibri"/>
                <w:sz w:val="17"/>
                <w:szCs w:val="17"/>
              </w:rPr>
              <w:t xml:space="preserve">admitted / blocked</w:t>
            </w:r>
          </w:p>
        </w:tc>
      </w:tr>
      <w:tr>
        <w:tc>
          <w:tcPr>
            <w:tcW w:type="dxa" w:w="4358"/>
            <w:tcMar>
              <w:top w:type="dxa" w:w="50"/>
              <w:left w:type="dxa" w:w="90"/>
              <w:bottom w:type="dxa" w:w="50"/>
              <w:right w:type="dxa" w:w="90"/>
            </w:tcMar>
          </w:tcPr>
          <w:p>
            <w:r>
              <w:rPr>
                <w:rFonts w:ascii="Calibri" w:cs="Calibri" w:eastAsia="Calibri" w:hAnsi="Calibri"/>
                <w:sz w:val="17"/>
                <w:szCs w:val="17"/>
              </w:rPr>
              <w:t xml:space="preserve">Weakest genuine matrix</w:t>
            </w:r>
          </w:p>
        </w:tc>
        <w:tc>
          <w:tcPr>
            <w:tcW w:type="dxa" w:w="2952"/>
            <w:tcMar>
              <w:top w:type="dxa" w:w="50"/>
              <w:left w:type="dxa" w:w="90"/>
              <w:bottom w:type="dxa" w:w="50"/>
              <w:right w:type="dxa" w:w="90"/>
            </w:tcMar>
          </w:tcPr>
          <w:p>
            <w:r>
              <w:rPr>
                <w:rFonts w:ascii="Calibri" w:cs="Calibri" w:eastAsia="Calibri" w:hAnsi="Calibri"/>
                <w:sz w:val="17"/>
                <w:szCs w:val="17"/>
              </w:rPr>
              <w:t xml:space="preserve">0.930 (Yelp)</w:t>
            </w:r>
          </w:p>
        </w:tc>
        <w:tc>
          <w:tcPr>
            <w:tcW w:type="dxa" w:w="2530"/>
            <w:tcMar>
              <w:top w:type="dxa" w:w="50"/>
              <w:left w:type="dxa" w:w="90"/>
              <w:bottom w:type="dxa" w:w="50"/>
              <w:right w:type="dxa" w:w="90"/>
            </w:tcMar>
          </w:tcPr>
          <w:p>
            <w:r>
              <w:rPr>
                <w:rFonts w:ascii="Calibri" w:cs="Calibri" w:eastAsia="Calibri" w:hAnsi="Calibri"/>
                <w:sz w:val="17"/>
                <w:szCs w:val="17"/>
              </w:rPr>
              <w:t xml:space="preserve">0.965</w:t>
            </w:r>
          </w:p>
        </w:tc>
      </w:tr>
      <w:tr>
        <w:tc>
          <w:tcPr>
            <w:tcW w:type="dxa" w:w="4358"/>
            <w:tcMar>
              <w:top w:type="dxa" w:w="50"/>
              <w:left w:type="dxa" w:w="90"/>
              <w:bottom w:type="dxa" w:w="50"/>
              <w:right w:type="dxa" w:w="90"/>
            </w:tcMar>
          </w:tcPr>
          <w:p>
            <w:r>
              <w:rPr>
                <w:rFonts w:ascii="Calibri" w:cs="Calibri" w:eastAsia="Calibri" w:hAnsi="Calibri"/>
                <w:sz w:val="17"/>
                <w:szCs w:val="17"/>
              </w:rPr>
              <w:t xml:space="preserve">Margin to the floor</w:t>
            </w:r>
          </w:p>
        </w:tc>
        <w:tc>
          <w:tcPr>
            <w:tcW w:type="dxa" w:w="2952"/>
            <w:tcMar>
              <w:top w:type="dxa" w:w="50"/>
              <w:left w:type="dxa" w:w="90"/>
              <w:bottom w:type="dxa" w:w="50"/>
              <w:right w:type="dxa" w:w="90"/>
            </w:tcMar>
          </w:tcPr>
          <w:p>
            <w:r>
              <w:rPr>
                <w:rFonts w:ascii="Calibri" w:cs="Calibri" w:eastAsia="Calibri" w:hAnsi="Calibri"/>
                <w:sz w:val="17"/>
                <w:szCs w:val="17"/>
              </w:rPr>
              <w:t xml:space="preserve">≈ 0.80</w:t>
            </w:r>
          </w:p>
        </w:tc>
        <w:tc>
          <w:tcPr>
            <w:tcW w:type="dxa" w:w="2530"/>
            <w:tcMar>
              <w:top w:type="dxa" w:w="50"/>
              <w:left w:type="dxa" w:w="90"/>
              <w:bottom w:type="dxa" w:w="50"/>
              <w:right w:type="dxa" w:w="90"/>
            </w:tcMar>
          </w:tcPr>
          <w:p>
            <w:r>
              <w:rPr>
                <w:rFonts w:ascii="Calibri" w:cs="Calibri" w:eastAsia="Calibri" w:hAnsi="Calibri"/>
                <w:sz w:val="17"/>
                <w:szCs w:val="17"/>
              </w:rPr>
              <w:t xml:space="preserve">≈ 0.40</w:t>
            </w:r>
          </w:p>
        </w:tc>
      </w:tr>
    </w:tbl>
    <w:p>
      <w:pPr>
        <w:spacing w:after="120"/>
      </w:pPr>
    </w:p>
    <w:p>
      <w:pPr>
        <w:spacing w:after="140"/>
        <w:jc w:val="both"/>
      </w:pPr>
      <w:r>
        <w:rPr>
          <w:rFonts w:ascii="Calibri" w:cs="Calibri" w:eastAsia="Calibri" w:hAnsi="Calibri"/>
          <w:sz w:val="21"/>
          <w:szCs w:val="21"/>
        </w:rPr>
        <w:t xml:space="preserve">Without alignment, the FFN-permuted fine-tune is rejected (worst matrix 0.055); with alignment it scores 1.000. The blend halves the margin and puts unrelated medians on the median threshold, which confirms the cosine-only default on real weights.</w:t>
      </w:r>
    </w:p>
    <w:p>
      <w:pPr>
        <w:spacing w:after="140"/>
        <w:jc w:val="both"/>
      </w:pPr>
      <w:r>
        <w:rPr>
          <w:rFonts w:ascii="Calibri" w:cs="Calibri" w:eastAsia="Calibri" w:hAnsi="Calibri"/>
          <w:sz w:val="21"/>
          <w:szCs w:val="21"/>
        </w:rPr>
        <w:t xml:space="preserve">Limits:</w:t>
      </w:r>
    </w:p>
    <w:p>
      <w:pPr>
        <w:pStyle w:val="ListParagraph"/>
        <w:numPr>
          <w:ilvl w:val="0"/>
          <w:numId w:val="2"/>
        </w:numPr>
        <w:spacing w:after="80"/>
        <w:jc w:val="both"/>
      </w:pPr>
      <w:r>
        <w:rPr>
          <w:rFonts w:ascii="Calibri" w:cs="Calibri" w:eastAsia="Calibri" w:hAnsi="Calibri"/>
          <w:sz w:val="21"/>
          <w:szCs w:val="21"/>
        </w:rPr>
        <w:t xml:space="preserve">lineage only, on honest models;</w:t>
      </w:r>
    </w:p>
    <w:p>
      <w:pPr>
        <w:pStyle w:val="ListParagraph"/>
        <w:numPr>
          <w:ilvl w:val="0"/>
          <w:numId w:val="2"/>
        </w:numPr>
        <w:spacing w:after="80"/>
        <w:jc w:val="both"/>
      </w:pPr>
      <w:r>
        <w:rPr>
          <w:rFonts w:ascii="Calibri" w:cs="Calibri" w:eastAsia="Calibri" w:hAnsi="Calibri"/>
          <w:sz w:val="21"/>
          <w:szCs w:val="21"/>
        </w:rPr>
        <w:t xml:space="preserve">7 public fine-tunes, 6 of them from one publisher;</w:t>
      </w:r>
    </w:p>
    <w:p>
      <w:pPr>
        <w:pStyle w:val="ListParagraph"/>
        <w:numPr>
          <w:ilvl w:val="0"/>
          <w:numId w:val="2"/>
        </w:numPr>
        <w:spacing w:after="80"/>
        <w:jc w:val="both"/>
      </w:pPr>
      <w:r>
        <w:rPr>
          <w:rFonts w:ascii="Calibri" w:cs="Calibri" w:eastAsia="Calibri" w:hAnsi="Calibri"/>
          <w:sz w:val="21"/>
          <w:szCs w:val="21"/>
        </w:rPr>
        <w:t xml:space="preserve">5 held-out negatives (95% CI for 5/5: 48–100%);</w:t>
      </w:r>
    </w:p>
    <w:p>
      <w:pPr>
        <w:pStyle w:val="ListParagraph"/>
        <w:numPr>
          <w:ilvl w:val="0"/>
          <w:numId w:val="2"/>
        </w:numPr>
        <w:spacing w:after="80"/>
        <w:jc w:val="both"/>
      </w:pPr>
      <w:r>
        <w:rPr>
          <w:rFonts w:ascii="Calibri" w:cs="Calibri" w:eastAsia="Calibri" w:hAnsi="Calibri"/>
          <w:sz w:val="21"/>
          <w:szCs w:val="21"/>
        </w:rPr>
        <w:t xml:space="preserve">no adaptive forger and no same-initialisation null.</w:t>
      </w:r>
    </w:p>
    <w:p>
      <w:pPr>
        <w:pStyle w:val="Heading1"/>
        <w:pBdr>
          <w:bottom w:val="single" w:color="8EA9C1" w:sz="6" w:space="4"/>
        </w:pBdr>
        <w:spacing w:after="120" w:before="320"/>
      </w:pPr>
      <w:r>
        <w:rPr>
          <w:rFonts w:ascii="Calibri" w:cs="Calibri" w:eastAsia="Calibri" w:hAnsi="Calibri"/>
          <w:b/>
          <w:bCs/>
          <w:color w:val="1F3864"/>
          <w:sz w:val="30"/>
          <w:szCs w:val="30"/>
        </w:rPr>
        <w:t xml:space="preserve">6. Attacks tested, and where each stands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53"/>
        <w:gridCol w:w="3080"/>
        <w:gridCol w:w="2742"/>
        <w:gridCol w:w="1765"/>
      </w:tblGrid>
      <w:tr>
        <w:trPr>
          <w:tblHeader/>
        </w:trPr>
        <w:tc>
          <w:tcPr>
            <w:tcW w:type="dxa" w:w="2253"/>
            <w:shd w:fill="D9E2F3" w:val="clear"/>
            <w:tcMar>
              <w:top w:type="dxa" w:w="50"/>
              <w:left w:type="dxa" w:w="90"/>
              <w:bottom w:type="dxa" w:w="50"/>
              <w:right w:type="dxa" w:w="90"/>
            </w:tcMar>
          </w:tcPr>
          <w:p>
            <w:r>
              <w:rPr>
                <w:rFonts w:ascii="Calibri" w:cs="Calibri" w:eastAsia="Calibri" w:hAnsi="Calibri"/>
                <w:b/>
                <w:bCs/>
                <w:sz w:val="17"/>
                <w:szCs w:val="17"/>
              </w:rPr>
              <w:t xml:space="preserve">Attack</w:t>
            </w:r>
          </w:p>
        </w:tc>
        <w:tc>
          <w:tcPr>
            <w:tcW w:type="dxa" w:w="3080"/>
            <w:shd w:fill="D9E2F3" w:val="clear"/>
            <w:tcMar>
              <w:top w:type="dxa" w:w="50"/>
              <w:left w:type="dxa" w:w="90"/>
              <w:bottom w:type="dxa" w:w="50"/>
              <w:right w:type="dxa" w:w="90"/>
            </w:tcMar>
          </w:tcPr>
          <w:p>
            <w:r>
              <w:rPr>
                <w:rFonts w:ascii="Calibri" w:cs="Calibri" w:eastAsia="Calibri" w:hAnsi="Calibri"/>
                <w:b/>
                <w:bCs/>
                <w:sz w:val="17"/>
                <w:szCs w:val="17"/>
              </w:rPr>
              <w:t xml:space="preserve">Before the fix</w:t>
            </w:r>
          </w:p>
        </w:tc>
        <w:tc>
          <w:tcPr>
            <w:tcW w:type="dxa" w:w="2742"/>
            <w:shd w:fill="D9E2F3" w:val="clear"/>
            <w:tcMar>
              <w:top w:type="dxa" w:w="50"/>
              <w:left w:type="dxa" w:w="90"/>
              <w:bottom w:type="dxa" w:w="50"/>
              <w:right w:type="dxa" w:w="90"/>
            </w:tcMar>
          </w:tcPr>
          <w:p>
            <w:r>
              <w:rPr>
                <w:rFonts w:ascii="Calibri" w:cs="Calibri" w:eastAsia="Calibri" w:hAnsi="Calibri"/>
                <w:b/>
                <w:bCs/>
                <w:sz w:val="17"/>
                <w:szCs w:val="17"/>
              </w:rPr>
              <w:t xml:space="preserve">After</w:t>
            </w:r>
          </w:p>
        </w:tc>
        <w:tc>
          <w:tcPr>
            <w:tcW w:type="dxa" w:w="1765"/>
            <w:shd w:fill="D9E2F3" w:val="clear"/>
            <w:tcMar>
              <w:top w:type="dxa" w:w="50"/>
              <w:left w:type="dxa" w:w="90"/>
              <w:bottom w:type="dxa" w:w="50"/>
              <w:right w:type="dxa" w:w="90"/>
            </w:tcMar>
          </w:tcPr>
          <w:p>
            <w:r>
              <w:rPr>
                <w:rFonts w:ascii="Calibri" w:cs="Calibri" w:eastAsia="Calibri" w:hAnsi="Calibri"/>
                <w:b/>
                <w:bCs/>
                <w:sz w:val="17"/>
                <w:szCs w:val="17"/>
              </w:rPr>
              <w:t xml:space="preserve">What stops it</w:t>
            </w:r>
          </w:p>
        </w:tc>
      </w:tr>
      <w:tr>
        <w:tc>
          <w:tcPr>
            <w:tcW w:type="dxa" w:w="2253"/>
            <w:tcMar>
              <w:top w:type="dxa" w:w="50"/>
              <w:left w:type="dxa" w:w="90"/>
              <w:bottom w:type="dxa" w:w="50"/>
              <w:right w:type="dxa" w:w="90"/>
            </w:tcMar>
          </w:tcPr>
          <w:p>
            <w:r>
              <w:rPr>
                <w:rFonts w:ascii="Calibri" w:cs="Calibri" w:eastAsia="Calibri" w:hAnsi="Calibri"/>
                <w:sz w:val="17"/>
                <w:szCs w:val="17"/>
              </w:rPr>
              <w:t xml:space="preserve">Lineage forgery: independent model claims a signed base</w:t>
            </w:r>
          </w:p>
        </w:tc>
        <w:tc>
          <w:tcPr>
            <w:tcW w:type="dxa" w:w="3080"/>
            <w:tcMar>
              <w:top w:type="dxa" w:w="50"/>
              <w:left w:type="dxa" w:w="90"/>
              <w:bottom w:type="dxa" w:w="50"/>
              <w:right w:type="dxa" w:w="90"/>
            </w:tcMar>
          </w:tcPr>
          <w:p>
            <w:r>
              <w:rPr>
                <w:rFonts w:ascii="Calibri" w:cs="Calibri" w:eastAsia="Calibri" w:hAnsi="Calibri"/>
                <w:sz w:val="17"/>
                <w:szCs w:val="17"/>
              </w:rPr>
              <w:t xml:space="preserve">Blocked (S_w 0.17 vs threshold 0.22)</w:t>
            </w:r>
          </w:p>
        </w:tc>
        <w:tc>
          <w:tcPr>
            <w:tcW w:type="dxa" w:w="2742"/>
            <w:tcMar>
              <w:top w:type="dxa" w:w="50"/>
              <w:left w:type="dxa" w:w="90"/>
              <w:bottom w:type="dxa" w:w="50"/>
              <w:right w:type="dxa" w:w="90"/>
            </w:tcMar>
          </w:tcPr>
          <w:p>
            <w:r>
              <w:rPr>
                <w:rFonts w:ascii="Calibri" w:cs="Calibri" w:eastAsia="Calibri" w:hAnsi="Calibri"/>
                <w:sz w:val="17"/>
                <w:szCs w:val="17"/>
              </w:rPr>
              <w:t xml:space="preserve">Blocked</w:t>
            </w:r>
          </w:p>
        </w:tc>
        <w:tc>
          <w:tcPr>
            <w:tcW w:type="dxa" w:w="1765"/>
            <w:tcMar>
              <w:top w:type="dxa" w:w="50"/>
              <w:left w:type="dxa" w:w="90"/>
              <w:bottom w:type="dxa" w:w="50"/>
              <w:right w:type="dxa" w:w="90"/>
            </w:tcMar>
          </w:tcPr>
          <w:p>
            <w:r>
              <w:rPr>
                <w:rFonts w:ascii="Calibri" w:cs="Calibri" w:eastAsia="Calibri" w:hAnsi="Calibri"/>
                <w:sz w:val="17"/>
                <w:szCs w:val="17"/>
              </w:rPr>
              <w:t xml:space="preserve">Median and floor</w:t>
            </w:r>
          </w:p>
        </w:tc>
      </w:tr>
      <w:tr>
        <w:tc>
          <w:tcPr>
            <w:tcW w:type="dxa" w:w="2253"/>
            <w:tcMar>
              <w:top w:type="dxa" w:w="50"/>
              <w:left w:type="dxa" w:w="90"/>
              <w:bottom w:type="dxa" w:w="50"/>
              <w:right w:type="dxa" w:w="90"/>
            </w:tcMar>
          </w:tcPr>
          <w:p>
            <w:r>
              <w:rPr>
                <w:rFonts w:ascii="Calibri" w:cs="Calibri" w:eastAsia="Calibri" w:hAnsi="Calibri"/>
                <w:sz w:val="17"/>
                <w:szCs w:val="17"/>
              </w:rPr>
              <w:t xml:space="preserve">Permuted independent model claims a base</w:t>
            </w:r>
          </w:p>
        </w:tc>
        <w:tc>
          <w:tcPr>
            <w:tcW w:type="dxa" w:w="3080"/>
            <w:tcMar>
              <w:top w:type="dxa" w:w="50"/>
              <w:left w:type="dxa" w:w="90"/>
              <w:bottom w:type="dxa" w:w="50"/>
              <w:right w:type="dxa" w:w="90"/>
            </w:tcMar>
          </w:tcPr>
          <w:p>
            <w:r>
              <w:rPr>
                <w:rFonts w:ascii="Calibri" w:cs="Calibri" w:eastAsia="Calibri" w:hAnsi="Calibri"/>
                <w:sz w:val="17"/>
                <w:szCs w:val="17"/>
              </w:rPr>
              <w:t xml:space="preserve">—</w:t>
            </w:r>
          </w:p>
        </w:tc>
        <w:tc>
          <w:tcPr>
            <w:tcW w:type="dxa" w:w="2742"/>
            <w:tcMar>
              <w:top w:type="dxa" w:w="50"/>
              <w:left w:type="dxa" w:w="90"/>
              <w:bottom w:type="dxa" w:w="50"/>
              <w:right w:type="dxa" w:w="90"/>
            </w:tcMar>
          </w:tcPr>
          <w:p>
            <w:r>
              <w:rPr>
                <w:rFonts w:ascii="Calibri" w:cs="Calibri" w:eastAsia="Calibri" w:hAnsi="Calibri"/>
                <w:sz w:val="17"/>
                <w:szCs w:val="17"/>
              </w:rPr>
              <w:t xml:space="preserve">Blocked (S_w 0.173, per-layer minimum 0.139)</w:t>
            </w:r>
          </w:p>
        </w:tc>
        <w:tc>
          <w:tcPr>
            <w:tcW w:type="dxa" w:w="1765"/>
            <w:tcMar>
              <w:top w:type="dxa" w:w="50"/>
              <w:left w:type="dxa" w:w="90"/>
              <w:bottom w:type="dxa" w:w="50"/>
              <w:right w:type="dxa" w:w="90"/>
            </w:tcMar>
          </w:tcPr>
          <w:p>
            <w:r>
              <w:rPr>
                <w:rFonts w:ascii="Calibri" w:cs="Calibri" w:eastAsia="Calibri" w:hAnsi="Calibri"/>
                <w:sz w:val="17"/>
                <w:szCs w:val="17"/>
              </w:rPr>
              <w:t xml:space="preserve">Alignment does not manufacture ancestry</w:t>
            </w:r>
          </w:p>
        </w:tc>
      </w:tr>
      <w:tr>
        <w:tc>
          <w:tcPr>
            <w:tcW w:type="dxa" w:w="2253"/>
            <w:tcMar>
              <w:top w:type="dxa" w:w="50"/>
              <w:left w:type="dxa" w:w="90"/>
              <w:bottom w:type="dxa" w:w="50"/>
              <w:right w:type="dxa" w:w="90"/>
            </w:tcMar>
          </w:tcPr>
          <w:p>
            <w:r>
              <w:rPr>
                <w:rFonts w:ascii="Calibri" w:cs="Calibri" w:eastAsia="Calibri" w:hAnsi="Calibri"/>
                <w:sz w:val="17"/>
                <w:szCs w:val="17"/>
              </w:rPr>
              <w:t xml:space="preserve">Splice: verbatim early layers plus foreign tail</w:t>
            </w:r>
          </w:p>
        </w:tc>
        <w:tc>
          <w:tcPr>
            <w:tcW w:type="dxa" w:w="3080"/>
            <w:tcMar>
              <w:top w:type="dxa" w:w="50"/>
              <w:left w:type="dxa" w:w="90"/>
              <w:bottom w:type="dxa" w:w="50"/>
              <w:right w:type="dxa" w:w="90"/>
            </w:tcMar>
          </w:tcPr>
          <w:p>
            <w:r>
              <w:rPr>
                <w:rFonts w:ascii="Calibri" w:cs="Calibri" w:eastAsia="Calibri" w:hAnsi="Calibri"/>
                <w:sz w:val="17"/>
                <w:szCs w:val="17"/>
              </w:rPr>
              <w:t xml:space="preserve">Admitted</w:t>
            </w:r>
            <w:r>
              <w:rPr>
                <w:rFonts w:ascii="Calibri" w:cs="Calibri" w:eastAsia="Calibri" w:hAnsi="Calibri"/>
                <w:sz w:val="17"/>
                <w:szCs w:val="17"/>
              </w:rPr>
              <w:t xml:space="preserve"> by median-only (S_w 0.76–0.81)</w:t>
            </w:r>
          </w:p>
        </w:tc>
        <w:tc>
          <w:tcPr>
            <w:tcW w:type="dxa" w:w="2742"/>
            <w:tcMar>
              <w:top w:type="dxa" w:w="50"/>
              <w:left w:type="dxa" w:w="90"/>
              <w:bottom w:type="dxa" w:w="50"/>
              <w:right w:type="dxa" w:w="90"/>
            </w:tcMar>
          </w:tcPr>
          <w:p>
            <w:r>
              <w:rPr>
                <w:rFonts w:ascii="Calibri" w:cs="Calibri" w:eastAsia="Calibri" w:hAnsi="Calibri"/>
                <w:sz w:val="17"/>
                <w:szCs w:val="17"/>
              </w:rPr>
              <w:t xml:space="preserve">Blocked at every depth</w:t>
            </w:r>
          </w:p>
        </w:tc>
        <w:tc>
          <w:tcPr>
            <w:tcW w:type="dxa" w:w="1765"/>
            <w:tcMar>
              <w:top w:type="dxa" w:w="50"/>
              <w:left w:type="dxa" w:w="90"/>
              <w:bottom w:type="dxa" w:w="50"/>
              <w:right w:type="dxa" w:w="90"/>
            </w:tcMar>
          </w:tcPr>
          <w:p>
            <w:r>
              <w:rPr>
                <w:rFonts w:ascii="Calibri" w:cs="Calibri" w:eastAsia="Calibri" w:hAnsi="Calibri"/>
                <w:sz w:val="17"/>
                <w:szCs w:val="17"/>
              </w:rPr>
              <w:t xml:space="preserve">Per-layer floor</w:t>
            </w:r>
          </w:p>
        </w:tc>
      </w:tr>
      <w:tr>
        <w:tc>
          <w:tcPr>
            <w:tcW w:type="dxa" w:w="2253"/>
            <w:tcMar>
              <w:top w:type="dxa" w:w="50"/>
              <w:left w:type="dxa" w:w="90"/>
              <w:bottom w:type="dxa" w:w="50"/>
              <w:right w:type="dxa" w:w="90"/>
            </w:tcMar>
          </w:tcPr>
          <w:p>
            <w:r>
              <w:rPr>
                <w:rFonts w:ascii="Calibri" w:cs="Calibri" w:eastAsia="Calibri" w:hAnsi="Calibri"/>
                <w:sz w:val="17"/>
                <w:szCs w:val="17"/>
              </w:rPr>
              <w:t xml:space="preserve">Splice plus adaptive envelope training</w:t>
            </w:r>
          </w:p>
        </w:tc>
        <w:tc>
          <w:tcPr>
            <w:tcW w:type="dxa" w:w="3080"/>
            <w:tcMar>
              <w:top w:type="dxa" w:w="50"/>
              <w:left w:type="dxa" w:w="90"/>
              <w:bottom w:type="dxa" w:w="50"/>
              <w:right w:type="dxa" w:w="90"/>
            </w:tcMar>
          </w:tcPr>
          <w:p>
            <w:r>
              <w:rPr>
                <w:rFonts w:ascii="Calibri" w:cs="Calibri" w:eastAsia="Calibri" w:hAnsi="Calibri"/>
                <w:sz w:val="17"/>
                <w:szCs w:val="17"/>
              </w:rPr>
              <w:t xml:space="preserve">Tier 1 ADMIT, 100% attack success</w:t>
            </w:r>
            <w:r>
              <w:rPr>
                <w:rFonts w:ascii="Calibri" w:cs="Calibri" w:eastAsia="Calibri" w:hAnsi="Calibri"/>
                <w:sz w:val="17"/>
                <w:szCs w:val="17"/>
              </w:rPr>
              <w:t xml:space="preserve"> (S_w 0.78, envelope 0.065 vs 0.122)</w:t>
            </w:r>
          </w:p>
        </w:tc>
        <w:tc>
          <w:tcPr>
            <w:tcW w:type="dxa" w:w="2742"/>
            <w:tcMar>
              <w:top w:type="dxa" w:w="50"/>
              <w:left w:type="dxa" w:w="90"/>
              <w:bottom w:type="dxa" w:w="50"/>
              <w:right w:type="dxa" w:w="90"/>
            </w:tcMar>
          </w:tcPr>
          <w:p>
            <w:r>
              <w:rPr>
                <w:rFonts w:ascii="Calibri" w:cs="Calibri" w:eastAsia="Calibri" w:hAnsi="Calibri"/>
                <w:sz w:val="17"/>
                <w:szCs w:val="17"/>
              </w:rPr>
              <w:t xml:space="preserve">Blocked</w:t>
            </w:r>
          </w:p>
        </w:tc>
        <w:tc>
          <w:tcPr>
            <w:tcW w:type="dxa" w:w="1765"/>
            <w:tcMar>
              <w:top w:type="dxa" w:w="50"/>
              <w:left w:type="dxa" w:w="90"/>
              <w:bottom w:type="dxa" w:w="50"/>
              <w:right w:type="dxa" w:w="90"/>
            </w:tcMar>
          </w:tcPr>
          <w:p>
            <w:r>
              <w:rPr>
                <w:rFonts w:ascii="Calibri" w:cs="Calibri" w:eastAsia="Calibri" w:hAnsi="Calibri"/>
                <w:sz w:val="17"/>
                <w:szCs w:val="17"/>
              </w:rPr>
              <w:t xml:space="preserve">Per-layer floor</w:t>
            </w:r>
          </w:p>
        </w:tc>
      </w:tr>
      <w:tr>
        <w:tc>
          <w:tcPr>
            <w:tcW w:type="dxa" w:w="2253"/>
            <w:tcMar>
              <w:top w:type="dxa" w:w="50"/>
              <w:left w:type="dxa" w:w="90"/>
              <w:bottom w:type="dxa" w:w="50"/>
              <w:right w:type="dxa" w:w="90"/>
            </w:tcMar>
          </w:tcPr>
          <w:p>
            <w:r>
              <w:rPr>
                <w:rFonts w:ascii="Calibri" w:cs="Calibri" w:eastAsia="Calibri" w:hAnsi="Calibri"/>
                <w:sz w:val="17"/>
                <w:szCs w:val="17"/>
              </w:rPr>
              <w:t xml:space="preserve">Splice plus reshaped foreign layers plus adaptive training</w:t>
            </w:r>
          </w:p>
        </w:tc>
        <w:tc>
          <w:tcPr>
            <w:tcW w:type="dxa" w:w="3080"/>
            <w:tcMar>
              <w:top w:type="dxa" w:w="50"/>
              <w:left w:type="dxa" w:w="90"/>
              <w:bottom w:type="dxa" w:w="50"/>
              <w:right w:type="dxa" w:w="90"/>
            </w:tcMar>
          </w:tcPr>
          <w:p>
            <w:r>
              <w:rPr>
                <w:rFonts w:ascii="Calibri" w:cs="Calibri" w:eastAsia="Calibri" w:hAnsi="Calibri"/>
                <w:sz w:val="17"/>
                <w:szCs w:val="17"/>
              </w:rPr>
              <w:t xml:space="preserve">Tier 1 ADMIT, 100% attack success</w:t>
            </w:r>
            <w:r>
              <w:rPr>
                <w:rFonts w:ascii="Calibri" w:cs="Calibri" w:eastAsia="Calibri" w:hAnsi="Calibri"/>
                <w:sz w:val="17"/>
                <w:szCs w:val="17"/>
              </w:rPr>
              <w:t xml:space="preserve"> on 2 of 3 seeds; only 3 of 6 matrices scored</w:t>
            </w:r>
          </w:p>
        </w:tc>
        <w:tc>
          <w:tcPr>
            <w:tcW w:type="dxa" w:w="2742"/>
            <w:tcMar>
              <w:top w:type="dxa" w:w="50"/>
              <w:left w:type="dxa" w:w="90"/>
              <w:bottom w:type="dxa" w:w="50"/>
              <w:right w:type="dxa" w:w="90"/>
            </w:tcMar>
          </w:tcPr>
          <w:p>
            <w:r>
              <w:rPr>
                <w:rFonts w:ascii="Calibri" w:cs="Calibri" w:eastAsia="Calibri" w:hAnsi="Calibri"/>
                <w:sz w:val="17"/>
                <w:szCs w:val="17"/>
              </w:rPr>
              <w:t xml:space="preserve">Blocked on 3/3 (6/6 scored, per-layer minimum 0.150–0.159 vs floor 0.490)</w:t>
            </w:r>
          </w:p>
        </w:tc>
        <w:tc>
          <w:tcPr>
            <w:tcW w:type="dxa" w:w="1765"/>
            <w:tcMar>
              <w:top w:type="dxa" w:w="50"/>
              <w:left w:type="dxa" w:w="90"/>
              <w:bottom w:type="dxa" w:w="50"/>
              <w:right w:type="dxa" w:w="90"/>
            </w:tcMar>
          </w:tcPr>
          <w:p>
            <w:r>
              <w:rPr>
                <w:rFonts w:ascii="Calibri" w:cs="Calibri" w:eastAsia="Calibri" w:hAnsi="Calibri"/>
                <w:sz w:val="17"/>
                <w:szCs w:val="17"/>
              </w:rPr>
              <w:t xml:space="preserve">Every matrix scored; unscored capped</w:t>
            </w:r>
          </w:p>
        </w:tc>
      </w:tr>
      <w:tr>
        <w:tc>
          <w:tcPr>
            <w:tcW w:type="dxa" w:w="2253"/>
            <w:tcMar>
              <w:top w:type="dxa" w:w="50"/>
              <w:left w:type="dxa" w:w="90"/>
              <w:bottom w:type="dxa" w:w="50"/>
              <w:right w:type="dxa" w:w="90"/>
            </w:tcMar>
          </w:tcPr>
          <w:p>
            <w:r>
              <w:rPr>
                <w:rFonts w:ascii="Calibri" w:cs="Calibri" w:eastAsia="Calibri" w:hAnsi="Calibri"/>
                <w:sz w:val="17"/>
                <w:szCs w:val="17"/>
              </w:rPr>
              <w:t xml:space="preserve">Declare 3 foreign layers "replaced" to dodge scoring</w:t>
            </w:r>
          </w:p>
        </w:tc>
        <w:tc>
          <w:tcPr>
            <w:tcW w:type="dxa" w:w="3080"/>
            <w:tcMar>
              <w:top w:type="dxa" w:w="50"/>
              <w:left w:type="dxa" w:w="90"/>
              <w:bottom w:type="dxa" w:w="50"/>
              <w:right w:type="dxa" w:w="90"/>
            </w:tcMar>
          </w:tcPr>
          <w:p>
            <w:r>
              <w:rPr>
                <w:rFonts w:ascii="Calibri" w:cs="Calibri" w:eastAsia="Calibri" w:hAnsi="Calibri"/>
                <w:sz w:val="17"/>
                <w:szCs w:val="17"/>
              </w:rPr>
              <w:t xml:space="preserve">—</w:t>
            </w:r>
          </w:p>
        </w:tc>
        <w:tc>
          <w:tcPr>
            <w:tcW w:type="dxa" w:w="2742"/>
            <w:tcMar>
              <w:top w:type="dxa" w:w="50"/>
              <w:left w:type="dxa" w:w="90"/>
              <w:bottom w:type="dxa" w:w="50"/>
              <w:right w:type="dxa" w:w="90"/>
            </w:tcMar>
          </w:tcPr>
          <w:p>
            <w:r>
              <w:rPr>
                <w:rFonts w:ascii="Calibri" w:cs="Calibri" w:eastAsia="Calibri" w:hAnsi="Calibri"/>
                <w:sz w:val="17"/>
                <w:szCs w:val="17"/>
              </w:rPr>
              <w:t xml:space="preserve">Blocked</w:t>
            </w:r>
          </w:p>
        </w:tc>
        <w:tc>
          <w:tcPr>
            <w:tcW w:type="dxa" w:w="1765"/>
            <w:tcMar>
              <w:top w:type="dxa" w:w="50"/>
              <w:left w:type="dxa" w:w="90"/>
              <w:bottom w:type="dxa" w:w="50"/>
              <w:right w:type="dxa" w:w="90"/>
            </w:tcMar>
          </w:tcPr>
          <w:p>
            <w:r>
              <w:rPr>
                <w:rFonts w:ascii="Calibri" w:cs="Calibri" w:eastAsia="Calibri" w:hAnsi="Calibri"/>
                <w:sz w:val="17"/>
                <w:szCs w:val="17"/>
              </w:rPr>
              <w:t xml:space="preserve">Exemption cap (max 1)</w:t>
            </w:r>
          </w:p>
        </w:tc>
      </w:tr>
      <w:tr>
        <w:tc>
          <w:tcPr>
            <w:tcW w:type="dxa" w:w="2253"/>
            <w:tcMar>
              <w:top w:type="dxa" w:w="50"/>
              <w:left w:type="dxa" w:w="90"/>
              <w:bottom w:type="dxa" w:w="50"/>
              <w:right w:type="dxa" w:w="90"/>
            </w:tcMar>
          </w:tcPr>
          <w:p>
            <w:r>
              <w:rPr>
                <w:rFonts w:ascii="Calibri" w:cs="Calibri" w:eastAsia="Calibri" w:hAnsi="Calibri"/>
                <w:sz w:val="17"/>
                <w:szCs w:val="17"/>
              </w:rPr>
              <w:t xml:space="preserve">Add extra foreign modules beside copied ones</w:t>
            </w:r>
          </w:p>
        </w:tc>
        <w:tc>
          <w:tcPr>
            <w:tcW w:type="dxa" w:w="3080"/>
            <w:tcMar>
              <w:top w:type="dxa" w:w="50"/>
              <w:left w:type="dxa" w:w="90"/>
              <w:bottom w:type="dxa" w:w="50"/>
              <w:right w:type="dxa" w:w="90"/>
            </w:tcMar>
          </w:tcPr>
          <w:p>
            <w:r>
              <w:rPr>
                <w:rFonts w:ascii="Calibri" w:cs="Calibri" w:eastAsia="Calibri" w:hAnsi="Calibri"/>
                <w:sz w:val="17"/>
                <w:szCs w:val="17"/>
              </w:rPr>
              <w:t xml:space="preserve">Silently ignored</w:t>
            </w:r>
          </w:p>
        </w:tc>
        <w:tc>
          <w:tcPr>
            <w:tcW w:type="dxa" w:w="2742"/>
            <w:tcMar>
              <w:top w:type="dxa" w:w="50"/>
              <w:left w:type="dxa" w:w="90"/>
              <w:bottom w:type="dxa" w:w="50"/>
              <w:right w:type="dxa" w:w="90"/>
            </w:tcMar>
          </w:tcPr>
          <w:p>
            <w:r>
              <w:rPr>
                <w:rFonts w:ascii="Calibri" w:cs="Calibri" w:eastAsia="Calibri" w:hAnsi="Calibri"/>
                <w:sz w:val="17"/>
                <w:szCs w:val="17"/>
              </w:rPr>
              <w:t xml:space="preserve">Counted as unscored; 2 added → blocked</w:t>
            </w:r>
          </w:p>
        </w:tc>
        <w:tc>
          <w:tcPr>
            <w:tcW w:type="dxa" w:w="1765"/>
            <w:tcMar>
              <w:top w:type="dxa" w:w="50"/>
              <w:left w:type="dxa" w:w="90"/>
              <w:bottom w:type="dxa" w:w="50"/>
              <w:right w:type="dxa" w:w="90"/>
            </w:tcMar>
          </w:tcPr>
          <w:p>
            <w:r>
              <w:rPr>
                <w:rFonts w:ascii="Calibri" w:cs="Calibri" w:eastAsia="Calibri" w:hAnsi="Calibri"/>
                <w:sz w:val="17"/>
                <w:szCs w:val="17"/>
              </w:rPr>
              <w:t xml:space="preserve">Exemption cap</w:t>
            </w:r>
          </w:p>
        </w:tc>
      </w:tr>
      <w:tr>
        <w:tc>
          <w:tcPr>
            <w:tcW w:type="dxa" w:w="2253"/>
            <w:tcMar>
              <w:top w:type="dxa" w:w="50"/>
              <w:left w:type="dxa" w:w="90"/>
              <w:bottom w:type="dxa" w:w="50"/>
              <w:right w:type="dxa" w:w="90"/>
            </w:tcMar>
          </w:tcPr>
          <w:p>
            <w:r>
              <w:rPr>
                <w:rFonts w:ascii="Calibri" w:cs="Calibri" w:eastAsia="Calibri" w:hAnsi="Calibri"/>
                <w:sz w:val="17"/>
                <w:szCs w:val="17"/>
              </w:rPr>
              <w:t xml:space="preserve">Widen a copied layer with extra foreign channels</w:t>
            </w:r>
          </w:p>
        </w:tc>
        <w:tc>
          <w:tcPr>
            <w:tcW w:type="dxa" w:w="3080"/>
            <w:tcMar>
              <w:top w:type="dxa" w:w="50"/>
              <w:left w:type="dxa" w:w="90"/>
              <w:bottom w:type="dxa" w:w="50"/>
              <w:right w:type="dxa" w:w="90"/>
            </w:tcMar>
          </w:tcPr>
          <w:p>
            <w:r>
              <w:rPr>
                <w:rFonts w:ascii="Calibri" w:cs="Calibri" w:eastAsia="Calibri" w:hAnsi="Calibri"/>
                <w:sz w:val="17"/>
                <w:szCs w:val="17"/>
              </w:rPr>
              <w:t xml:space="preserve">Ignored by matching</w:t>
            </w:r>
          </w:p>
        </w:tc>
        <w:tc>
          <w:tcPr>
            <w:tcW w:type="dxa" w:w="2742"/>
            <w:tcMar>
              <w:top w:type="dxa" w:w="50"/>
              <w:left w:type="dxa" w:w="90"/>
              <w:bottom w:type="dxa" w:w="50"/>
              <w:right w:type="dxa" w:w="90"/>
            </w:tcMar>
          </w:tcPr>
          <w:p>
            <w:r>
              <w:rPr>
                <w:rFonts w:ascii="Calibri" w:cs="Calibri" w:eastAsia="Calibri" w:hAnsi="Calibri"/>
                <w:sz w:val="17"/>
                <w:szCs w:val="17"/>
              </w:rPr>
              <w:t xml:space="preserve">Unmatched channels score 0</w:t>
            </w:r>
          </w:p>
        </w:tc>
        <w:tc>
          <w:tcPr>
            <w:tcW w:type="dxa" w:w="1765"/>
            <w:tcMar>
              <w:top w:type="dxa" w:w="50"/>
              <w:left w:type="dxa" w:w="90"/>
              <w:bottom w:type="dxa" w:w="50"/>
              <w:right w:type="dxa" w:w="90"/>
            </w:tcMar>
          </w:tcPr>
          <w:p>
            <w:r>
              <w:rPr>
                <w:rFonts w:ascii="Calibri" w:cs="Calibri" w:eastAsia="Calibri" w:hAnsi="Calibri"/>
                <w:sz w:val="17"/>
                <w:szCs w:val="17"/>
              </w:rPr>
              <w:t xml:space="preserve">Rectangular scoring rule</w:t>
            </w:r>
          </w:p>
        </w:tc>
      </w:tr>
      <w:tr>
        <w:tc>
          <w:tcPr>
            <w:tcW w:type="dxa" w:w="2253"/>
            <w:tcMar>
              <w:top w:type="dxa" w:w="50"/>
              <w:left w:type="dxa" w:w="90"/>
              <w:bottom w:type="dxa" w:w="50"/>
              <w:right w:type="dxa" w:w="90"/>
            </w:tcMar>
          </w:tcPr>
          <w:p>
            <w:r>
              <w:rPr>
                <w:rFonts w:ascii="Calibri" w:cs="Calibri" w:eastAsia="Calibri" w:hAnsi="Calibri"/>
                <w:sz w:val="17"/>
                <w:szCs w:val="17"/>
              </w:rPr>
              <w:t xml:space="preserve">Hand the gate the wrong base model</w:t>
            </w:r>
          </w:p>
        </w:tc>
        <w:tc>
          <w:tcPr>
            <w:tcW w:type="dxa" w:w="3080"/>
            <w:tcMar>
              <w:top w:type="dxa" w:w="50"/>
              <w:left w:type="dxa" w:w="90"/>
              <w:bottom w:type="dxa" w:w="50"/>
              <w:right w:type="dxa" w:w="90"/>
            </w:tcMar>
          </w:tcPr>
          <w:p>
            <w:r>
              <w:rPr>
                <w:rFonts w:ascii="Calibri" w:cs="Calibri" w:eastAsia="Calibri" w:hAnsi="Calibri"/>
                <w:sz w:val="17"/>
                <w:szCs w:val="17"/>
              </w:rPr>
              <w:t xml:space="preserve">Admitted</w:t>
            </w:r>
            <w:r>
              <w:rPr>
                <w:rFonts w:ascii="Calibri" w:cs="Calibri" w:eastAsia="Calibri" w:hAnsi="Calibri"/>
                <w:sz w:val="17"/>
                <w:szCs w:val="17"/>
              </w:rPr>
              <w:t xml:space="preserve"> against a decoy</w:t>
            </w:r>
          </w:p>
        </w:tc>
        <w:tc>
          <w:tcPr>
            <w:tcW w:type="dxa" w:w="2742"/>
            <w:tcMar>
              <w:top w:type="dxa" w:w="50"/>
              <w:left w:type="dxa" w:w="90"/>
              <w:bottom w:type="dxa" w:w="50"/>
              <w:right w:type="dxa" w:w="90"/>
            </w:tcMar>
          </w:tcPr>
          <w:p>
            <w:r>
              <w:rPr>
                <w:rFonts w:ascii="Calibri" w:cs="Calibri" w:eastAsia="Calibri" w:hAnsi="Calibri"/>
                <w:sz w:val="17"/>
                <w:szCs w:val="17"/>
              </w:rPr>
              <w:t xml:space="preserve">Tier 2</w:t>
            </w:r>
          </w:p>
        </w:tc>
        <w:tc>
          <w:tcPr>
            <w:tcW w:type="dxa" w:w="1765"/>
            <w:tcMar>
              <w:top w:type="dxa" w:w="50"/>
              <w:left w:type="dxa" w:w="90"/>
              <w:bottom w:type="dxa" w:w="50"/>
              <w:right w:type="dxa" w:w="90"/>
            </w:tcMar>
          </w:tcPr>
          <w:p>
            <w:r>
              <w:rPr>
                <w:rFonts w:ascii="Calibri" w:cs="Calibri" w:eastAsia="Calibri" w:hAnsi="Calibri"/>
                <w:sz w:val="17"/>
                <w:szCs w:val="17"/>
              </w:rPr>
              <w:t xml:space="preserve">Digest binding</w:t>
            </w:r>
          </w:p>
        </w:tc>
      </w:tr>
      <w:tr>
        <w:tc>
          <w:tcPr>
            <w:tcW w:type="dxa" w:w="2253"/>
            <w:tcMar>
              <w:top w:type="dxa" w:w="50"/>
              <w:left w:type="dxa" w:w="90"/>
              <w:bottom w:type="dxa" w:w="50"/>
              <w:right w:type="dxa" w:w="90"/>
            </w:tcMar>
          </w:tcPr>
          <w:p>
            <w:r>
              <w:rPr>
                <w:rFonts w:ascii="Calibri" w:cs="Calibri" w:eastAsia="Calibri" w:hAnsi="Calibri"/>
                <w:sz w:val="17"/>
                <w:szCs w:val="17"/>
              </w:rPr>
              <w:t xml:space="preserve">Corrupt one calibration score with NaN</w:t>
            </w:r>
          </w:p>
        </w:tc>
        <w:tc>
          <w:tcPr>
            <w:tcW w:type="dxa" w:w="3080"/>
            <w:tcMar>
              <w:top w:type="dxa" w:w="50"/>
              <w:left w:type="dxa" w:w="90"/>
              <w:bottom w:type="dxa" w:w="50"/>
              <w:right w:type="dxa" w:w="90"/>
            </w:tcMar>
          </w:tcPr>
          <w:p>
            <w:r>
              <w:rPr>
                <w:rFonts w:ascii="Calibri" w:cs="Calibri" w:eastAsia="Calibri" w:hAnsi="Calibri"/>
                <w:sz w:val="17"/>
                <w:szCs w:val="17"/>
              </w:rPr>
              <w:t xml:space="preserve">Envelope test silently disabled</w:t>
            </w:r>
          </w:p>
        </w:tc>
        <w:tc>
          <w:tcPr>
            <w:tcW w:type="dxa" w:w="2742"/>
            <w:tcMar>
              <w:top w:type="dxa" w:w="50"/>
              <w:left w:type="dxa" w:w="90"/>
              <w:bottom w:type="dxa" w:w="50"/>
              <w:right w:type="dxa" w:w="90"/>
            </w:tcMar>
          </w:tcPr>
          <w:p>
            <w:r>
              <w:rPr>
                <w:rFonts w:ascii="Calibri" w:cs="Calibri" w:eastAsia="Calibri" w:hAnsi="Calibri"/>
                <w:sz w:val="17"/>
                <w:szCs w:val="17"/>
              </w:rPr>
              <w:t xml:space="preserve">Raises an error</w:t>
            </w:r>
          </w:p>
        </w:tc>
        <w:tc>
          <w:tcPr>
            <w:tcW w:type="dxa" w:w="1765"/>
            <w:tcMar>
              <w:top w:type="dxa" w:w="50"/>
              <w:left w:type="dxa" w:w="90"/>
              <w:bottom w:type="dxa" w:w="50"/>
              <w:right w:type="dxa" w:w="90"/>
            </w:tcMar>
          </w:tcPr>
          <w:p>
            <w:r>
              <w:rPr>
                <w:rFonts w:ascii="Calibri" w:cs="Calibri" w:eastAsia="Calibri" w:hAnsi="Calibri"/>
                <w:sz w:val="17"/>
                <w:szCs w:val="17"/>
              </w:rPr>
              <w:t xml:space="preserve">Finite-value guard</w:t>
            </w:r>
          </w:p>
        </w:tc>
      </w:tr>
      <w:tr>
        <w:tc>
          <w:tcPr>
            <w:tcW w:type="dxa" w:w="2253"/>
            <w:tcMar>
              <w:top w:type="dxa" w:w="50"/>
              <w:left w:type="dxa" w:w="90"/>
              <w:bottom w:type="dxa" w:w="50"/>
              <w:right w:type="dxa" w:w="90"/>
            </w:tcMar>
          </w:tcPr>
          <w:p>
            <w:r>
              <w:rPr>
                <w:rFonts w:ascii="Calibri" w:cs="Calibri" w:eastAsia="Calibri" w:hAnsi="Calibri"/>
                <w:sz w:val="17"/>
                <w:szCs w:val="17"/>
              </w:rPr>
              <w:t xml:space="preserve">Replay or alter an attestation</w:t>
            </w:r>
          </w:p>
        </w:tc>
        <w:tc>
          <w:tcPr>
            <w:tcW w:type="dxa" w:w="3080"/>
            <w:tcMar>
              <w:top w:type="dxa" w:w="50"/>
              <w:left w:type="dxa" w:w="90"/>
              <w:bottom w:type="dxa" w:w="50"/>
              <w:right w:type="dxa" w:w="90"/>
            </w:tcMar>
          </w:tcPr>
          <w:p>
            <w:r>
              <w:rPr>
                <w:rFonts w:ascii="Calibri" w:cs="Calibri" w:eastAsia="Calibri" w:hAnsi="Calibri"/>
                <w:sz w:val="17"/>
                <w:szCs w:val="17"/>
              </w:rPr>
              <w:t xml:space="preserve">Signature-only check</w:t>
            </w:r>
          </w:p>
        </w:tc>
        <w:tc>
          <w:tcPr>
            <w:tcW w:type="dxa" w:w="2742"/>
            <w:tcMar>
              <w:top w:type="dxa" w:w="50"/>
              <w:left w:type="dxa" w:w="90"/>
              <w:bottom w:type="dxa" w:w="50"/>
              <w:right w:type="dxa" w:w="90"/>
            </w:tcMar>
          </w:tcPr>
          <w:p>
            <w:r>
              <w:rPr>
                <w:rFonts w:ascii="Calibri" w:cs="Calibri" w:eastAsia="Calibri" w:hAnsi="Calibri"/>
                <w:sz w:val="17"/>
                <w:szCs w:val="17"/>
              </w:rPr>
              <w:t xml:space="preserve">Rejected</w:t>
            </w:r>
          </w:p>
        </w:tc>
        <w:tc>
          <w:tcPr>
            <w:tcW w:type="dxa" w:w="1765"/>
            <w:tcMar>
              <w:top w:type="dxa" w:w="50"/>
              <w:left w:type="dxa" w:w="90"/>
              <w:bottom w:type="dxa" w:w="50"/>
              <w:right w:type="dxa" w:w="90"/>
            </w:tcMar>
          </w:tcPr>
          <w:p>
            <w:r>
              <w:rPr>
                <w:rFonts w:ascii="Consolas" w:cs="Consolas" w:eastAsia="Consolas" w:hAnsi="Consolas"/>
                <w:sz w:val="15"/>
                <w:szCs w:val="15"/>
              </w:rPr>
              <w:t xml:space="preserve">verify_attestation</w:t>
            </w:r>
          </w:p>
        </w:tc>
      </w:tr>
      <w:tr>
        <w:tc>
          <w:tcPr>
            <w:tcW w:type="dxa" w:w="2253"/>
            <w:tcMar>
              <w:top w:type="dxa" w:w="50"/>
              <w:left w:type="dxa" w:w="90"/>
              <w:bottom w:type="dxa" w:w="50"/>
              <w:right w:type="dxa" w:w="90"/>
            </w:tcMar>
          </w:tcPr>
          <w:p>
            <w:r>
              <w:rPr>
                <w:rFonts w:ascii="Calibri" w:cs="Calibri" w:eastAsia="Calibri" w:hAnsi="Calibri"/>
                <w:sz w:val="17"/>
                <w:szCs w:val="17"/>
              </w:rPr>
              <w:t xml:space="preserve">Non-adaptive backdoor (any training intensity tried)</w:t>
            </w:r>
          </w:p>
        </w:tc>
        <w:tc>
          <w:tcPr>
            <w:tcW w:type="dxa" w:w="3080"/>
            <w:tcMar>
              <w:top w:type="dxa" w:w="50"/>
              <w:left w:type="dxa" w:w="90"/>
              <w:bottom w:type="dxa" w:w="50"/>
              <w:right w:type="dxa" w:w="90"/>
            </w:tcMar>
          </w:tcPr>
          <w:p>
            <w:r>
              <w:rPr>
                <w:rFonts w:ascii="Calibri" w:cs="Calibri" w:eastAsia="Calibri" w:hAnsi="Calibri"/>
                <w:sz w:val="17"/>
                <w:szCs w:val="17"/>
              </w:rPr>
              <w:t xml:space="preserve">Escalated</w:t>
            </w:r>
          </w:p>
        </w:tc>
        <w:tc>
          <w:tcPr>
            <w:tcW w:type="dxa" w:w="2742"/>
            <w:tcMar>
              <w:top w:type="dxa" w:w="50"/>
              <w:left w:type="dxa" w:w="90"/>
              <w:bottom w:type="dxa" w:w="50"/>
              <w:right w:type="dxa" w:w="90"/>
            </w:tcMar>
          </w:tcPr>
          <w:p>
            <w:r>
              <w:rPr>
                <w:rFonts w:ascii="Calibri" w:cs="Calibri" w:eastAsia="Calibri" w:hAnsi="Calibri"/>
                <w:sz w:val="17"/>
                <w:szCs w:val="17"/>
              </w:rPr>
              <w:t xml:space="preserve">Escalated</w:t>
            </w:r>
          </w:p>
        </w:tc>
        <w:tc>
          <w:tcPr>
            <w:tcW w:type="dxa" w:w="1765"/>
            <w:tcMar>
              <w:top w:type="dxa" w:w="50"/>
              <w:left w:type="dxa" w:w="90"/>
              <w:bottom w:type="dxa" w:w="50"/>
              <w:right w:type="dxa" w:w="90"/>
            </w:tcMar>
          </w:tcPr>
          <w:p>
            <w:r>
              <w:rPr>
                <w:rFonts w:ascii="Calibri" w:cs="Calibri" w:eastAsia="Calibri" w:hAnsi="Calibri"/>
                <w:sz w:val="17"/>
                <w:szCs w:val="17"/>
              </w:rPr>
              <w:t xml:space="preserve">Envelope test</w:t>
            </w:r>
          </w:p>
        </w:tc>
      </w:tr>
      <w:tr>
        <w:tc>
          <w:tcPr>
            <w:tcW w:type="dxa" w:w="2253"/>
            <w:tcMar>
              <w:top w:type="dxa" w:w="50"/>
              <w:left w:type="dxa" w:w="90"/>
              <w:bottom w:type="dxa" w:w="50"/>
              <w:right w:type="dxa" w:w="90"/>
            </w:tcMar>
          </w:tcPr>
          <w:p>
            <w:r>
              <w:rPr>
                <w:rFonts w:ascii="Calibri" w:cs="Calibri" w:eastAsia="Calibri" w:hAnsi="Calibri"/>
                <w:sz w:val="17"/>
                <w:szCs w:val="17"/>
              </w:rPr>
              <w:t xml:space="preserve">Adaptive backdoor in a genuine fine-tune (A2 + A4)</w:t>
            </w:r>
          </w:p>
        </w:tc>
        <w:tc>
          <w:tcPr>
            <w:tcW w:type="dxa" w:w="3080"/>
            <w:tcMar>
              <w:top w:type="dxa" w:w="50"/>
              <w:left w:type="dxa" w:w="90"/>
              <w:bottom w:type="dxa" w:w="50"/>
              <w:right w:type="dxa" w:w="90"/>
            </w:tcMar>
          </w:tcPr>
          <w:p>
            <w:r>
              <w:rPr>
                <w:rFonts w:ascii="Calibri" w:cs="Calibri" w:eastAsia="Calibri" w:hAnsi="Calibri"/>
                <w:sz w:val="17"/>
                <w:szCs w:val="17"/>
              </w:rPr>
              <w:t xml:space="preserve">Detected 20% at λ ≈ 1</w:t>
            </w:r>
          </w:p>
        </w:tc>
        <w:tc>
          <w:tcPr>
            <w:tcW w:type="dxa" w:w="2742"/>
            <w:tcMar>
              <w:top w:type="dxa" w:w="50"/>
              <w:left w:type="dxa" w:w="90"/>
              <w:bottom w:type="dxa" w:w="50"/>
              <w:right w:type="dxa" w:w="90"/>
            </w:tcMar>
          </w:tcPr>
          <w:p>
            <w:r>
              <w:rPr>
                <w:rFonts w:ascii="Calibri" w:cs="Calibri" w:eastAsia="Calibri" w:hAnsi="Calibri"/>
                <w:sz w:val="17"/>
                <w:szCs w:val="17"/>
              </w:rPr>
              <w:t xml:space="preserve">Not stopped</w:t>
            </w:r>
            <w:r>
              <w:rPr>
                <w:rFonts w:ascii="Calibri" w:cs="Calibri" w:eastAsia="Calibri" w:hAnsi="Calibri"/>
                <w:sz w:val="17"/>
                <w:szCs w:val="17"/>
              </w:rPr>
              <w:t xml:space="preserve"> (4/4 admitted at λ ≥ 1)</w:t>
            </w:r>
          </w:p>
        </w:tc>
        <w:tc>
          <w:tcPr>
            <w:tcW w:type="dxa" w:w="1765"/>
            <w:tcMar>
              <w:top w:type="dxa" w:w="50"/>
              <w:left w:type="dxa" w:w="90"/>
              <w:bottom w:type="dxa" w:w="50"/>
              <w:right w:type="dxa" w:w="90"/>
            </w:tcMar>
          </w:tcPr>
          <w:p>
            <w:r>
              <w:rPr>
                <w:rFonts w:ascii="Calibri" w:cs="Calibri" w:eastAsia="Calibri" w:hAnsi="Calibri"/>
                <w:sz w:val="17"/>
                <w:szCs w:val="17"/>
              </w:rPr>
              <w:t xml:space="preserve">— (see Section 8)</w:t>
            </w:r>
          </w:p>
        </w:tc>
      </w:tr>
      <w:tr>
        <w:tc>
          <w:tcPr>
            <w:tcW w:type="dxa" w:w="2253"/>
            <w:tcMar>
              <w:top w:type="dxa" w:w="50"/>
              <w:left w:type="dxa" w:w="90"/>
              <w:bottom w:type="dxa" w:w="50"/>
              <w:right w:type="dxa" w:w="90"/>
            </w:tcMar>
          </w:tcPr>
          <w:p>
            <w:r>
              <w:rPr>
                <w:rFonts w:ascii="Calibri" w:cs="Calibri" w:eastAsia="Calibri" w:hAnsi="Calibri"/>
                <w:sz w:val="17"/>
                <w:szCs w:val="17"/>
              </w:rPr>
              <w:t xml:space="preserve">S_w-adaptive forgery: unrelated model pulled toward the base</w:t>
            </w:r>
          </w:p>
        </w:tc>
        <w:tc>
          <w:tcPr>
            <w:tcW w:type="dxa" w:w="3080"/>
            <w:tcMar>
              <w:top w:type="dxa" w:w="50"/>
              <w:left w:type="dxa" w:w="90"/>
              <w:bottom w:type="dxa" w:w="50"/>
              <w:right w:type="dxa" w:w="90"/>
            </w:tcMar>
          </w:tcPr>
          <w:p>
            <w:r>
              <w:rPr>
                <w:rFonts w:ascii="Calibri" w:cs="Calibri" w:eastAsia="Calibri" w:hAnsi="Calibri"/>
                <w:sz w:val="17"/>
                <w:szCs w:val="17"/>
              </w:rPr>
              <w:t xml:space="preserve">—</w:t>
            </w:r>
          </w:p>
        </w:tc>
        <w:tc>
          <w:tcPr>
            <w:tcW w:type="dxa" w:w="2742"/>
            <w:tcMar>
              <w:top w:type="dxa" w:w="50"/>
              <w:left w:type="dxa" w:w="90"/>
              <w:bottom w:type="dxa" w:w="50"/>
              <w:right w:type="dxa" w:w="90"/>
            </w:tcMar>
          </w:tcPr>
          <w:p>
            <w:r>
              <w:rPr>
                <w:rFonts w:ascii="Calibri" w:cs="Calibri" w:eastAsia="Calibri" w:hAnsi="Calibri"/>
                <w:sz w:val="17"/>
                <w:szCs w:val="17"/>
              </w:rPr>
              <w:t xml:space="preserve">Passes lineage</w:t>
            </w:r>
            <w:r>
              <w:rPr>
                <w:rFonts w:ascii="Calibri" w:cs="Calibri" w:eastAsia="Calibri" w:hAnsi="Calibri"/>
                <w:sz w:val="17"/>
                <w:szCs w:val="17"/>
              </w:rPr>
              <w:t xml:space="preserve"> 4/4 (μ ≥ 3); escalated by the envelope</w:t>
            </w:r>
          </w:p>
        </w:tc>
        <w:tc>
          <w:tcPr>
            <w:tcW w:type="dxa" w:w="1765"/>
            <w:tcMar>
              <w:top w:type="dxa" w:w="50"/>
              <w:left w:type="dxa" w:w="90"/>
              <w:bottom w:type="dxa" w:w="50"/>
              <w:right w:type="dxa" w:w="90"/>
            </w:tcMar>
          </w:tcPr>
          <w:p>
            <w:r>
              <w:rPr>
                <w:rFonts w:ascii="Calibri" w:cs="Calibri" w:eastAsia="Calibri" w:hAnsi="Calibri"/>
                <w:sz w:val="17"/>
                <w:szCs w:val="17"/>
              </w:rPr>
              <w:t xml:space="preserve">Envelope only</w:t>
            </w:r>
          </w:p>
        </w:tc>
      </w:tr>
      <w:tr>
        <w:tc>
          <w:tcPr>
            <w:tcW w:type="dxa" w:w="2253"/>
            <w:tcMar>
              <w:top w:type="dxa" w:w="50"/>
              <w:left w:type="dxa" w:w="90"/>
              <w:bottom w:type="dxa" w:w="50"/>
              <w:right w:type="dxa" w:w="90"/>
            </w:tcMar>
          </w:tcPr>
          <w:p>
            <w:r>
              <w:rPr>
                <w:rFonts w:ascii="Calibri" w:cs="Calibri" w:eastAsia="Calibri" w:hAnsi="Calibri"/>
                <w:sz w:val="17"/>
                <w:szCs w:val="17"/>
              </w:rPr>
              <w:t xml:space="preserve">Joint attack: S_w pull plus envelope penalty</w:t>
            </w:r>
          </w:p>
        </w:tc>
        <w:tc>
          <w:tcPr>
            <w:tcW w:type="dxa" w:w="3080"/>
            <w:tcMar>
              <w:top w:type="dxa" w:w="50"/>
              <w:left w:type="dxa" w:w="90"/>
              <w:bottom w:type="dxa" w:w="50"/>
              <w:right w:type="dxa" w:w="90"/>
            </w:tcMar>
          </w:tcPr>
          <w:p>
            <w:r>
              <w:rPr>
                <w:rFonts w:ascii="Calibri" w:cs="Calibri" w:eastAsia="Calibri" w:hAnsi="Calibri"/>
                <w:sz w:val="17"/>
                <w:szCs w:val="17"/>
              </w:rPr>
              <w:t xml:space="preserve">—</w:t>
            </w:r>
          </w:p>
        </w:tc>
        <w:tc>
          <w:tcPr>
            <w:tcW w:type="dxa" w:w="2742"/>
            <w:tcMar>
              <w:top w:type="dxa" w:w="50"/>
              <w:left w:type="dxa" w:w="90"/>
              <w:bottom w:type="dxa" w:w="50"/>
              <w:right w:type="dxa" w:w="90"/>
            </w:tcMar>
          </w:tcPr>
          <w:p>
            <w:r>
              <w:rPr>
                <w:rFonts w:ascii="Calibri" w:cs="Calibri" w:eastAsia="Calibri" w:hAnsi="Calibri"/>
                <w:sz w:val="17"/>
                <w:szCs w:val="17"/>
              </w:rPr>
              <w:t xml:space="preserve">Not stopped</w:t>
            </w:r>
            <w:r>
              <w:rPr>
                <w:rFonts w:ascii="Calibri" w:cs="Calibri" w:eastAsia="Calibri" w:hAnsi="Calibri"/>
                <w:sz w:val="17"/>
                <w:szCs w:val="17"/>
              </w:rPr>
              <w:t xml:space="preserve"> (4/4 admitted, ASR 100%)</w:t>
            </w:r>
          </w:p>
        </w:tc>
        <w:tc>
          <w:tcPr>
            <w:tcW w:type="dxa" w:w="1765"/>
            <w:tcMar>
              <w:top w:type="dxa" w:w="50"/>
              <w:left w:type="dxa" w:w="90"/>
              <w:bottom w:type="dxa" w:w="50"/>
              <w:right w:type="dxa" w:w="90"/>
            </w:tcMar>
          </w:tcPr>
          <w:p>
            <w:r>
              <w:rPr>
                <w:rFonts w:ascii="Calibri" w:cs="Calibri" w:eastAsia="Calibri" w:hAnsi="Calibri"/>
                <w:sz w:val="17"/>
                <w:szCs w:val="17"/>
              </w:rPr>
              <w:t xml:space="preserve">—</w:t>
            </w:r>
          </w:p>
        </w:tc>
      </w:tr>
      <w:tr>
        <w:tc>
          <w:tcPr>
            <w:tcW w:type="dxa" w:w="2253"/>
            <w:tcMar>
              <w:top w:type="dxa" w:w="50"/>
              <w:left w:type="dxa" w:w="90"/>
              <w:bottom w:type="dxa" w:w="50"/>
              <w:right w:type="dxa" w:w="90"/>
            </w:tcMar>
          </w:tcPr>
          <w:p>
            <w:r>
              <w:rPr>
                <w:rFonts w:ascii="Calibri" w:cs="Calibri" w:eastAsia="Calibri" w:hAnsi="Calibri"/>
                <w:sz w:val="17"/>
                <w:szCs w:val="17"/>
              </w:rPr>
              <w:t xml:space="preserve">Every one of 63 whole-matrix splice patterns, undeclared</w:t>
            </w:r>
          </w:p>
        </w:tc>
        <w:tc>
          <w:tcPr>
            <w:tcW w:type="dxa" w:w="3080"/>
            <w:tcMar>
              <w:top w:type="dxa" w:w="50"/>
              <w:left w:type="dxa" w:w="90"/>
              <w:bottom w:type="dxa" w:w="50"/>
              <w:right w:type="dxa" w:w="90"/>
            </w:tcMar>
          </w:tcPr>
          <w:p>
            <w:r>
              <w:rPr>
                <w:rFonts w:ascii="Calibri" w:cs="Calibri" w:eastAsia="Calibri" w:hAnsi="Calibri"/>
                <w:sz w:val="17"/>
                <w:szCs w:val="17"/>
              </w:rPr>
              <w:t xml:space="preserve">—</w:t>
            </w:r>
          </w:p>
        </w:tc>
        <w:tc>
          <w:tcPr>
            <w:tcW w:type="dxa" w:w="2742"/>
            <w:tcMar>
              <w:top w:type="dxa" w:w="50"/>
              <w:left w:type="dxa" w:w="90"/>
              <w:bottom w:type="dxa" w:w="50"/>
              <w:right w:type="dxa" w:w="90"/>
            </w:tcMar>
          </w:tcPr>
          <w:p>
            <w:r>
              <w:rPr>
                <w:rFonts w:ascii="Calibri" w:cs="Calibri" w:eastAsia="Calibri" w:hAnsi="Calibri"/>
                <w:sz w:val="17"/>
                <w:szCs w:val="17"/>
              </w:rPr>
              <w:t xml:space="preserve">0/285 multi-matrix splices pass</w:t>
            </w:r>
          </w:p>
        </w:tc>
        <w:tc>
          <w:tcPr>
            <w:tcW w:type="dxa" w:w="1765"/>
            <w:tcMar>
              <w:top w:type="dxa" w:w="50"/>
              <w:left w:type="dxa" w:w="90"/>
              <w:bottom w:type="dxa" w:w="50"/>
              <w:right w:type="dxa" w:w="90"/>
            </w:tcMar>
          </w:tcPr>
          <w:p>
            <w:r>
              <w:rPr>
                <w:rFonts w:ascii="Calibri" w:cs="Calibri" w:eastAsia="Calibri" w:hAnsi="Calibri"/>
                <w:sz w:val="17"/>
                <w:szCs w:val="17"/>
              </w:rPr>
              <w:t xml:space="preserve">Per-layer floor</w:t>
            </w:r>
          </w:p>
        </w:tc>
      </w:tr>
      <w:tr>
        <w:tc>
          <w:tcPr>
            <w:tcW w:type="dxa" w:w="2253"/>
            <w:tcMar>
              <w:top w:type="dxa" w:w="50"/>
              <w:left w:type="dxa" w:w="90"/>
              <w:bottom w:type="dxa" w:w="50"/>
              <w:right w:type="dxa" w:w="90"/>
            </w:tcMar>
          </w:tcPr>
          <w:p>
            <w:r>
              <w:rPr>
                <w:rFonts w:ascii="Calibri" w:cs="Calibri" w:eastAsia="Calibri" w:hAnsi="Calibri"/>
                <w:sz w:val="17"/>
                <w:szCs w:val="17"/>
              </w:rPr>
              <w:t xml:space="preserve">Edit BatchNorm statistics after admission</w:t>
            </w:r>
          </w:p>
        </w:tc>
        <w:tc>
          <w:tcPr>
            <w:tcW w:type="dxa" w:w="3080"/>
            <w:tcMar>
              <w:top w:type="dxa" w:w="50"/>
              <w:left w:type="dxa" w:w="90"/>
              <w:bottom w:type="dxa" w:w="50"/>
              <w:right w:type="dxa" w:w="90"/>
            </w:tcMar>
          </w:tcPr>
          <w:p>
            <w:r>
              <w:rPr>
                <w:rFonts w:ascii="Calibri" w:cs="Calibri" w:eastAsia="Calibri" w:hAnsi="Calibri"/>
                <w:sz w:val="17"/>
                <w:szCs w:val="17"/>
              </w:rPr>
              <w:t xml:space="preserve">Old attestation still verified</w:t>
            </w:r>
          </w:p>
        </w:tc>
        <w:tc>
          <w:tcPr>
            <w:tcW w:type="dxa" w:w="2742"/>
            <w:tcMar>
              <w:top w:type="dxa" w:w="50"/>
              <w:left w:type="dxa" w:w="90"/>
              <w:bottom w:type="dxa" w:w="50"/>
              <w:right w:type="dxa" w:w="90"/>
            </w:tcMar>
          </w:tcPr>
          <w:p>
            <w:r>
              <w:rPr>
                <w:rFonts w:ascii="Calibri" w:cs="Calibri" w:eastAsia="Calibri" w:hAnsi="Calibri"/>
                <w:sz w:val="17"/>
                <w:szCs w:val="17"/>
              </w:rPr>
              <w:t xml:space="preserve">Rejected</w:t>
            </w:r>
          </w:p>
        </w:tc>
        <w:tc>
          <w:tcPr>
            <w:tcW w:type="dxa" w:w="1765"/>
            <w:tcMar>
              <w:top w:type="dxa" w:w="50"/>
              <w:left w:type="dxa" w:w="90"/>
              <w:bottom w:type="dxa" w:w="50"/>
              <w:right w:type="dxa" w:w="90"/>
            </w:tcMar>
          </w:tcPr>
          <w:p>
            <w:r>
              <w:rPr>
                <w:rFonts w:ascii="Calibri" w:cs="Calibri" w:eastAsia="Calibri" w:hAnsi="Calibri"/>
                <w:sz w:val="17"/>
                <w:szCs w:val="17"/>
              </w:rPr>
              <w:t xml:space="preserve">Full state-dict digest</w:t>
            </w:r>
          </w:p>
        </w:tc>
      </w:tr>
      <w:tr>
        <w:tc>
          <w:tcPr>
            <w:tcW w:type="dxa" w:w="2253"/>
            <w:tcMar>
              <w:top w:type="dxa" w:w="50"/>
              <w:left w:type="dxa" w:w="90"/>
              <w:bottom w:type="dxa" w:w="50"/>
              <w:right w:type="dxa" w:w="90"/>
            </w:tcMar>
          </w:tcPr>
          <w:p>
            <w:r>
              <w:rPr>
                <w:rFonts w:ascii="Calibri" w:cs="Calibri" w:eastAsia="Calibri" w:hAnsi="Calibri"/>
                <w:sz w:val="17"/>
                <w:szCs w:val="17"/>
              </w:rPr>
              <w:t xml:space="preserve">Head weights of ±1e37 so logits overflow</w:t>
            </w:r>
          </w:p>
        </w:tc>
        <w:tc>
          <w:tcPr>
            <w:tcW w:type="dxa" w:w="3080"/>
            <w:tcMar>
              <w:top w:type="dxa" w:w="50"/>
              <w:left w:type="dxa" w:w="90"/>
              <w:bottom w:type="dxa" w:w="50"/>
              <w:right w:type="dxa" w:w="90"/>
            </w:tcMar>
          </w:tcPr>
          <w:p>
            <w:r>
              <w:rPr>
                <w:rFonts w:ascii="Calibri" w:cs="Calibri" w:eastAsia="Calibri" w:hAnsi="Calibri"/>
                <w:sz w:val="17"/>
                <w:szCs w:val="17"/>
              </w:rPr>
              <w:t xml:space="preserve">Admitted</w:t>
            </w:r>
            <w:r>
              <w:rPr>
                <w:rFonts w:ascii="Calibri" w:cs="Calibri" w:eastAsia="Calibri" w:hAnsi="Calibri"/>
                <w:sz w:val="17"/>
                <w:szCs w:val="17"/>
              </w:rPr>
              <w:t xml:space="preserve"> (NaN JS ignored)</w:t>
            </w:r>
          </w:p>
        </w:tc>
        <w:tc>
          <w:tcPr>
            <w:tcW w:type="dxa" w:w="2742"/>
            <w:tcMar>
              <w:top w:type="dxa" w:w="50"/>
              <w:left w:type="dxa" w:w="90"/>
              <w:bottom w:type="dxa" w:w="50"/>
              <w:right w:type="dxa" w:w="90"/>
            </w:tcMar>
          </w:tcPr>
          <w:p>
            <w:r>
              <w:rPr>
                <w:rFonts w:ascii="Calibri" w:cs="Calibri" w:eastAsia="Calibri" w:hAnsi="Calibri"/>
                <w:sz w:val="17"/>
                <w:szCs w:val="17"/>
              </w:rPr>
              <w:t xml:space="preserve">Denied</w:t>
            </w:r>
          </w:p>
        </w:tc>
        <w:tc>
          <w:tcPr>
            <w:tcW w:type="dxa" w:w="1765"/>
            <w:tcMar>
              <w:top w:type="dxa" w:w="50"/>
              <w:left w:type="dxa" w:w="90"/>
              <w:bottom w:type="dxa" w:w="50"/>
              <w:right w:type="dxa" w:w="90"/>
            </w:tcMar>
          </w:tcPr>
          <w:p>
            <w:r>
              <w:rPr>
                <w:rFonts w:ascii="Calibri" w:cs="Calibri" w:eastAsia="Calibri" w:hAnsi="Calibri"/>
                <w:sz w:val="17"/>
                <w:szCs w:val="17"/>
              </w:rPr>
              <w:t xml:space="preserve">Non-finite envelope components raise</w:t>
            </w:r>
          </w:p>
        </w:tc>
      </w:tr>
      <w:tr>
        <w:tc>
          <w:tcPr>
            <w:tcW w:type="dxa" w:w="2253"/>
            <w:tcMar>
              <w:top w:type="dxa" w:w="50"/>
              <w:left w:type="dxa" w:w="90"/>
              <w:bottom w:type="dxa" w:w="50"/>
              <w:right w:type="dxa" w:w="90"/>
            </w:tcMar>
          </w:tcPr>
          <w:p>
            <w:r>
              <w:rPr>
                <w:rFonts w:ascii="Calibri" w:cs="Calibri" w:eastAsia="Calibri" w:hAnsi="Calibri"/>
                <w:sz w:val="17"/>
                <w:szCs w:val="17"/>
              </w:rPr>
              <w:t xml:space="preserve">Re-sign a predicate claiming ADMIT</w:t>
            </w:r>
          </w:p>
        </w:tc>
        <w:tc>
          <w:tcPr>
            <w:tcW w:type="dxa" w:w="3080"/>
            <w:tcMar>
              <w:top w:type="dxa" w:w="50"/>
              <w:left w:type="dxa" w:w="90"/>
              <w:bottom w:type="dxa" w:w="50"/>
              <w:right w:type="dxa" w:w="90"/>
            </w:tcMar>
          </w:tcPr>
          <w:p>
            <w:r>
              <w:rPr>
                <w:rFonts w:ascii="Calibri" w:cs="Calibri" w:eastAsia="Calibri" w:hAnsi="Calibri"/>
                <w:sz w:val="17"/>
                <w:szCs w:val="17"/>
              </w:rPr>
              <w:t xml:space="preserve">Verified</w:t>
            </w:r>
          </w:p>
        </w:tc>
        <w:tc>
          <w:tcPr>
            <w:tcW w:type="dxa" w:w="2742"/>
            <w:tcMar>
              <w:top w:type="dxa" w:w="50"/>
              <w:left w:type="dxa" w:w="90"/>
              <w:bottom w:type="dxa" w:w="50"/>
              <w:right w:type="dxa" w:w="90"/>
            </w:tcMar>
          </w:tcPr>
          <w:p>
            <w:r>
              <w:rPr>
                <w:rFonts w:ascii="Calibri" w:cs="Calibri" w:eastAsia="Calibri" w:hAnsi="Calibri"/>
                <w:sz w:val="17"/>
                <w:szCs w:val="17"/>
              </w:rPr>
              <w:t xml:space="preserve">Rejected</w:t>
            </w:r>
          </w:p>
        </w:tc>
        <w:tc>
          <w:tcPr>
            <w:tcW w:type="dxa" w:w="1765"/>
            <w:tcMar>
              <w:top w:type="dxa" w:w="50"/>
              <w:left w:type="dxa" w:w="90"/>
              <w:bottom w:type="dxa" w:w="50"/>
              <w:right w:type="dxa" w:w="90"/>
            </w:tcMar>
          </w:tcPr>
          <w:p>
            <w:r>
              <w:rPr>
                <w:rFonts w:ascii="Calibri" w:cs="Calibri" w:eastAsia="Calibri" w:hAnsi="Calibri"/>
                <w:sz w:val="17"/>
                <w:szCs w:val="17"/>
              </w:rPr>
              <w:t xml:space="preserve">Verifier re-derives thresholds, verdict, scores</w:t>
            </w:r>
          </w:p>
        </w:tc>
      </w:tr>
      <w:tr>
        <w:tc>
          <w:tcPr>
            <w:tcW w:type="dxa" w:w="2253"/>
            <w:tcMar>
              <w:top w:type="dxa" w:w="50"/>
              <w:left w:type="dxa" w:w="90"/>
              <w:bottom w:type="dxa" w:w="50"/>
              <w:right w:type="dxa" w:w="90"/>
            </w:tcMar>
          </w:tcPr>
          <w:p>
            <w:r>
              <w:rPr>
                <w:rFonts w:ascii="Calibri" w:cs="Calibri" w:eastAsia="Calibri" w:hAnsi="Calibri"/>
                <w:sz w:val="17"/>
                <w:szCs w:val="17"/>
              </w:rPr>
              <w:t xml:space="preserve">Deep-scan result for different bytes</w:t>
            </w:r>
          </w:p>
        </w:tc>
        <w:tc>
          <w:tcPr>
            <w:tcW w:type="dxa" w:w="3080"/>
            <w:tcMar>
              <w:top w:type="dxa" w:w="50"/>
              <w:left w:type="dxa" w:w="90"/>
              <w:bottom w:type="dxa" w:w="50"/>
              <w:right w:type="dxa" w:w="90"/>
            </w:tcMar>
          </w:tcPr>
          <w:p>
            <w:r>
              <w:rPr>
                <w:rFonts w:ascii="Calibri" w:cs="Calibri" w:eastAsia="Calibri" w:hAnsi="Calibri"/>
                <w:sz w:val="17"/>
                <w:szCs w:val="17"/>
              </w:rPr>
              <w:t xml:space="preserve">Accepted (unbound boolean)</w:t>
            </w:r>
          </w:p>
        </w:tc>
        <w:tc>
          <w:tcPr>
            <w:tcW w:type="dxa" w:w="2742"/>
            <w:tcMar>
              <w:top w:type="dxa" w:w="50"/>
              <w:left w:type="dxa" w:w="90"/>
              <w:bottom w:type="dxa" w:w="50"/>
              <w:right w:type="dxa" w:w="90"/>
            </w:tcMar>
          </w:tcPr>
          <w:p>
            <w:r>
              <w:rPr>
                <w:rFonts w:ascii="Calibri" w:cs="Calibri" w:eastAsia="Calibri" w:hAnsi="Calibri"/>
                <w:sz w:val="17"/>
                <w:szCs w:val="17"/>
              </w:rPr>
              <w:t xml:space="preserve">Ignored, stays ESCALATE</w:t>
            </w:r>
          </w:p>
        </w:tc>
        <w:tc>
          <w:tcPr>
            <w:tcW w:type="dxa" w:w="1765"/>
            <w:tcMar>
              <w:top w:type="dxa" w:w="50"/>
              <w:left w:type="dxa" w:w="90"/>
              <w:bottom w:type="dxa" w:w="50"/>
              <w:right w:type="dxa" w:w="90"/>
            </w:tcMar>
          </w:tcPr>
          <w:p>
            <w:r>
              <w:rPr>
                <w:rFonts w:ascii="Consolas" w:cs="Consolas" w:eastAsia="Consolas" w:hAnsi="Consolas"/>
                <w:sz w:val="15"/>
                <w:szCs w:val="15"/>
              </w:rPr>
              <w:t xml:space="preserve">deep_scan_report</w:t>
            </w:r>
            <w:r>
              <w:rPr>
                <w:rFonts w:ascii="Calibri" w:cs="Calibri" w:eastAsia="Calibri" w:hAnsi="Calibri"/>
                <w:sz w:val="17"/>
                <w:szCs w:val="17"/>
              </w:rPr>
              <w:t xml:space="preserve"> subject digest</w:t>
            </w:r>
          </w:p>
        </w:tc>
      </w:tr>
      <w:tr>
        <w:tc>
          <w:tcPr>
            <w:tcW w:type="dxa" w:w="2253"/>
            <w:tcMar>
              <w:top w:type="dxa" w:w="50"/>
              <w:left w:type="dxa" w:w="90"/>
              <w:bottom w:type="dxa" w:w="50"/>
              <w:right w:type="dxa" w:w="90"/>
            </w:tcMar>
          </w:tcPr>
          <w:p>
            <w:r>
              <w:rPr>
                <w:rFonts w:ascii="Calibri" w:cs="Calibri" w:eastAsia="Calibri" w:hAnsi="Calibri"/>
                <w:sz w:val="17"/>
                <w:szCs w:val="17"/>
              </w:rPr>
              <w:t xml:space="preserve">Allowed signer name over a digest it never signed</w:t>
            </w:r>
          </w:p>
        </w:tc>
        <w:tc>
          <w:tcPr>
            <w:tcW w:type="dxa" w:w="3080"/>
            <w:tcMar>
              <w:top w:type="dxa" w:w="50"/>
              <w:left w:type="dxa" w:w="90"/>
              <w:bottom w:type="dxa" w:w="50"/>
              <w:right w:type="dxa" w:w="90"/>
            </w:tcMar>
          </w:tcPr>
          <w:p>
            <w:r>
              <w:rPr>
                <w:rFonts w:ascii="Calibri" w:cs="Calibri" w:eastAsia="Calibri" w:hAnsi="Calibri"/>
                <w:sz w:val="17"/>
                <w:szCs w:val="17"/>
              </w:rPr>
              <w:t xml:space="preserve">Tier 1</w:t>
            </w:r>
          </w:p>
        </w:tc>
        <w:tc>
          <w:tcPr>
            <w:tcW w:type="dxa" w:w="2742"/>
            <w:tcMar>
              <w:top w:type="dxa" w:w="50"/>
              <w:left w:type="dxa" w:w="90"/>
              <w:bottom w:type="dxa" w:w="50"/>
              <w:right w:type="dxa" w:w="90"/>
            </w:tcMar>
          </w:tcPr>
          <w:p>
            <w:r>
              <w:rPr>
                <w:rFonts w:ascii="Calibri" w:cs="Calibri" w:eastAsia="Calibri" w:hAnsi="Calibri"/>
                <w:sz w:val="17"/>
                <w:szCs w:val="17"/>
              </w:rPr>
              <w:t xml:space="preserve">Tier 2 with the trusted-base registry</w:t>
            </w:r>
          </w:p>
        </w:tc>
        <w:tc>
          <w:tcPr>
            <w:tcW w:type="dxa" w:w="1765"/>
            <w:tcMar>
              <w:top w:type="dxa" w:w="50"/>
              <w:left w:type="dxa" w:w="90"/>
              <w:bottom w:type="dxa" w:w="50"/>
              <w:right w:type="dxa" w:w="90"/>
            </w:tcMar>
          </w:tcPr>
          <w:p>
            <w:r>
              <w:rPr>
                <w:rFonts w:ascii="Consolas" w:cs="Consolas" w:eastAsia="Consolas" w:hAnsi="Consolas"/>
                <w:sz w:val="15"/>
                <w:szCs w:val="15"/>
              </w:rPr>
              <w:t xml:space="preserve">trusted_bases</w:t>
            </w:r>
          </w:p>
        </w:tc>
      </w:tr>
      <w:tr>
        <w:tc>
          <w:tcPr>
            <w:tcW w:type="dxa" w:w="2253"/>
            <w:tcMar>
              <w:top w:type="dxa" w:w="50"/>
              <w:left w:type="dxa" w:w="90"/>
              <w:bottom w:type="dxa" w:w="50"/>
              <w:right w:type="dxa" w:w="90"/>
            </w:tcMar>
          </w:tcPr>
          <w:p>
            <w:r>
              <w:rPr>
                <w:rFonts w:ascii="Calibri" w:cs="Calibri" w:eastAsia="Calibri" w:hAnsi="Calibri"/>
                <w:sz w:val="17"/>
                <w:szCs w:val="17"/>
              </w:rPr>
              <w:t xml:space="preserve">Malicious pickle model file</w:t>
            </w:r>
          </w:p>
        </w:tc>
        <w:tc>
          <w:tcPr>
            <w:tcW w:type="dxa" w:w="3080"/>
            <w:tcMar>
              <w:top w:type="dxa" w:w="50"/>
              <w:left w:type="dxa" w:w="90"/>
              <w:bottom w:type="dxa" w:w="50"/>
              <w:right w:type="dxa" w:w="90"/>
            </w:tcMar>
          </w:tcPr>
          <w:p>
            <w:r>
              <w:rPr>
                <w:rFonts w:ascii="Calibri" w:cs="Calibri" w:eastAsia="Calibri" w:hAnsi="Calibri"/>
                <w:sz w:val="17"/>
                <w:szCs w:val="17"/>
              </w:rPr>
              <w:t xml:space="preserve">Code runs under plain </w:t>
            </w:r>
            <w:r>
              <w:rPr>
                <w:rFonts w:ascii="Consolas" w:cs="Consolas" w:eastAsia="Consolas" w:hAnsi="Consolas"/>
                <w:sz w:val="15"/>
                <w:szCs w:val="15"/>
              </w:rPr>
              <w:t xml:space="preserve">torch.load</w:t>
            </w:r>
          </w:p>
        </w:tc>
        <w:tc>
          <w:tcPr>
            <w:tcW w:type="dxa" w:w="2742"/>
            <w:tcMar>
              <w:top w:type="dxa" w:w="50"/>
              <w:left w:type="dxa" w:w="90"/>
              <w:bottom w:type="dxa" w:w="50"/>
              <w:right w:type="dxa" w:w="90"/>
            </w:tcMar>
          </w:tcPr>
          <w:p>
            <w:r>
              <w:rPr>
                <w:rFonts w:ascii="Calibri" w:cs="Calibri" w:eastAsia="Calibri" w:hAnsi="Calibri"/>
                <w:sz w:val="17"/>
                <w:szCs w:val="17"/>
              </w:rPr>
              <w:t xml:space="preserve">Refused, not executed</w:t>
            </w:r>
          </w:p>
        </w:tc>
        <w:tc>
          <w:tcPr>
            <w:tcW w:type="dxa" w:w="1765"/>
            <w:tcMar>
              <w:top w:type="dxa" w:w="50"/>
              <w:left w:type="dxa" w:w="90"/>
              <w:bottom w:type="dxa" w:w="50"/>
              <w:right w:type="dxa" w:w="90"/>
            </w:tcMar>
          </w:tcPr>
          <w:p>
            <w:r>
              <w:rPr>
                <w:rFonts w:ascii="Consolas" w:cs="Consolas" w:eastAsia="Consolas" w:hAnsi="Consolas"/>
                <w:sz w:val="15"/>
                <w:szCs w:val="15"/>
              </w:rPr>
              <w:t xml:space="preserve">loader.py</w:t>
            </w:r>
          </w:p>
        </w:tc>
      </w:tr>
    </w:tbl>
    <w:p>
      <w:pPr>
        <w:spacing w:after="120"/>
      </w:pPr>
    </w:p>
    <w:p>
      <w:pPr>
        <w:pStyle w:val="Heading1"/>
        <w:pBdr>
          <w:bottom w:val="single" w:color="8EA9C1" w:sz="6" w:space="4"/>
        </w:pBdr>
        <w:spacing w:after="120" w:before="320"/>
      </w:pPr>
      <w:r>
        <w:rPr>
          <w:rFonts w:ascii="Calibri" w:cs="Calibri" w:eastAsia="Calibri" w:hAnsi="Calibri"/>
          <w:b/>
          <w:bCs/>
          <w:color w:val="1F3864"/>
          <w:sz w:val="30"/>
          <w:szCs w:val="30"/>
        </w:rPr>
        <w:t xml:space="preserve">7. Bugs and false claims found and fixed</w:t>
      </w:r>
    </w:p>
    <w:p>
      <w:pPr>
        <w:spacing w:after="140"/>
        <w:jc w:val="both"/>
      </w:pPr>
      <w:r>
        <w:rPr>
          <w:rFonts w:ascii="Calibri" w:cs="Calibri" w:eastAsia="Calibri" w:hAnsi="Calibri"/>
          <w:sz w:val="21"/>
          <w:szCs w:val="21"/>
        </w:rPr>
        <w:t xml:space="preserve">Each item was reproduced with runnable code before being called a bug, and verified against the same reproduction after the fix.</w:t>
      </w:r>
    </w:p>
    <w:tbl>
      <w:tblPr>
        <w:tblW w:type="dxa" w:w="9837"/>
        <w:tblBorders>
          <w:top w:val="single" w:color="auto" w:sz="4"/>
          <w:left w:val="single" w:color="auto" w:sz="4"/>
          <w:bottom w:val="single" w:color="auto" w:sz="4"/>
          <w:right w:val="single" w:color="auto" w:sz="4"/>
          <w:insideH w:val="single" w:color="auto" w:sz="4"/>
          <w:insideV w:val="single" w:color="auto" w:sz="4"/>
        </w:tblBorders>
      </w:tblPr>
      <w:tblGrid>
        <w:gridCol w:w="847"/>
        <w:gridCol w:w="2581"/>
        <w:gridCol w:w="4104"/>
        <w:gridCol w:w="2305"/>
      </w:tblGrid>
      <w:tr>
        <w:trPr>
          <w:tblHeader/>
        </w:trPr>
        <w:tc>
          <w:tcPr>
            <w:tcW w:type="dxa" w:w="847"/>
            <w:shd w:fill="D9E2F3" w:val="clear"/>
            <w:tcMar>
              <w:top w:type="dxa" w:w="50"/>
              <w:left w:type="dxa" w:w="90"/>
              <w:bottom w:type="dxa" w:w="50"/>
              <w:right w:type="dxa" w:w="90"/>
            </w:tcMar>
          </w:tcPr>
          <w:p>
            <w:r>
              <w:rPr>
                <w:rFonts w:ascii="Calibri" w:cs="Calibri" w:eastAsia="Calibri" w:hAnsi="Calibri"/>
                <w:b/>
                <w:bCs/>
                <w:sz w:val="17"/>
                <w:szCs w:val="17"/>
              </w:rPr>
              <w:t xml:space="preserve">#</w:t>
            </w:r>
          </w:p>
        </w:tc>
        <w:tc>
          <w:tcPr>
            <w:tcW w:type="dxa" w:w="2581"/>
            <w:shd w:fill="D9E2F3" w:val="clear"/>
            <w:tcMar>
              <w:top w:type="dxa" w:w="50"/>
              <w:left w:type="dxa" w:w="90"/>
              <w:bottom w:type="dxa" w:w="50"/>
              <w:right w:type="dxa" w:w="90"/>
            </w:tcMar>
          </w:tcPr>
          <w:p>
            <w:r>
              <w:rPr>
                <w:rFonts w:ascii="Calibri" w:cs="Calibri" w:eastAsia="Calibri" w:hAnsi="Calibri"/>
                <w:b/>
                <w:bCs/>
                <w:sz w:val="17"/>
                <w:szCs w:val="17"/>
              </w:rPr>
              <w:t xml:space="preserve">Problem</w:t>
            </w:r>
          </w:p>
        </w:tc>
        <w:tc>
          <w:tcPr>
            <w:tcW w:type="dxa" w:w="4104"/>
            <w:shd w:fill="D9E2F3" w:val="clear"/>
            <w:tcMar>
              <w:top w:type="dxa" w:w="50"/>
              <w:left w:type="dxa" w:w="90"/>
              <w:bottom w:type="dxa" w:w="50"/>
              <w:right w:type="dxa" w:w="90"/>
            </w:tcMar>
          </w:tcPr>
          <w:p>
            <w:r>
              <w:rPr>
                <w:rFonts w:ascii="Calibri" w:cs="Calibri" w:eastAsia="Calibri" w:hAnsi="Calibri"/>
                <w:b/>
                <w:bCs/>
                <w:sz w:val="17"/>
                <w:szCs w:val="17"/>
              </w:rPr>
              <w:t xml:space="preserve">Consequence if shipped</w:t>
            </w:r>
          </w:p>
        </w:tc>
        <w:tc>
          <w:tcPr>
            <w:tcW w:type="dxa" w:w="2305"/>
            <w:shd w:fill="D9E2F3" w:val="clear"/>
            <w:tcMar>
              <w:top w:type="dxa" w:w="50"/>
              <w:left w:type="dxa" w:w="90"/>
              <w:bottom w:type="dxa" w:w="50"/>
              <w:right w:type="dxa" w:w="90"/>
            </w:tcMar>
          </w:tcPr>
          <w:p>
            <w:r>
              <w:rPr>
                <w:rFonts w:ascii="Calibri" w:cs="Calibri" w:eastAsia="Calibri" w:hAnsi="Calibri"/>
                <w:b/>
                <w:bCs/>
                <w:sz w:val="17"/>
                <w:szCs w:val="17"/>
              </w:rPr>
              <w:t xml:space="preserve">Fix</w:t>
            </w:r>
          </w:p>
        </w:tc>
      </w:tr>
      <w:tr>
        <w:tc>
          <w:tcPr>
            <w:tcW w:type="dxa" w:w="847"/>
            <w:tcMar>
              <w:top w:type="dxa" w:w="50"/>
              <w:left w:type="dxa" w:w="90"/>
              <w:bottom w:type="dxa" w:w="50"/>
              <w:right w:type="dxa" w:w="90"/>
            </w:tcMar>
          </w:tcPr>
          <w:p>
            <w:r>
              <w:rPr>
                <w:rFonts w:ascii="Calibri" w:cs="Calibri" w:eastAsia="Calibri" w:hAnsi="Calibri"/>
                <w:sz w:val="17"/>
                <w:szCs w:val="17"/>
              </w:rPr>
              <w:t xml:space="preserve">1</w:t>
            </w:r>
          </w:p>
        </w:tc>
        <w:tc>
          <w:tcPr>
            <w:tcW w:type="dxa" w:w="2581"/>
            <w:tcMar>
              <w:top w:type="dxa" w:w="50"/>
              <w:left w:type="dxa" w:w="90"/>
              <w:bottom w:type="dxa" w:w="50"/>
              <w:right w:type="dxa" w:w="90"/>
            </w:tcMar>
          </w:tcPr>
          <w:p>
            <w:r>
              <w:rPr>
                <w:rFonts w:ascii="Calibri" w:cs="Calibri" w:eastAsia="Calibri" w:hAnsi="Calibri"/>
                <w:sz w:val="17"/>
                <w:szCs w:val="17"/>
              </w:rPr>
              <w:t xml:space="preserve">1D BatchNorm parameters included in S_w</w:t>
            </w:r>
          </w:p>
        </w:tc>
        <w:tc>
          <w:tcPr>
            <w:tcW w:type="dxa" w:w="4104"/>
            <w:tcMar>
              <w:top w:type="dxa" w:w="50"/>
              <w:left w:type="dxa" w:w="90"/>
              <w:bottom w:type="dxa" w:w="50"/>
              <w:right w:type="dxa" w:w="90"/>
            </w:tcMar>
          </w:tcPr>
          <w:p>
            <w:r>
              <w:rPr>
                <w:rFonts w:ascii="Calibri" w:cs="Calibri" w:eastAsia="Calibri" w:hAnsi="Calibri"/>
                <w:sz w:val="17"/>
                <w:szCs w:val="17"/>
              </w:rPr>
              <w:t xml:space="preserve">Genuine and unrelated models indistinguishable (gap 0.002)</w:t>
            </w:r>
          </w:p>
        </w:tc>
        <w:tc>
          <w:tcPr>
            <w:tcW w:type="dxa" w:w="2305"/>
            <w:tcMar>
              <w:top w:type="dxa" w:w="50"/>
              <w:left w:type="dxa" w:w="90"/>
              <w:bottom w:type="dxa" w:w="50"/>
              <w:right w:type="dxa" w:w="90"/>
            </w:tcMar>
          </w:tcPr>
          <w:p>
            <w:r>
              <w:rPr>
                <w:rFonts w:ascii="Calibri" w:cs="Calibri" w:eastAsia="Calibri" w:hAnsi="Calibri"/>
                <w:sz w:val="17"/>
                <w:szCs w:val="17"/>
              </w:rPr>
              <w:t xml:space="preserve">Score weight matrices only</w:t>
            </w:r>
          </w:p>
        </w:tc>
      </w:tr>
      <w:tr>
        <w:tc>
          <w:tcPr>
            <w:tcW w:type="dxa" w:w="847"/>
            <w:tcMar>
              <w:top w:type="dxa" w:w="50"/>
              <w:left w:type="dxa" w:w="90"/>
              <w:bottom w:type="dxa" w:w="50"/>
              <w:right w:type="dxa" w:w="90"/>
            </w:tcMar>
          </w:tcPr>
          <w:p>
            <w:r>
              <w:rPr>
                <w:rFonts w:ascii="Calibri" w:cs="Calibri" w:eastAsia="Calibri" w:hAnsi="Calibri"/>
                <w:sz w:val="17"/>
                <w:szCs w:val="17"/>
              </w:rPr>
              <w:t xml:space="preserve">2</w:t>
            </w:r>
          </w:p>
        </w:tc>
        <w:tc>
          <w:tcPr>
            <w:tcW w:type="dxa" w:w="2581"/>
            <w:tcMar>
              <w:top w:type="dxa" w:w="50"/>
              <w:left w:type="dxa" w:w="90"/>
              <w:bottom w:type="dxa" w:w="50"/>
              <w:right w:type="dxa" w:w="90"/>
            </w:tcMar>
          </w:tcPr>
          <w:p>
            <w:r>
              <w:rPr>
                <w:rFonts w:ascii="Calibri" w:cs="Calibri" w:eastAsia="Calibri" w:hAnsi="Calibri"/>
                <w:sz w:val="17"/>
                <w:szCs w:val="17"/>
              </w:rPr>
              <w:t xml:space="preserve">Flattened cosine not permutation-invariant</w:t>
            </w:r>
          </w:p>
        </w:tc>
        <w:tc>
          <w:tcPr>
            <w:tcW w:type="dxa" w:w="4104"/>
            <w:tcMar>
              <w:top w:type="dxa" w:w="50"/>
              <w:left w:type="dxa" w:w="90"/>
              <w:bottom w:type="dxa" w:w="50"/>
              <w:right w:type="dxa" w:w="90"/>
            </w:tcMar>
          </w:tcPr>
          <w:p>
            <w:r>
              <w:rPr>
                <w:rFonts w:ascii="Calibri" w:cs="Calibri" w:eastAsia="Calibri" w:hAnsi="Calibri"/>
                <w:sz w:val="17"/>
                <w:szCs w:val="17"/>
              </w:rPr>
              <w:t xml:space="preserve">Benign permuted derivatives rejected</w:t>
            </w:r>
          </w:p>
        </w:tc>
        <w:tc>
          <w:tcPr>
            <w:tcW w:type="dxa" w:w="2305"/>
            <w:tcMar>
              <w:top w:type="dxa" w:w="50"/>
              <w:left w:type="dxa" w:w="90"/>
              <w:bottom w:type="dxa" w:w="50"/>
              <w:right w:type="dxa" w:w="90"/>
            </w:tcMar>
          </w:tcPr>
          <w:p>
            <w:r>
              <w:rPr>
                <w:rFonts w:ascii="Calibri" w:cs="Calibri" w:eastAsia="Calibri" w:hAnsi="Calibri"/>
                <w:sz w:val="17"/>
                <w:szCs w:val="17"/>
              </w:rPr>
              <w:t xml:space="preserve">Channel-matched cosine</w:t>
            </w:r>
          </w:p>
        </w:tc>
      </w:tr>
      <w:tr>
        <w:tc>
          <w:tcPr>
            <w:tcW w:type="dxa" w:w="847"/>
            <w:tcMar>
              <w:top w:type="dxa" w:w="50"/>
              <w:left w:type="dxa" w:w="90"/>
              <w:bottom w:type="dxa" w:w="50"/>
              <w:right w:type="dxa" w:w="90"/>
            </w:tcMar>
          </w:tcPr>
          <w:p>
            <w:r>
              <w:rPr>
                <w:rFonts w:ascii="Calibri" w:cs="Calibri" w:eastAsia="Calibri" w:hAnsi="Calibri"/>
                <w:sz w:val="17"/>
                <w:szCs w:val="17"/>
              </w:rPr>
              <w:t xml:space="preserve">3</w:t>
            </w:r>
          </w:p>
        </w:tc>
        <w:tc>
          <w:tcPr>
            <w:tcW w:type="dxa" w:w="2581"/>
            <w:tcMar>
              <w:top w:type="dxa" w:w="50"/>
              <w:left w:type="dxa" w:w="90"/>
              <w:bottom w:type="dxa" w:w="50"/>
              <w:right w:type="dxa" w:w="90"/>
            </w:tcMar>
          </w:tcPr>
          <w:p>
            <w:r>
              <w:rPr>
                <w:rFonts w:ascii="Calibri" w:cs="Calibri" w:eastAsia="Calibri" w:hAnsi="Calibri"/>
                <w:sz w:val="17"/>
                <w:szCs w:val="17"/>
              </w:rPr>
              <w:t xml:space="preserve">Base model not bound to declared digest</w:t>
            </w:r>
          </w:p>
        </w:tc>
        <w:tc>
          <w:tcPr>
            <w:tcW w:type="dxa" w:w="4104"/>
            <w:tcMar>
              <w:top w:type="dxa" w:w="50"/>
              <w:left w:type="dxa" w:w="90"/>
              <w:bottom w:type="dxa" w:w="50"/>
              <w:right w:type="dxa" w:w="90"/>
            </w:tcMar>
          </w:tcPr>
          <w:p>
            <w:r>
              <w:rPr>
                <w:rFonts w:ascii="Calibri" w:cs="Calibri" w:eastAsia="Calibri" w:hAnsi="Calibri"/>
                <w:sz w:val="17"/>
                <w:szCs w:val="17"/>
              </w:rPr>
              <w:t xml:space="preserve">Signed "verified" lineage against the wrong model</w:t>
            </w:r>
          </w:p>
        </w:tc>
        <w:tc>
          <w:tcPr>
            <w:tcW w:type="dxa" w:w="2305"/>
            <w:tcMar>
              <w:top w:type="dxa" w:w="50"/>
              <w:left w:type="dxa" w:w="90"/>
              <w:bottom w:type="dxa" w:w="50"/>
              <w:right w:type="dxa" w:w="90"/>
            </w:tcMar>
          </w:tcPr>
          <w:p>
            <w:r>
              <w:rPr>
                <w:rFonts w:ascii="Calibri" w:cs="Calibri" w:eastAsia="Calibri" w:hAnsi="Calibri"/>
                <w:sz w:val="17"/>
                <w:szCs w:val="17"/>
              </w:rPr>
              <w:t xml:space="preserve">Digest check, fail closed</w:t>
            </w:r>
          </w:p>
        </w:tc>
      </w:tr>
      <w:tr>
        <w:tc>
          <w:tcPr>
            <w:tcW w:type="dxa" w:w="847"/>
            <w:tcMar>
              <w:top w:type="dxa" w:w="50"/>
              <w:left w:type="dxa" w:w="90"/>
              <w:bottom w:type="dxa" w:w="50"/>
              <w:right w:type="dxa" w:w="90"/>
            </w:tcMar>
          </w:tcPr>
          <w:p>
            <w:r>
              <w:rPr>
                <w:rFonts w:ascii="Calibri" w:cs="Calibri" w:eastAsia="Calibri" w:hAnsi="Calibri"/>
                <w:sz w:val="17"/>
                <w:szCs w:val="17"/>
              </w:rPr>
              <w:t xml:space="preserve">4</w:t>
            </w:r>
          </w:p>
        </w:tc>
        <w:tc>
          <w:tcPr>
            <w:tcW w:type="dxa" w:w="2581"/>
            <w:tcMar>
              <w:top w:type="dxa" w:w="50"/>
              <w:left w:type="dxa" w:w="90"/>
              <w:bottom w:type="dxa" w:w="50"/>
              <w:right w:type="dxa" w:w="90"/>
            </w:tcMar>
          </w:tcPr>
          <w:p>
            <w:r>
              <w:rPr>
                <w:rFonts w:ascii="Calibri" w:cs="Calibri" w:eastAsia="Calibri" w:hAnsi="Calibri"/>
                <w:sz w:val="17"/>
                <w:szCs w:val="17"/>
              </w:rPr>
              <w:t xml:space="preserve">Median-only lineage</w:t>
            </w:r>
          </w:p>
        </w:tc>
        <w:tc>
          <w:tcPr>
            <w:tcW w:type="dxa" w:w="4104"/>
            <w:tcMar>
              <w:top w:type="dxa" w:w="50"/>
              <w:left w:type="dxa" w:w="90"/>
              <w:bottom w:type="dxa" w:w="50"/>
              <w:right w:type="dxa" w:w="90"/>
            </w:tcMar>
          </w:tcPr>
          <w:p>
            <w:r>
              <w:rPr>
                <w:rFonts w:ascii="Calibri" w:cs="Calibri" w:eastAsia="Calibri" w:hAnsi="Calibri"/>
                <w:sz w:val="17"/>
                <w:szCs w:val="17"/>
              </w:rPr>
              <w:t xml:space="preserve">Full pipeline bypass (splice)</w:t>
            </w:r>
          </w:p>
        </w:tc>
        <w:tc>
          <w:tcPr>
            <w:tcW w:type="dxa" w:w="2305"/>
            <w:tcMar>
              <w:top w:type="dxa" w:w="50"/>
              <w:left w:type="dxa" w:w="90"/>
              <w:bottom w:type="dxa" w:w="50"/>
              <w:right w:type="dxa" w:w="90"/>
            </w:tcMar>
          </w:tcPr>
          <w:p>
            <w:r>
              <w:rPr>
                <w:rFonts w:ascii="Calibri" w:cs="Calibri" w:eastAsia="Calibri" w:hAnsi="Calibri"/>
                <w:sz w:val="17"/>
                <w:szCs w:val="17"/>
              </w:rPr>
              <w:t xml:space="preserve">Per-layer floor</w:t>
            </w:r>
          </w:p>
        </w:tc>
      </w:tr>
      <w:tr>
        <w:tc>
          <w:tcPr>
            <w:tcW w:type="dxa" w:w="847"/>
            <w:tcMar>
              <w:top w:type="dxa" w:w="50"/>
              <w:left w:type="dxa" w:w="90"/>
              <w:bottom w:type="dxa" w:w="50"/>
              <w:right w:type="dxa" w:w="90"/>
            </w:tcMar>
          </w:tcPr>
          <w:p>
            <w:r>
              <w:rPr>
                <w:rFonts w:ascii="Calibri" w:cs="Calibri" w:eastAsia="Calibri" w:hAnsi="Calibri"/>
                <w:sz w:val="17"/>
                <w:szCs w:val="17"/>
              </w:rPr>
              <w:t xml:space="preserve">5</w:t>
            </w:r>
          </w:p>
        </w:tc>
        <w:tc>
          <w:tcPr>
            <w:tcW w:type="dxa" w:w="2581"/>
            <w:tcMar>
              <w:top w:type="dxa" w:w="50"/>
              <w:left w:type="dxa" w:w="90"/>
              <w:bottom w:type="dxa" w:w="50"/>
              <w:right w:type="dxa" w:w="90"/>
            </w:tcMar>
          </w:tcPr>
          <w:p>
            <w:r>
              <w:rPr>
                <w:rFonts w:ascii="Calibri" w:cs="Calibri" w:eastAsia="Calibri" w:hAnsi="Calibri"/>
                <w:sz w:val="17"/>
                <w:szCs w:val="17"/>
              </w:rPr>
              <w:t xml:space="preserve">NaN calibration score</w:t>
            </w:r>
          </w:p>
        </w:tc>
        <w:tc>
          <w:tcPr>
            <w:tcW w:type="dxa" w:w="4104"/>
            <w:tcMar>
              <w:top w:type="dxa" w:w="50"/>
              <w:left w:type="dxa" w:w="90"/>
              <w:bottom w:type="dxa" w:w="50"/>
              <w:right w:type="dxa" w:w="90"/>
            </w:tcMar>
          </w:tcPr>
          <w:p>
            <w:r>
              <w:rPr>
                <w:rFonts w:ascii="Calibri" w:cs="Calibri" w:eastAsia="Calibri" w:hAnsi="Calibri"/>
                <w:sz w:val="17"/>
                <w:szCs w:val="17"/>
              </w:rPr>
              <w:t xml:space="preserve">Envelope test silently fail-open</w:t>
            </w:r>
          </w:p>
        </w:tc>
        <w:tc>
          <w:tcPr>
            <w:tcW w:type="dxa" w:w="2305"/>
            <w:tcMar>
              <w:top w:type="dxa" w:w="50"/>
              <w:left w:type="dxa" w:w="90"/>
              <w:bottom w:type="dxa" w:w="50"/>
              <w:right w:type="dxa" w:w="90"/>
            </w:tcMar>
          </w:tcPr>
          <w:p>
            <w:r>
              <w:rPr>
                <w:rFonts w:ascii="Calibri" w:cs="Calibri" w:eastAsia="Calibri" w:hAnsi="Calibri"/>
                <w:sz w:val="17"/>
                <w:szCs w:val="17"/>
              </w:rPr>
              <w:t xml:space="preserve">Reject non-finite scores</w:t>
            </w:r>
          </w:p>
        </w:tc>
      </w:tr>
      <w:tr>
        <w:tc>
          <w:tcPr>
            <w:tcW w:type="dxa" w:w="847"/>
            <w:tcMar>
              <w:top w:type="dxa" w:w="50"/>
              <w:left w:type="dxa" w:w="90"/>
              <w:bottom w:type="dxa" w:w="50"/>
              <w:right w:type="dxa" w:w="90"/>
            </w:tcMar>
          </w:tcPr>
          <w:p>
            <w:r>
              <w:rPr>
                <w:rFonts w:ascii="Calibri" w:cs="Calibri" w:eastAsia="Calibri" w:hAnsi="Calibri"/>
                <w:sz w:val="17"/>
                <w:szCs w:val="17"/>
              </w:rPr>
              <w:t xml:space="preserve">6</w:t>
            </w:r>
          </w:p>
        </w:tc>
        <w:tc>
          <w:tcPr>
            <w:tcW w:type="dxa" w:w="2581"/>
            <w:tcMar>
              <w:top w:type="dxa" w:w="50"/>
              <w:left w:type="dxa" w:w="90"/>
              <w:bottom w:type="dxa" w:w="50"/>
              <w:right w:type="dxa" w:w="90"/>
            </w:tcMar>
          </w:tcPr>
          <w:p>
            <w:r>
              <w:rPr>
                <w:rFonts w:ascii="Calibri" w:cs="Calibri" w:eastAsia="Calibri" w:hAnsi="Calibri"/>
                <w:sz w:val="17"/>
                <w:szCs w:val="17"/>
              </w:rPr>
              <w:t xml:space="preserve">Shape-mismatch fallback in the numpy scorer</w:t>
            </w:r>
          </w:p>
        </w:tc>
        <w:tc>
          <w:tcPr>
            <w:tcW w:type="dxa" w:w="4104"/>
            <w:tcMar>
              <w:top w:type="dxa" w:w="50"/>
              <w:left w:type="dxa" w:w="90"/>
              <w:bottom w:type="dxa" w:w="50"/>
              <w:right w:type="dxa" w:w="90"/>
            </w:tcMar>
          </w:tcPr>
          <w:p>
            <w:r>
              <w:rPr>
                <w:rFonts w:ascii="Calibri" w:cs="Calibri" w:eastAsia="Calibri" w:hAnsi="Calibri"/>
                <w:sz w:val="17"/>
                <w:szCs w:val="17"/>
              </w:rPr>
              <w:t xml:space="preserve">Scattered channel pruning scored 0.13 instead of 1.0</w:t>
            </w:r>
          </w:p>
        </w:tc>
        <w:tc>
          <w:tcPr>
            <w:tcW w:type="dxa" w:w="2305"/>
            <w:tcMar>
              <w:top w:type="dxa" w:w="50"/>
              <w:left w:type="dxa" w:w="90"/>
              <w:bottom w:type="dxa" w:w="50"/>
              <w:right w:type="dxa" w:w="90"/>
            </w:tcMar>
          </w:tcPr>
          <w:p>
            <w:r>
              <w:rPr>
                <w:rFonts w:ascii="Calibri" w:cs="Calibri" w:eastAsia="Calibri" w:hAnsi="Calibri"/>
                <w:sz w:val="17"/>
                <w:szCs w:val="17"/>
              </w:rPr>
              <w:t xml:space="preserve">Rectangular assignment</w:t>
            </w:r>
          </w:p>
        </w:tc>
      </w:tr>
      <w:tr>
        <w:tc>
          <w:tcPr>
            <w:tcW w:type="dxa" w:w="847"/>
            <w:tcMar>
              <w:top w:type="dxa" w:w="50"/>
              <w:left w:type="dxa" w:w="90"/>
              <w:bottom w:type="dxa" w:w="50"/>
              <w:right w:type="dxa" w:w="90"/>
            </w:tcMar>
          </w:tcPr>
          <w:p>
            <w:r>
              <w:rPr>
                <w:rFonts w:ascii="Calibri" w:cs="Calibri" w:eastAsia="Calibri" w:hAnsi="Calibri"/>
                <w:sz w:val="17"/>
                <w:szCs w:val="17"/>
              </w:rPr>
              <w:t xml:space="preserve">7</w:t>
            </w:r>
          </w:p>
        </w:tc>
        <w:tc>
          <w:tcPr>
            <w:tcW w:type="dxa" w:w="2581"/>
            <w:tcMar>
              <w:top w:type="dxa" w:w="50"/>
              <w:left w:type="dxa" w:w="90"/>
              <w:bottom w:type="dxa" w:w="50"/>
              <w:right w:type="dxa" w:w="90"/>
            </w:tcMar>
          </w:tcPr>
          <w:p>
            <w:r>
              <w:rPr>
                <w:rFonts w:ascii="Calibri" w:cs="Calibri" w:eastAsia="Calibri" w:hAnsi="Calibri"/>
                <w:sz w:val="17"/>
                <w:szCs w:val="17"/>
              </w:rPr>
              <w:t xml:space="preserve">Shape-mismatched layers silently skipped in the pipeline</w:t>
            </w:r>
          </w:p>
        </w:tc>
        <w:tc>
          <w:tcPr>
            <w:tcW w:type="dxa" w:w="4104"/>
            <w:tcMar>
              <w:top w:type="dxa" w:w="50"/>
              <w:left w:type="dxa" w:w="90"/>
              <w:bottom w:type="dxa" w:w="50"/>
              <w:right w:type="dxa" w:w="90"/>
            </w:tcMar>
          </w:tcPr>
          <w:p>
            <w:r>
              <w:rPr>
                <w:rFonts w:ascii="Calibri" w:cs="Calibri" w:eastAsia="Calibri" w:hAnsi="Calibri"/>
                <w:sz w:val="17"/>
                <w:szCs w:val="17"/>
              </w:rPr>
              <w:t xml:space="preserve">Full pipeline bypass re-opened</w:t>
            </w:r>
            <w:r>
              <w:rPr>
                <w:rFonts w:ascii="Calibri" w:cs="Calibri" w:eastAsia="Calibri" w:hAnsi="Calibri"/>
                <w:sz w:val="17"/>
                <w:szCs w:val="17"/>
              </w:rPr>
              <w:t xml:space="preserve"> (reshape route); claims about items 4 and 6 overstated</w:t>
            </w:r>
          </w:p>
        </w:tc>
        <w:tc>
          <w:tcPr>
            <w:tcW w:type="dxa" w:w="2305"/>
            <w:tcMar>
              <w:top w:type="dxa" w:w="50"/>
              <w:left w:type="dxa" w:w="90"/>
              <w:bottom w:type="dxa" w:w="50"/>
              <w:right w:type="dxa" w:w="90"/>
            </w:tcMar>
          </w:tcPr>
          <w:p>
            <w:r>
              <w:rPr>
                <w:rFonts w:ascii="Calibri" w:cs="Calibri" w:eastAsia="Calibri" w:hAnsi="Calibri"/>
                <w:sz w:val="17"/>
                <w:szCs w:val="17"/>
              </w:rPr>
              <w:t xml:space="preserve">Sequential alignment, unscored accounting, cap</w:t>
            </w:r>
          </w:p>
        </w:tc>
      </w:tr>
      <w:tr>
        <w:tc>
          <w:tcPr>
            <w:tcW w:type="dxa" w:w="847"/>
            <w:tcMar>
              <w:top w:type="dxa" w:w="50"/>
              <w:left w:type="dxa" w:w="90"/>
              <w:bottom w:type="dxa" w:w="50"/>
              <w:right w:type="dxa" w:w="90"/>
            </w:tcMar>
          </w:tcPr>
          <w:p>
            <w:r>
              <w:rPr>
                <w:rFonts w:ascii="Calibri" w:cs="Calibri" w:eastAsia="Calibri" w:hAnsi="Calibri"/>
                <w:sz w:val="17"/>
                <w:szCs w:val="17"/>
              </w:rPr>
              <w:t xml:space="preserve">8</w:t>
            </w:r>
          </w:p>
        </w:tc>
        <w:tc>
          <w:tcPr>
            <w:tcW w:type="dxa" w:w="2581"/>
            <w:tcMar>
              <w:top w:type="dxa" w:w="50"/>
              <w:left w:type="dxa" w:w="90"/>
              <w:bottom w:type="dxa" w:w="50"/>
              <w:right w:type="dxa" w:w="90"/>
            </w:tcMar>
          </w:tcPr>
          <w:p>
            <w:r>
              <w:rPr>
                <w:rFonts w:ascii="Calibri" w:cs="Calibri" w:eastAsia="Calibri" w:hAnsi="Calibri"/>
                <w:sz w:val="17"/>
                <w:szCs w:val="17"/>
              </w:rPr>
              <w:t xml:space="preserve">Cascading permutation only partly recovered</w:t>
            </w:r>
          </w:p>
        </w:tc>
        <w:tc>
          <w:tcPr>
            <w:tcW w:type="dxa" w:w="4104"/>
            <w:tcMar>
              <w:top w:type="dxa" w:w="50"/>
              <w:left w:type="dxa" w:w="90"/>
              <w:bottom w:type="dxa" w:w="50"/>
              <w:right w:type="dxa" w:w="90"/>
            </w:tcMar>
          </w:tcPr>
          <w:p>
            <w:r>
              <w:rPr>
                <w:rFonts w:ascii="Calibri" w:cs="Calibri" w:eastAsia="Calibri" w:hAnsi="Calibri"/>
                <w:sz w:val="17"/>
                <w:szCs w:val="17"/>
              </w:rPr>
              <w:t xml:space="preserve">First admitted silently, then falsely blocked once the floor landed</w:t>
            </w:r>
          </w:p>
        </w:tc>
        <w:tc>
          <w:tcPr>
            <w:tcW w:type="dxa" w:w="2305"/>
            <w:tcMar>
              <w:top w:type="dxa" w:w="50"/>
              <w:left w:type="dxa" w:w="90"/>
              <w:bottom w:type="dxa" w:w="50"/>
              <w:right w:type="dxa" w:w="90"/>
            </w:tcMar>
          </w:tcPr>
          <w:p>
            <w:r>
              <w:rPr>
                <w:rFonts w:ascii="Calibri" w:cs="Calibri" w:eastAsia="Calibri" w:hAnsi="Calibri"/>
                <w:sz w:val="17"/>
                <w:szCs w:val="17"/>
              </w:rPr>
              <w:t xml:space="preserve">Sequential alignment</w:t>
            </w:r>
          </w:p>
        </w:tc>
      </w:tr>
      <w:tr>
        <w:tc>
          <w:tcPr>
            <w:tcW w:type="dxa" w:w="847"/>
            <w:tcMar>
              <w:top w:type="dxa" w:w="50"/>
              <w:left w:type="dxa" w:w="90"/>
              <w:bottom w:type="dxa" w:w="50"/>
              <w:right w:type="dxa" w:w="90"/>
            </w:tcMar>
          </w:tcPr>
          <w:p>
            <w:r>
              <w:rPr>
                <w:rFonts w:ascii="Calibri" w:cs="Calibri" w:eastAsia="Calibri" w:hAnsi="Calibri"/>
                <w:sz w:val="17"/>
                <w:szCs w:val="17"/>
              </w:rPr>
              <w:t xml:space="preserve">9</w:t>
            </w:r>
          </w:p>
        </w:tc>
        <w:tc>
          <w:tcPr>
            <w:tcW w:type="dxa" w:w="2581"/>
            <w:tcMar>
              <w:top w:type="dxa" w:w="50"/>
              <w:left w:type="dxa" w:w="90"/>
              <w:bottom w:type="dxa" w:w="50"/>
              <w:right w:type="dxa" w:w="90"/>
            </w:tcMar>
          </w:tcPr>
          <w:p>
            <w:r>
              <w:rPr>
                <w:rFonts w:ascii="Calibri" w:cs="Calibri" w:eastAsia="Calibri" w:hAnsi="Calibri"/>
                <w:sz w:val="17"/>
                <w:szCs w:val="17"/>
              </w:rPr>
              <w:t xml:space="preserve">Spectral term in S_w</w:t>
            </w:r>
          </w:p>
        </w:tc>
        <w:tc>
          <w:tcPr>
            <w:tcW w:type="dxa" w:w="4104"/>
            <w:tcMar>
              <w:top w:type="dxa" w:w="50"/>
              <w:left w:type="dxa" w:w="90"/>
              <w:bottom w:type="dxa" w:w="50"/>
              <w:right w:type="dxa" w:w="90"/>
            </w:tcMar>
          </w:tcPr>
          <w:p>
            <w:r>
              <w:rPr>
                <w:rFonts w:ascii="Calibri" w:cs="Calibri" w:eastAsia="Calibri" w:hAnsi="Calibri"/>
                <w:sz w:val="17"/>
                <w:szCs w:val="17"/>
              </w:rPr>
              <w:t xml:space="preserve">Margin halved; 5 genuine derivatives falsely rejected</w:t>
            </w:r>
          </w:p>
        </w:tc>
        <w:tc>
          <w:tcPr>
            <w:tcW w:type="dxa" w:w="2305"/>
            <w:tcMar>
              <w:top w:type="dxa" w:w="50"/>
              <w:left w:type="dxa" w:w="90"/>
              <w:bottom w:type="dxa" w:w="50"/>
              <w:right w:type="dxa" w:w="90"/>
            </w:tcMar>
          </w:tcPr>
          <w:p>
            <w:r>
              <w:rPr>
                <w:rFonts w:ascii="Calibri" w:cs="Calibri" w:eastAsia="Calibri" w:hAnsi="Calibri"/>
                <w:sz w:val="17"/>
                <w:szCs w:val="17"/>
              </w:rPr>
              <w:t xml:space="preserve">Cosine-only default</w:t>
            </w:r>
          </w:p>
        </w:tc>
      </w:tr>
      <w:tr>
        <w:tc>
          <w:tcPr>
            <w:tcW w:type="dxa" w:w="847"/>
            <w:tcMar>
              <w:top w:type="dxa" w:w="50"/>
              <w:left w:type="dxa" w:w="90"/>
              <w:bottom w:type="dxa" w:w="50"/>
              <w:right w:type="dxa" w:w="90"/>
            </w:tcMar>
          </w:tcPr>
          <w:p>
            <w:r>
              <w:rPr>
                <w:rFonts w:ascii="Calibri" w:cs="Calibri" w:eastAsia="Calibri" w:hAnsi="Calibri"/>
                <w:sz w:val="17"/>
                <w:szCs w:val="17"/>
              </w:rPr>
              <w:t xml:space="preserve">10</w:t>
            </w:r>
          </w:p>
        </w:tc>
        <w:tc>
          <w:tcPr>
            <w:tcW w:type="dxa" w:w="2581"/>
            <w:tcMar>
              <w:top w:type="dxa" w:w="50"/>
              <w:left w:type="dxa" w:w="90"/>
              <w:bottom w:type="dxa" w:w="50"/>
              <w:right w:type="dxa" w:w="90"/>
            </w:tcMar>
          </w:tcPr>
          <w:p>
            <w:r>
              <w:rPr>
                <w:rFonts w:ascii="Consolas" w:cs="Consolas" w:eastAsia="Consolas" w:hAnsi="Consolas"/>
                <w:sz w:val="15"/>
                <w:szCs w:val="15"/>
              </w:rPr>
              <w:t xml:space="preserve">gate_version</w:t>
            </w:r>
            <w:r>
              <w:rPr>
                <w:rFonts w:ascii="Calibri" w:cs="Calibri" w:eastAsia="Calibri" w:hAnsi="Calibri"/>
                <w:sz w:val="17"/>
                <w:szCs w:val="17"/>
              </w:rPr>
              <w:t xml:space="preserve"> ignored; two calibration sets unbound</w:t>
            </w:r>
          </w:p>
        </w:tc>
        <w:tc>
          <w:tcPr>
            <w:tcW w:type="dxa" w:w="4104"/>
            <w:tcMar>
              <w:top w:type="dxa" w:w="50"/>
              <w:left w:type="dxa" w:w="90"/>
              <w:bottom w:type="dxa" w:w="50"/>
              <w:right w:type="dxa" w:w="90"/>
            </w:tcMar>
          </w:tcPr>
          <w:p>
            <w:r>
              <w:rPr>
                <w:rFonts w:ascii="Calibri" w:cs="Calibri" w:eastAsia="Calibri" w:hAnsi="Calibri"/>
                <w:sz w:val="17"/>
                <w:szCs w:val="17"/>
              </w:rPr>
              <w:t xml:space="preserve">Unverifiable thresholds; wrong version in every record</w:t>
            </w:r>
          </w:p>
        </w:tc>
        <w:tc>
          <w:tcPr>
            <w:tcW w:type="dxa" w:w="2305"/>
            <w:tcMar>
              <w:top w:type="dxa" w:w="50"/>
              <w:left w:type="dxa" w:w="90"/>
              <w:bottom w:type="dxa" w:w="50"/>
              <w:right w:type="dxa" w:w="90"/>
            </w:tcMar>
          </w:tcPr>
          <w:p>
            <w:r>
              <w:rPr>
                <w:rFonts w:ascii="Calibri" w:cs="Calibri" w:eastAsia="Calibri" w:hAnsi="Calibri"/>
                <w:sz w:val="17"/>
                <w:szCs w:val="17"/>
              </w:rPr>
              <w:t xml:space="preserve">Thread through, digest all</w:t>
            </w:r>
          </w:p>
        </w:tc>
      </w:tr>
      <w:tr>
        <w:tc>
          <w:tcPr>
            <w:tcW w:type="dxa" w:w="847"/>
            <w:tcMar>
              <w:top w:type="dxa" w:w="50"/>
              <w:left w:type="dxa" w:w="90"/>
              <w:bottom w:type="dxa" w:w="50"/>
              <w:right w:type="dxa" w:w="90"/>
            </w:tcMar>
          </w:tcPr>
          <w:p>
            <w:r>
              <w:rPr>
                <w:rFonts w:ascii="Calibri" w:cs="Calibri" w:eastAsia="Calibri" w:hAnsi="Calibri"/>
                <w:sz w:val="17"/>
                <w:szCs w:val="17"/>
              </w:rPr>
              <w:t xml:space="preserve">11</w:t>
            </w:r>
          </w:p>
        </w:tc>
        <w:tc>
          <w:tcPr>
            <w:tcW w:type="dxa" w:w="2581"/>
            <w:tcMar>
              <w:top w:type="dxa" w:w="50"/>
              <w:left w:type="dxa" w:w="90"/>
              <w:bottom w:type="dxa" w:w="50"/>
              <w:right w:type="dxa" w:w="90"/>
            </w:tcMar>
          </w:tcPr>
          <w:p>
            <w:r>
              <w:rPr>
                <w:rFonts w:ascii="Calibri" w:cs="Calibri" w:eastAsia="Calibri" w:hAnsi="Calibri"/>
                <w:sz w:val="17"/>
                <w:szCs w:val="17"/>
              </w:rPr>
              <w:t xml:space="preserve">BERT script's recommended quick run</w:t>
            </w:r>
          </w:p>
        </w:tc>
        <w:tc>
          <w:tcPr>
            <w:tcW w:type="dxa" w:w="4104"/>
            <w:tcMar>
              <w:top w:type="dxa" w:w="50"/>
              <w:left w:type="dxa" w:w="90"/>
              <w:bottom w:type="dxa" w:w="50"/>
              <w:right w:type="dxa" w:w="90"/>
            </w:tcMar>
          </w:tcPr>
          <w:p>
            <w:r>
              <w:rPr>
                <w:rFonts w:ascii="Calibri" w:cs="Calibri" w:eastAsia="Calibri" w:hAnsi="Calibri"/>
                <w:sz w:val="17"/>
                <w:szCs w:val="17"/>
              </w:rPr>
              <w:t xml:space="preserve">All-reject result that looks like success</w:t>
            </w:r>
          </w:p>
        </w:tc>
        <w:tc>
          <w:tcPr>
            <w:tcW w:type="dxa" w:w="2305"/>
            <w:tcMar>
              <w:top w:type="dxa" w:w="50"/>
              <w:left w:type="dxa" w:w="90"/>
              <w:bottom w:type="dxa" w:w="50"/>
              <w:right w:type="dxa" w:w="90"/>
            </w:tcMar>
          </w:tcPr>
          <w:p>
            <w:r>
              <w:rPr>
                <w:rFonts w:ascii="Calibri" w:cs="Calibri" w:eastAsia="Calibri" w:hAnsi="Calibri"/>
                <w:sz w:val="17"/>
                <w:szCs w:val="17"/>
              </w:rPr>
              <w:t xml:space="preserve">Refuse infinite thresholds</w:t>
            </w:r>
          </w:p>
        </w:tc>
      </w:tr>
      <w:tr>
        <w:tc>
          <w:tcPr>
            <w:tcW w:type="dxa" w:w="847"/>
            <w:tcMar>
              <w:top w:type="dxa" w:w="50"/>
              <w:left w:type="dxa" w:w="90"/>
              <w:bottom w:type="dxa" w:w="50"/>
              <w:right w:type="dxa" w:w="90"/>
            </w:tcMar>
          </w:tcPr>
          <w:p>
            <w:r>
              <w:rPr>
                <w:rFonts w:ascii="Calibri" w:cs="Calibri" w:eastAsia="Calibri" w:hAnsi="Calibri"/>
                <w:sz w:val="17"/>
                <w:szCs w:val="17"/>
              </w:rPr>
              <w:t xml:space="preserve">12</w:t>
            </w:r>
          </w:p>
        </w:tc>
        <w:tc>
          <w:tcPr>
            <w:tcW w:type="dxa" w:w="2581"/>
            <w:tcMar>
              <w:top w:type="dxa" w:w="50"/>
              <w:left w:type="dxa" w:w="90"/>
              <w:bottom w:type="dxa" w:w="50"/>
              <w:right w:type="dxa" w:w="90"/>
            </w:tcMar>
          </w:tcPr>
          <w:p>
            <w:r>
              <w:rPr>
                <w:rFonts w:ascii="Calibri" w:cs="Calibri" w:eastAsia="Calibri" w:hAnsi="Calibri"/>
                <w:sz w:val="17"/>
                <w:szCs w:val="17"/>
              </w:rPr>
              <w:t xml:space="preserve">Reference [26] wrong title; [23]–[26] incomplete</w:t>
            </w:r>
          </w:p>
        </w:tc>
        <w:tc>
          <w:tcPr>
            <w:tcW w:type="dxa" w:w="4104"/>
            <w:tcMar>
              <w:top w:type="dxa" w:w="50"/>
              <w:left w:type="dxa" w:w="90"/>
              <w:bottom w:type="dxa" w:w="50"/>
              <w:right w:type="dxa" w:w="90"/>
            </w:tcMar>
          </w:tcPr>
          <w:p>
            <w:r>
              <w:rPr>
                <w:rFonts w:ascii="Calibri" w:cs="Calibri" w:eastAsia="Calibri" w:hAnsi="Calibri"/>
                <w:sz w:val="17"/>
                <w:szCs w:val="17"/>
              </w:rPr>
              <w:t xml:space="preserve">Desk-reject risk under Tech Con's reference rule</w:t>
            </w:r>
          </w:p>
        </w:tc>
        <w:tc>
          <w:tcPr>
            <w:tcW w:type="dxa" w:w="2305"/>
            <w:tcMar>
              <w:top w:type="dxa" w:w="50"/>
              <w:left w:type="dxa" w:w="90"/>
              <w:bottom w:type="dxa" w:w="50"/>
              <w:right w:type="dxa" w:w="90"/>
            </w:tcMar>
          </w:tcPr>
          <w:p>
            <w:r>
              <w:rPr>
                <w:rFonts w:ascii="Calibri" w:cs="Calibri" w:eastAsia="Calibri" w:hAnsi="Calibri"/>
                <w:sz w:val="17"/>
                <w:szCs w:val="17"/>
              </w:rPr>
              <w:t xml:space="preserve">Corrected (confirm bylines)</w:t>
            </w:r>
          </w:p>
        </w:tc>
      </w:tr>
      <w:tr>
        <w:tc>
          <w:tcPr>
            <w:tcW w:type="dxa" w:w="847"/>
            <w:tcMar>
              <w:top w:type="dxa" w:w="50"/>
              <w:left w:type="dxa" w:w="90"/>
              <w:bottom w:type="dxa" w:w="50"/>
              <w:right w:type="dxa" w:w="90"/>
            </w:tcMar>
          </w:tcPr>
          <w:p>
            <w:r>
              <w:rPr>
                <w:rFonts w:ascii="Calibri" w:cs="Calibri" w:eastAsia="Calibri" w:hAnsi="Calibri"/>
                <w:sz w:val="17"/>
                <w:szCs w:val="17"/>
              </w:rPr>
              <w:t xml:space="preserve">13</w:t>
            </w:r>
          </w:p>
        </w:tc>
        <w:tc>
          <w:tcPr>
            <w:tcW w:type="dxa" w:w="2581"/>
            <w:tcMar>
              <w:top w:type="dxa" w:w="50"/>
              <w:left w:type="dxa" w:w="90"/>
              <w:bottom w:type="dxa" w:w="50"/>
              <w:right w:type="dxa" w:w="90"/>
            </w:tcMar>
          </w:tcPr>
          <w:p>
            <w:r>
              <w:rPr>
                <w:rFonts w:ascii="Calibri" w:cs="Calibri" w:eastAsia="Calibri" w:hAnsi="Calibri"/>
                <w:sz w:val="17"/>
                <w:szCs w:val="17"/>
              </w:rPr>
              <w:t xml:space="preserve">Benign population of deterministic copies of the base</w:t>
            </w:r>
          </w:p>
        </w:tc>
        <w:tc>
          <w:tcPr>
            <w:tcW w:type="dxa" w:w="4104"/>
            <w:tcMar>
              <w:top w:type="dxa" w:w="50"/>
              <w:left w:type="dxa" w:w="90"/>
              <w:bottom w:type="dxa" w:w="50"/>
              <w:right w:type="dxa" w:w="90"/>
            </w:tcMar>
          </w:tcPr>
          <w:p>
            <w:r>
              <w:rPr>
                <w:rFonts w:ascii="Calibri" w:cs="Calibri" w:eastAsia="Calibri" w:hAnsi="Calibri"/>
                <w:sz w:val="17"/>
                <w:szCs w:val="17"/>
              </w:rPr>
              <w:t xml:space="preserve">Leaky test set; the 10% false-block figure and 30/30 were measured on it</w:t>
            </w:r>
          </w:p>
        </w:tc>
        <w:tc>
          <w:tcPr>
            <w:tcW w:type="dxa" w:w="2305"/>
            <w:tcMar>
              <w:top w:type="dxa" w:w="50"/>
              <w:left w:type="dxa" w:w="90"/>
              <w:bottom w:type="dxa" w:w="50"/>
              <w:right w:type="dxa" w:w="90"/>
            </w:tcMar>
          </w:tcPr>
          <w:p>
            <w:r>
              <w:rPr>
                <w:rFonts w:ascii="Calibri" w:cs="Calibri" w:eastAsia="Calibri" w:hAnsi="Calibri"/>
                <w:sz w:val="17"/>
                <w:szCs w:val="17"/>
              </w:rPr>
              <w:t xml:space="preserve">Distinct seeded derivatives; overlap refused</w:t>
            </w:r>
          </w:p>
        </w:tc>
      </w:tr>
      <w:tr>
        <w:tc>
          <w:tcPr>
            <w:tcW w:type="dxa" w:w="847"/>
            <w:tcMar>
              <w:top w:type="dxa" w:w="50"/>
              <w:left w:type="dxa" w:w="90"/>
              <w:bottom w:type="dxa" w:w="50"/>
              <w:right w:type="dxa" w:w="90"/>
            </w:tcMar>
          </w:tcPr>
          <w:p>
            <w:r>
              <w:rPr>
                <w:rFonts w:ascii="Calibri" w:cs="Calibri" w:eastAsia="Calibri" w:hAnsi="Calibri"/>
                <w:sz w:val="17"/>
                <w:szCs w:val="17"/>
              </w:rPr>
              <w:t xml:space="preserve">14</w:t>
            </w:r>
          </w:p>
        </w:tc>
        <w:tc>
          <w:tcPr>
            <w:tcW w:type="dxa" w:w="2581"/>
            <w:tcMar>
              <w:top w:type="dxa" w:w="50"/>
              <w:left w:type="dxa" w:w="90"/>
              <w:bottom w:type="dxa" w:w="50"/>
              <w:right w:type="dxa" w:w="90"/>
            </w:tcMar>
          </w:tcPr>
          <w:p>
            <w:r>
              <w:rPr>
                <w:rFonts w:ascii="Consolas" w:cs="Consolas" w:eastAsia="Consolas" w:hAnsi="Consolas"/>
                <w:sz w:val="15"/>
                <w:szCs w:val="15"/>
              </w:rPr>
              <w:t xml:space="preserve">max(1 − CKA, NaN)</w:t>
            </w:r>
            <w:r>
              <w:rPr>
                <w:rFonts w:ascii="Calibri" w:cs="Calibri" w:eastAsia="Calibri" w:hAnsi="Calibri"/>
                <w:sz w:val="17"/>
                <w:szCs w:val="17"/>
              </w:rPr>
              <w:t xml:space="preserve"> returns the CKA term</w:t>
            </w:r>
          </w:p>
        </w:tc>
        <w:tc>
          <w:tcPr>
            <w:tcW w:type="dxa" w:w="4104"/>
            <w:tcMar>
              <w:top w:type="dxa" w:w="50"/>
              <w:left w:type="dxa" w:w="90"/>
              <w:bottom w:type="dxa" w:w="50"/>
              <w:right w:type="dxa" w:w="90"/>
            </w:tcMar>
          </w:tcPr>
          <w:p>
            <w:r>
              <w:rPr>
                <w:rFonts w:ascii="Calibri" w:cs="Calibri" w:eastAsia="Calibri" w:hAnsi="Calibri"/>
                <w:sz w:val="17"/>
                <w:szCs w:val="17"/>
              </w:rPr>
              <w:t xml:space="preserve">Logit-overflow model admitted (fail-open)</w:t>
            </w:r>
          </w:p>
        </w:tc>
        <w:tc>
          <w:tcPr>
            <w:tcW w:type="dxa" w:w="2305"/>
            <w:tcMar>
              <w:top w:type="dxa" w:w="50"/>
              <w:left w:type="dxa" w:w="90"/>
              <w:bottom w:type="dxa" w:w="50"/>
              <w:right w:type="dxa" w:w="90"/>
            </w:tcMar>
          </w:tcPr>
          <w:p>
            <w:r>
              <w:rPr>
                <w:rFonts w:ascii="Calibri" w:cs="Calibri" w:eastAsia="Calibri" w:hAnsi="Calibri"/>
                <w:sz w:val="17"/>
                <w:szCs w:val="17"/>
              </w:rPr>
              <w:t xml:space="preserve">Non-finite components raise</w:t>
            </w:r>
          </w:p>
        </w:tc>
      </w:tr>
      <w:tr>
        <w:tc>
          <w:tcPr>
            <w:tcW w:type="dxa" w:w="847"/>
            <w:tcMar>
              <w:top w:type="dxa" w:w="50"/>
              <w:left w:type="dxa" w:w="90"/>
              <w:bottom w:type="dxa" w:w="50"/>
              <w:right w:type="dxa" w:w="90"/>
            </w:tcMar>
          </w:tcPr>
          <w:p>
            <w:r>
              <w:rPr>
                <w:rFonts w:ascii="Calibri" w:cs="Calibri" w:eastAsia="Calibri" w:hAnsi="Calibri"/>
                <w:sz w:val="17"/>
                <w:szCs w:val="17"/>
              </w:rPr>
              <w:t xml:space="preserve">15</w:t>
            </w:r>
          </w:p>
        </w:tc>
        <w:tc>
          <w:tcPr>
            <w:tcW w:type="dxa" w:w="2581"/>
            <w:tcMar>
              <w:top w:type="dxa" w:w="50"/>
              <w:left w:type="dxa" w:w="90"/>
              <w:bottom w:type="dxa" w:w="50"/>
              <w:right w:type="dxa" w:w="90"/>
            </w:tcMar>
          </w:tcPr>
          <w:p>
            <w:r>
              <w:rPr>
                <w:rFonts w:ascii="Calibri" w:cs="Calibri" w:eastAsia="Calibri" w:hAnsi="Calibri"/>
                <w:sz w:val="17"/>
                <w:szCs w:val="17"/>
              </w:rPr>
              <w:t xml:space="preserve">Subject digest over parameters only</w:t>
            </w:r>
          </w:p>
        </w:tc>
        <w:tc>
          <w:tcPr>
            <w:tcW w:type="dxa" w:w="4104"/>
            <w:tcMar>
              <w:top w:type="dxa" w:w="50"/>
              <w:left w:type="dxa" w:w="90"/>
              <w:bottom w:type="dxa" w:w="50"/>
              <w:right w:type="dxa" w:w="90"/>
            </w:tcMar>
          </w:tcPr>
          <w:p>
            <w:r>
              <w:rPr>
                <w:rFonts w:ascii="Calibri" w:cs="Calibri" w:eastAsia="Calibri" w:hAnsi="Calibri"/>
                <w:sz w:val="17"/>
                <w:szCs w:val="17"/>
              </w:rPr>
              <w:t xml:space="preserve">BatchNorm edits after admission undetected</w:t>
            </w:r>
          </w:p>
        </w:tc>
        <w:tc>
          <w:tcPr>
            <w:tcW w:type="dxa" w:w="2305"/>
            <w:tcMar>
              <w:top w:type="dxa" w:w="50"/>
              <w:left w:type="dxa" w:w="90"/>
              <w:bottom w:type="dxa" w:w="50"/>
              <w:right w:type="dxa" w:w="90"/>
            </w:tcMar>
          </w:tcPr>
          <w:p>
            <w:r>
              <w:rPr>
                <w:rFonts w:ascii="Calibri" w:cs="Calibri" w:eastAsia="Calibri" w:hAnsi="Calibri"/>
                <w:sz w:val="17"/>
                <w:szCs w:val="17"/>
              </w:rPr>
              <w:t xml:space="preserve">Digest the full state dict</w:t>
            </w:r>
          </w:p>
        </w:tc>
      </w:tr>
      <w:tr>
        <w:tc>
          <w:tcPr>
            <w:tcW w:type="dxa" w:w="847"/>
            <w:tcMar>
              <w:top w:type="dxa" w:w="50"/>
              <w:left w:type="dxa" w:w="90"/>
              <w:bottom w:type="dxa" w:w="50"/>
              <w:right w:type="dxa" w:w="90"/>
            </w:tcMar>
          </w:tcPr>
          <w:p>
            <w:r>
              <w:rPr>
                <w:rFonts w:ascii="Calibri" w:cs="Calibri" w:eastAsia="Calibri" w:hAnsi="Calibri"/>
                <w:sz w:val="17"/>
                <w:szCs w:val="17"/>
              </w:rPr>
              <w:t xml:space="preserve">16</w:t>
            </w:r>
          </w:p>
        </w:tc>
        <w:tc>
          <w:tcPr>
            <w:tcW w:type="dxa" w:w="2581"/>
            <w:tcMar>
              <w:top w:type="dxa" w:w="50"/>
              <w:left w:type="dxa" w:w="90"/>
              <w:bottom w:type="dxa" w:w="50"/>
              <w:right w:type="dxa" w:w="90"/>
            </w:tcMar>
          </w:tcPr>
          <w:p>
            <w:r>
              <w:rPr>
                <w:rFonts w:ascii="Calibri" w:cs="Calibri" w:eastAsia="Calibri" w:hAnsi="Calibri"/>
                <w:sz w:val="17"/>
                <w:szCs w:val="17"/>
              </w:rPr>
              <w:t xml:space="preserve">DSSE stand-in signed the raw payload</w:t>
            </w:r>
          </w:p>
        </w:tc>
        <w:tc>
          <w:tcPr>
            <w:tcW w:type="dxa" w:w="4104"/>
            <w:tcMar>
              <w:top w:type="dxa" w:w="50"/>
              <w:left w:type="dxa" w:w="90"/>
              <w:bottom w:type="dxa" w:w="50"/>
              <w:right w:type="dxa" w:w="90"/>
            </w:tcMar>
          </w:tcPr>
          <w:p>
            <w:r>
              <w:rPr>
                <w:rFonts w:ascii="Consolas" w:cs="Consolas" w:eastAsia="Consolas" w:hAnsi="Consolas"/>
                <w:sz w:val="15"/>
                <w:szCs w:val="15"/>
              </w:rPr>
              <w:t xml:space="preserve">payloadType</w:t>
            </w:r>
            <w:r>
              <w:rPr>
                <w:rFonts w:ascii="Calibri" w:cs="Calibri" w:eastAsia="Calibri" w:hAnsi="Calibri"/>
                <w:sz w:val="17"/>
                <w:szCs w:val="17"/>
              </w:rPr>
              <w:t xml:space="preserve"> unauthenticated</w:t>
            </w:r>
          </w:p>
        </w:tc>
        <w:tc>
          <w:tcPr>
            <w:tcW w:type="dxa" w:w="2305"/>
            <w:tcMar>
              <w:top w:type="dxa" w:w="50"/>
              <w:left w:type="dxa" w:w="90"/>
              <w:bottom w:type="dxa" w:w="50"/>
              <w:right w:type="dxa" w:w="90"/>
            </w:tcMar>
          </w:tcPr>
          <w:p>
            <w:r>
              <w:rPr>
                <w:rFonts w:ascii="Calibri" w:cs="Calibri" w:eastAsia="Calibri" w:hAnsi="Calibri"/>
                <w:sz w:val="17"/>
                <w:szCs w:val="17"/>
              </w:rPr>
              <w:t xml:space="preserve">Sign PAE</w:t>
            </w:r>
          </w:p>
        </w:tc>
      </w:tr>
      <w:tr>
        <w:tc>
          <w:tcPr>
            <w:tcW w:type="dxa" w:w="847"/>
            <w:tcMar>
              <w:top w:type="dxa" w:w="50"/>
              <w:left w:type="dxa" w:w="90"/>
              <w:bottom w:type="dxa" w:w="50"/>
              <w:right w:type="dxa" w:w="90"/>
            </w:tcMar>
          </w:tcPr>
          <w:p>
            <w:r>
              <w:rPr>
                <w:rFonts w:ascii="Calibri" w:cs="Calibri" w:eastAsia="Calibri" w:hAnsi="Calibri"/>
                <w:sz w:val="17"/>
                <w:szCs w:val="17"/>
              </w:rPr>
              <w:t xml:space="preserve">17</w:t>
            </w:r>
          </w:p>
        </w:tc>
        <w:tc>
          <w:tcPr>
            <w:tcW w:type="dxa" w:w="2581"/>
            <w:tcMar>
              <w:top w:type="dxa" w:w="50"/>
              <w:left w:type="dxa" w:w="90"/>
              <w:bottom w:type="dxa" w:w="50"/>
              <w:right w:type="dxa" w:w="90"/>
            </w:tcMar>
          </w:tcPr>
          <w:p>
            <w:r>
              <w:rPr>
                <w:rFonts w:ascii="Calibri" w:cs="Calibri" w:eastAsia="Calibri" w:hAnsi="Calibri"/>
                <w:sz w:val="17"/>
                <w:szCs w:val="17"/>
              </w:rPr>
              <w:t xml:space="preserve">Verifier checked digests only</w:t>
            </w:r>
          </w:p>
        </w:tc>
        <w:tc>
          <w:tcPr>
            <w:tcW w:type="dxa" w:w="4104"/>
            <w:tcMar>
              <w:top w:type="dxa" w:w="50"/>
              <w:left w:type="dxa" w:w="90"/>
              <w:bottom w:type="dxa" w:w="50"/>
              <w:right w:type="dxa" w:w="90"/>
            </w:tcMar>
          </w:tcPr>
          <w:p>
            <w:r>
              <w:rPr>
                <w:rFonts w:ascii="Calibri" w:cs="Calibri" w:eastAsia="Calibri" w:hAnsi="Calibri"/>
                <w:sz w:val="17"/>
                <w:szCs w:val="17"/>
              </w:rPr>
              <w:t xml:space="preserve">A re-signed false predicate verified</w:t>
            </w:r>
          </w:p>
        </w:tc>
        <w:tc>
          <w:tcPr>
            <w:tcW w:type="dxa" w:w="2305"/>
            <w:tcMar>
              <w:top w:type="dxa" w:w="50"/>
              <w:left w:type="dxa" w:w="90"/>
              <w:bottom w:type="dxa" w:w="50"/>
              <w:right w:type="dxa" w:w="90"/>
            </w:tcMar>
          </w:tcPr>
          <w:p>
            <w:r>
              <w:rPr>
                <w:rFonts w:ascii="Calibri" w:cs="Calibri" w:eastAsia="Calibri" w:hAnsi="Calibri"/>
                <w:sz w:val="17"/>
                <w:szCs w:val="17"/>
              </w:rPr>
              <w:t xml:space="preserve">Re-derive thresholds and verdict; recompute scores</w:t>
            </w:r>
          </w:p>
        </w:tc>
      </w:tr>
      <w:tr>
        <w:tc>
          <w:tcPr>
            <w:tcW w:type="dxa" w:w="847"/>
            <w:tcMar>
              <w:top w:type="dxa" w:w="50"/>
              <w:left w:type="dxa" w:w="90"/>
              <w:bottom w:type="dxa" w:w="50"/>
              <w:right w:type="dxa" w:w="90"/>
            </w:tcMar>
          </w:tcPr>
          <w:p>
            <w:r>
              <w:rPr>
                <w:rFonts w:ascii="Calibri" w:cs="Calibri" w:eastAsia="Calibri" w:hAnsi="Calibri"/>
                <w:sz w:val="17"/>
                <w:szCs w:val="17"/>
              </w:rPr>
              <w:t xml:space="preserve">18</w:t>
            </w:r>
          </w:p>
        </w:tc>
        <w:tc>
          <w:tcPr>
            <w:tcW w:type="dxa" w:w="2581"/>
            <w:tcMar>
              <w:top w:type="dxa" w:w="50"/>
              <w:left w:type="dxa" w:w="90"/>
              <w:bottom w:type="dxa" w:w="50"/>
              <w:right w:type="dxa" w:w="90"/>
            </w:tcMar>
          </w:tcPr>
          <w:p>
            <w:r>
              <w:rPr>
                <w:rFonts w:ascii="Calibri" w:cs="Calibri" w:eastAsia="Calibri" w:hAnsi="Calibri"/>
                <w:sz w:val="17"/>
                <w:szCs w:val="17"/>
              </w:rPr>
              <w:t xml:space="preserve">Unbounded candidate width; vocabulary-size matching</w:t>
            </w:r>
          </w:p>
        </w:tc>
        <w:tc>
          <w:tcPr>
            <w:tcW w:type="dxa" w:w="4104"/>
            <w:tcMar>
              <w:top w:type="dxa" w:w="50"/>
              <w:left w:type="dxa" w:w="90"/>
              <w:bottom w:type="dxa" w:w="50"/>
              <w:right w:type="dxa" w:w="90"/>
            </w:tcMar>
          </w:tcPr>
          <w:p>
            <w:r>
              <w:rPr>
                <w:rFonts w:ascii="Calibri" w:cs="Calibri" w:eastAsia="Calibri" w:hAnsi="Calibri"/>
                <w:sz w:val="17"/>
                <w:szCs w:val="17"/>
              </w:rPr>
              <w:t xml:space="preserve">Memory denial of service on the gate</w:t>
            </w:r>
          </w:p>
        </w:tc>
        <w:tc>
          <w:tcPr>
            <w:tcW w:type="dxa" w:w="2305"/>
            <w:tcMar>
              <w:top w:type="dxa" w:w="50"/>
              <w:left w:type="dxa" w:w="90"/>
              <w:bottom w:type="dxa" w:w="50"/>
              <w:right w:type="dxa" w:w="90"/>
            </w:tcMar>
          </w:tcPr>
          <w:p>
            <w:r>
              <w:rPr>
                <w:rFonts w:ascii="Calibri" w:cs="Calibri" w:eastAsia="Calibri" w:hAnsi="Calibri"/>
                <w:sz w:val="17"/>
                <w:szCs w:val="17"/>
              </w:rPr>
              <w:t xml:space="preserve">2× row cap; index alignment above 8,192 rows</w:t>
            </w:r>
          </w:p>
        </w:tc>
      </w:tr>
      <w:tr>
        <w:tc>
          <w:tcPr>
            <w:tcW w:type="dxa" w:w="847"/>
            <w:tcMar>
              <w:top w:type="dxa" w:w="50"/>
              <w:left w:type="dxa" w:w="90"/>
              <w:bottom w:type="dxa" w:w="50"/>
              <w:right w:type="dxa" w:w="90"/>
            </w:tcMar>
          </w:tcPr>
          <w:p>
            <w:r>
              <w:rPr>
                <w:rFonts w:ascii="Calibri" w:cs="Calibri" w:eastAsia="Calibri" w:hAnsi="Calibri"/>
                <w:sz w:val="17"/>
                <w:szCs w:val="17"/>
              </w:rPr>
              <w:t xml:space="preserve">19</w:t>
            </w:r>
          </w:p>
        </w:tc>
        <w:tc>
          <w:tcPr>
            <w:tcW w:type="dxa" w:w="2581"/>
            <w:tcMar>
              <w:top w:type="dxa" w:w="50"/>
              <w:left w:type="dxa" w:w="90"/>
              <w:bottom w:type="dxa" w:w="50"/>
              <w:right w:type="dxa" w:w="90"/>
            </w:tcMar>
          </w:tcPr>
          <w:p>
            <w:r>
              <w:rPr>
                <w:rFonts w:ascii="Calibri" w:cs="Calibri" w:eastAsia="Calibri" w:hAnsi="Calibri"/>
                <w:sz w:val="17"/>
                <w:szCs w:val="17"/>
              </w:rPr>
              <w:t xml:space="preserve">Seed-commitment test named "does not leak seed"</w:t>
            </w:r>
          </w:p>
        </w:tc>
        <w:tc>
          <w:tcPr>
            <w:tcW w:type="dxa" w:w="4104"/>
            <w:tcMar>
              <w:top w:type="dxa" w:w="50"/>
              <w:left w:type="dxa" w:w="90"/>
              <w:bottom w:type="dxa" w:w="50"/>
              <w:right w:type="dxa" w:w="90"/>
            </w:tcMar>
          </w:tcPr>
          <w:p>
            <w:r>
              <w:rPr>
                <w:rFonts w:ascii="Calibri" w:cs="Calibri" w:eastAsia="Calibri" w:hAnsi="Calibri"/>
                <w:sz w:val="17"/>
                <w:szCs w:val="17"/>
              </w:rPr>
              <w:t xml:space="preserve">Overclaim: the hash is brute-forced in seconds</w:t>
            </w:r>
          </w:p>
        </w:tc>
        <w:tc>
          <w:tcPr>
            <w:tcW w:type="dxa" w:w="2305"/>
            <w:tcMar>
              <w:top w:type="dxa" w:w="50"/>
              <w:left w:type="dxa" w:w="90"/>
              <w:bottom w:type="dxa" w:w="50"/>
              <w:right w:type="dxa" w:w="90"/>
            </w:tcMar>
          </w:tcPr>
          <w:p>
            <w:r>
              <w:rPr>
                <w:rFonts w:ascii="Calibri" w:cs="Calibri" w:eastAsia="Calibri" w:hAnsi="Calibri"/>
                <w:sz w:val="17"/>
                <w:szCs w:val="17"/>
              </w:rPr>
              <w:t xml:space="preserve">Renamed; documented as a record only</w:t>
            </w:r>
          </w:p>
        </w:tc>
      </w:tr>
    </w:tbl>
    <w:p>
      <w:pPr>
        <w:spacing w:after="120"/>
      </w:pPr>
    </w:p>
    <w:p>
      <w:pPr>
        <w:spacing w:after="140"/>
        <w:jc w:val="both"/>
      </w:pPr>
      <w:r>
        <w:rPr>
          <w:rFonts w:ascii="Calibri" w:cs="Calibri" w:eastAsia="Calibri" w:hAnsi="Calibri"/>
          <w:sz w:val="21"/>
          <w:szCs w:val="21"/>
        </w:rPr>
        <w:t xml:space="preserve">Item 7 is the most important lesson. The fix for item 4 was declared complete while an attacker could still choose which layers got scored. The correction is recorded in the pilot documents rather than rewritten.</w:t>
      </w:r>
    </w:p>
    <w:p>
      <w:pPr>
        <w:pStyle w:val="Heading1"/>
        <w:pBdr>
          <w:bottom w:val="single" w:color="8EA9C1" w:sz="6" w:space="4"/>
        </w:pBdr>
        <w:spacing w:after="120" w:before="320"/>
      </w:pPr>
      <w:r>
        <w:rPr>
          <w:rFonts w:ascii="Calibri" w:cs="Calibri" w:eastAsia="Calibri" w:hAnsi="Calibri"/>
          <w:b/>
          <w:bCs/>
          <w:color w:val="1F3864"/>
          <w:sz w:val="30"/>
          <w:szCs w:val="30"/>
        </w:rPr>
        <w:t xml:space="preserve">8. What SecureModelGate does not do</w:t>
      </w:r>
    </w:p>
    <w:p>
      <w:pPr>
        <w:spacing w:after="140"/>
        <w:jc w:val="both"/>
      </w:pPr>
      <w:r>
        <w:rPr>
          <w:rFonts w:ascii="Calibri" w:cs="Calibri" w:eastAsia="Calibri" w:hAnsi="Calibri"/>
          <w:sz w:val="21"/>
          <w:szCs w:val="21"/>
        </w:rPr>
        <w:t xml:space="preserve">These limits are stated in the paper as well. A reviewer should not have to discover them.</w:t>
      </w:r>
    </w:p>
    <w:p>
      <w:pPr>
        <w:pStyle w:val="ListParagraph"/>
        <w:numPr>
          <w:ilvl w:val="0"/>
          <w:numId w:val="7"/>
        </w:numPr>
        <w:spacing w:after="80"/>
        <w:jc w:val="both"/>
      </w:pPr>
      <w:r>
        <w:rPr>
          <w:rFonts w:ascii="Calibri" w:cs="Calibri" w:eastAsia="Calibri" w:hAnsi="Calibri"/>
          <w:sz w:val="21"/>
          <w:szCs w:val="21"/>
        </w:rPr>
        <w:t xml:space="preserve">**A backdoored *genuine* fine-tune trained against the envelope is not stopped.** Its lineage is true, and 4/4 are admitted at λ ≥ 1. A backdoor in a declared, replaced head is escalated only because every head replacement is. Against that attacker the gate contributes a signed, attributable record of who published what claiming which base, not detection.</w:t>
      </w:r>
    </w:p>
    <w:p>
      <w:pPr>
        <w:pStyle w:val="ListParagraph"/>
        <w:numPr>
          <w:ilvl w:val="0"/>
          <w:numId w:val="7"/>
        </w:numPr>
        <w:spacing w:after="80"/>
        <w:jc w:val="both"/>
      </w:pPr>
      <w:r>
        <w:rPr>
          <w:rFonts w:ascii="Calibri" w:cs="Calibri" w:eastAsia="Calibri" w:hAnsi="Calibri"/>
          <w:b/>
          <w:bCs/>
          <w:sz w:val="21"/>
          <w:szCs w:val="21"/>
        </w:rPr>
        <w:t xml:space="preserve">Lineage is not forgery-proof.</w:t>
      </w:r>
      <w:r>
        <w:rPr>
          <w:rFonts w:ascii="Calibri" w:cs="Calibri" w:eastAsia="Calibri" w:hAnsi="Calibri"/>
          <w:sz w:val="21"/>
          <w:szCs w:val="21"/>
        </w:rPr>
        <w:t xml:space="preserve"> An unrelated model trained toward the public base passes the lineage test, and with an envelope penalty as well it is admitted (4/4). Models sharing the base's random initialisation score S_w ≈ 0.70. About a quarter of every layer's channels can be foreign.</w:t>
      </w:r>
    </w:p>
    <w:p>
      <w:pPr>
        <w:pStyle w:val="ListParagraph"/>
        <w:numPr>
          <w:ilvl w:val="0"/>
          <w:numId w:val="7"/>
        </w:numPr>
        <w:spacing w:after="80"/>
        <w:jc w:val="both"/>
      </w:pPr>
      <w:r>
        <w:rPr>
          <w:rFonts w:ascii="Calibri" w:cs="Calibri" w:eastAsia="Calibri" w:hAnsi="Calibri"/>
          <w:b/>
          <w:bCs/>
          <w:sz w:val="21"/>
          <w:szCs w:val="21"/>
        </w:rPr>
        <w:t xml:space="preserve">The error guarantees are narrower than they look.</w:t>
      </w:r>
      <w:r>
        <w:rPr>
          <w:rFonts w:ascii="Calibri" w:cs="Calibri" w:eastAsia="Calibri" w:hAnsi="Calibri"/>
          <w:sz w:val="21"/>
          <w:szCs w:val="21"/>
        </w:rPr>
        <w:t xml:space="preserve"> The conformal bound covers only derivatives like the self-made calibration ones (deeper fine-tunes are escalated 7/7). The per-layer floor has no formal bound. One non-adaptive backdoor in 30 is admitted.</w:t>
      </w:r>
    </w:p>
    <w:p>
      <w:pPr>
        <w:pStyle w:val="ListParagraph"/>
        <w:numPr>
          <w:ilvl w:val="0"/>
          <w:numId w:val="7"/>
        </w:numPr>
        <w:spacing w:after="80"/>
        <w:jc w:val="both"/>
      </w:pPr>
      <w:r>
        <w:rPr>
          <w:rFonts w:ascii="Calibri" w:cs="Calibri" w:eastAsia="Calibri" w:hAnsi="Calibri"/>
          <w:b/>
          <w:bCs/>
          <w:sz w:val="21"/>
          <w:szCs w:val="21"/>
        </w:rPr>
        <w:t xml:space="preserve">Legitimate head replacement goes to deep scan.</w:t>
      </w:r>
      <w:r>
        <w:rPr>
          <w:rFonts w:ascii="Calibri" w:cs="Calibri" w:eastAsia="Calibri" w:hAnsi="Calibri"/>
          <w:sz w:val="21"/>
          <w:szCs w:val="21"/>
        </w:rPr>
        <w:t xml:space="preserve"> This is a deliberate availability cost, chosen to avoid giving attackers a switch that disables the output check.</w:t>
      </w:r>
    </w:p>
    <w:p>
      <w:pPr>
        <w:pStyle w:val="ListParagraph"/>
        <w:numPr>
          <w:ilvl w:val="0"/>
          <w:numId w:val="7"/>
        </w:numPr>
        <w:spacing w:after="80"/>
        <w:jc w:val="both"/>
      </w:pPr>
      <w:r>
        <w:rPr>
          <w:rFonts w:ascii="Calibri" w:cs="Calibri" w:eastAsia="Calibri" w:hAnsi="Calibri"/>
          <w:b/>
          <w:bCs/>
          <w:sz w:val="21"/>
          <w:szCs w:val="21"/>
        </w:rPr>
        <w:t xml:space="preserve">Alignment is exact only for sequential networks.</w:t>
      </w:r>
      <w:r>
        <w:rPr>
          <w:rFonts w:ascii="Calibri" w:cs="Calibri" w:eastAsia="Calibri" w:hAnsi="Calibri"/>
          <w:sz w:val="21"/>
          <w:szCs w:val="21"/>
        </w:rPr>
        <w:t xml:space="preserve"> Attention-head permutation is not handled.</w:t>
      </w:r>
    </w:p>
    <w:p>
      <w:pPr>
        <w:pStyle w:val="ListParagraph"/>
        <w:numPr>
          <w:ilvl w:val="0"/>
          <w:numId w:val="7"/>
        </w:numPr>
        <w:spacing w:after="80"/>
        <w:jc w:val="both"/>
      </w:pPr>
      <w:r>
        <w:rPr>
          <w:rFonts w:ascii="Calibri" w:cs="Calibri" w:eastAsia="Calibri" w:hAnsi="Calibri"/>
          <w:b/>
          <w:bCs/>
          <w:sz w:val="21"/>
          <w:szCs w:val="21"/>
        </w:rPr>
        <w:t xml:space="preserve">Signing and signature verification are stand-ins.</w:t>
      </w:r>
      <w:r>
        <w:rPr>
          <w:rFonts w:ascii="Calibri" w:cs="Calibri" w:eastAsia="Calibri" w:hAnsi="Calibri"/>
          <w:sz w:val="21"/>
          <w:szCs w:val="21"/>
        </w:rPr>
        <w:t xml:space="preserve"> HMAC replaces Sigstore, and the OMS check is structural only.</w:t>
      </w:r>
    </w:p>
    <w:p>
      <w:pPr>
        <w:pStyle w:val="ListParagraph"/>
        <w:numPr>
          <w:ilvl w:val="0"/>
          <w:numId w:val="7"/>
        </w:numPr>
        <w:spacing w:after="80"/>
        <w:jc w:val="both"/>
      </w:pPr>
      <w:r>
        <w:rPr>
          <w:rFonts w:ascii="Calibri" w:cs="Calibri" w:eastAsia="Calibri" w:hAnsi="Calibri"/>
          <w:b/>
          <w:bCs/>
          <w:sz w:val="21"/>
          <w:szCs w:val="21"/>
        </w:rPr>
        <w:t xml:space="preserve">Real-model evidence is lineage-only and small.</w:t>
      </w:r>
      <w:r>
        <w:rPr>
          <w:rFonts w:ascii="Calibri" w:cs="Calibri" w:eastAsia="Calibri" w:hAnsi="Calibri"/>
          <w:sz w:val="21"/>
          <w:szCs w:val="21"/>
        </w:rPr>
        <w:t xml:space="preserve"> The BERT run covers 10 honest descendants and 5 held-out unrelated models. Every envelope, backdoor and adaptive-attack number is synthetic, and E1–E9 are pending.</w:t>
      </w:r>
    </w:p>
    <w:p>
      <w:pPr>
        <w:pStyle w:val="ListParagraph"/>
        <w:numPr>
          <w:ilvl w:val="0"/>
          <w:numId w:val="7"/>
        </w:numPr>
        <w:spacing w:after="80"/>
        <w:jc w:val="both"/>
      </w:pPr>
      <w:r>
        <w:rPr>
          <w:rFonts w:ascii="Calibri" w:cs="Calibri" w:eastAsia="Calibri" w:hAnsi="Calibri"/>
          <w:b/>
          <w:bCs/>
          <w:sz w:val="21"/>
          <w:szCs w:val="21"/>
        </w:rPr>
        <w:t xml:space="preserve">No real Kubernetes deployment has been tested,</w:t>
      </w:r>
      <w:r>
        <w:rPr>
          <w:rFonts w:ascii="Calibri" w:cs="Calibri" w:eastAsia="Calibri" w:hAnsi="Calibri"/>
          <w:sz w:val="21"/>
          <w:szCs w:val="21"/>
        </w:rPr>
        <w:t xml:space="preserve"> and nothing binds what a container loads after admission to the attested digest.</w:t>
      </w:r>
    </w:p>
    <w:p>
      <w:pPr>
        <w:pStyle w:val="ListParagraph"/>
        <w:numPr>
          <w:ilvl w:val="0"/>
          <w:numId w:val="7"/>
        </w:numPr>
        <w:spacing w:after="80"/>
        <w:jc w:val="both"/>
      </w:pPr>
      <w:r>
        <w:rPr>
          <w:rFonts w:ascii="Calibri" w:cs="Calibri" w:eastAsia="Calibri" w:hAnsi="Calibri"/>
          <w:b/>
          <w:bCs/>
          <w:sz w:val="21"/>
          <w:szCs w:val="21"/>
        </w:rPr>
        <w:t xml:space="preserve">Out of scope:</w:t>
      </w:r>
      <w:r>
        <w:rPr>
          <w:rFonts w:ascii="Calibri" w:cs="Calibri" w:eastAsia="Calibri" w:hAnsi="Calibri"/>
          <w:sz w:val="21"/>
          <w:szCs w:val="21"/>
        </w:rPr>
        <w:t xml:space="preserve"> compromised publisher keys, backdoors already in the signed base, distillation (not a weight descendant, so it goes to deep scan), and runtime monitoring.</w:t>
      </w:r>
    </w:p>
    <w:p>
      <w:pPr>
        <w:pStyle w:val="Heading1"/>
        <w:pBdr>
          <w:bottom w:val="single" w:color="8EA9C1" w:sz="6" w:space="4"/>
        </w:pBdr>
        <w:spacing w:after="120" w:before="320"/>
      </w:pPr>
      <w:r>
        <w:rPr>
          <w:rFonts w:ascii="Calibri" w:cs="Calibri" w:eastAsia="Calibri" w:hAnsi="Calibri"/>
          <w:b/>
          <w:bCs/>
          <w:color w:val="1F3864"/>
          <w:sz w:val="30"/>
          <w:szCs w:val="30"/>
        </w:rPr>
        <w:t xml:space="preserve">9. Test suite</w:t>
      </w:r>
    </w:p>
    <w:p>
      <w:pPr>
        <w:spacing w:after="140"/>
        <w:jc w:val="both"/>
      </w:pPr>
      <w:r>
        <w:rPr>
          <w:rFonts w:ascii="Calibri" w:cs="Calibri" w:eastAsia="Calibri" w:hAnsi="Calibri"/>
          <w:sz w:val="21"/>
          <w:szCs w:val="21"/>
        </w:rPr>
        <w:t xml:space="preserve">129 tests pass.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306"/>
        <w:gridCol w:w="1399"/>
        <w:gridCol w:w="7135"/>
      </w:tblGrid>
      <w:tr>
        <w:trPr>
          <w:tblHeader/>
        </w:trPr>
        <w:tc>
          <w:tcPr>
            <w:tcW w:type="dxa" w:w="1306"/>
            <w:shd w:fill="D9E2F3" w:val="clear"/>
            <w:tcMar>
              <w:top w:type="dxa" w:w="50"/>
              <w:left w:type="dxa" w:w="90"/>
              <w:bottom w:type="dxa" w:w="50"/>
              <w:right w:type="dxa" w:w="90"/>
            </w:tcMar>
          </w:tcPr>
          <w:p>
            <w:r>
              <w:rPr>
                <w:rFonts w:ascii="Calibri" w:cs="Calibri" w:eastAsia="Calibri" w:hAnsi="Calibri"/>
                <w:b/>
                <w:bCs/>
                <w:sz w:val="17"/>
                <w:szCs w:val="17"/>
              </w:rPr>
              <w:t xml:space="preserve">File</w:t>
            </w:r>
          </w:p>
        </w:tc>
        <w:tc>
          <w:tcPr>
            <w:tcW w:type="dxa" w:w="1399"/>
            <w:shd w:fill="D9E2F3" w:val="clear"/>
            <w:tcMar>
              <w:top w:type="dxa" w:w="50"/>
              <w:left w:type="dxa" w:w="90"/>
              <w:bottom w:type="dxa" w:w="50"/>
              <w:right w:type="dxa" w:w="90"/>
            </w:tcMar>
          </w:tcPr>
          <w:p>
            <w:r>
              <w:rPr>
                <w:rFonts w:ascii="Calibri" w:cs="Calibri" w:eastAsia="Calibri" w:hAnsi="Calibri"/>
                <w:b/>
                <w:bCs/>
                <w:sz w:val="17"/>
                <w:szCs w:val="17"/>
              </w:rPr>
              <w:t xml:space="preserve">Tests</w:t>
            </w:r>
          </w:p>
        </w:tc>
        <w:tc>
          <w:tcPr>
            <w:tcW w:type="dxa" w:w="7135"/>
            <w:shd w:fill="D9E2F3" w:val="clear"/>
            <w:tcMar>
              <w:top w:type="dxa" w:w="50"/>
              <w:left w:type="dxa" w:w="90"/>
              <w:bottom w:type="dxa" w:w="50"/>
              <w:right w:type="dxa" w:w="90"/>
            </w:tcMar>
          </w:tcPr>
          <w:p>
            <w:r>
              <w:rPr>
                <w:rFonts w:ascii="Calibri" w:cs="Calibri" w:eastAsia="Calibri" w:hAnsi="Calibri"/>
                <w:b/>
                <w:bCs/>
                <w:sz w:val="17"/>
                <w:szCs w:val="17"/>
              </w:rPr>
              <w:t xml:space="preserve">What it protects</w:t>
            </w:r>
          </w:p>
        </w:tc>
      </w:tr>
      <w:tr>
        <w:tc>
          <w:tcPr>
            <w:tcW w:type="dxa" w:w="1306"/>
            <w:tcMar>
              <w:top w:type="dxa" w:w="50"/>
              <w:left w:type="dxa" w:w="90"/>
              <w:bottom w:type="dxa" w:w="50"/>
              <w:right w:type="dxa" w:w="90"/>
            </w:tcMar>
          </w:tcPr>
          <w:p>
            <w:r>
              <w:rPr>
                <w:rFonts w:ascii="Consolas" w:cs="Consolas" w:eastAsia="Consolas" w:hAnsi="Consolas"/>
                <w:sz w:val="15"/>
                <w:szCs w:val="15"/>
              </w:rPr>
              <w:t xml:space="preserve">test_lineage.py</w:t>
            </w:r>
          </w:p>
        </w:tc>
        <w:tc>
          <w:tcPr>
            <w:tcW w:type="dxa" w:w="1399"/>
            <w:tcMar>
              <w:top w:type="dxa" w:w="50"/>
              <w:left w:type="dxa" w:w="90"/>
              <w:bottom w:type="dxa" w:w="50"/>
              <w:right w:type="dxa" w:w="90"/>
            </w:tcMar>
          </w:tcPr>
          <w:p>
            <w:r>
              <w:rPr>
                <w:rFonts w:ascii="Calibri" w:cs="Calibri" w:eastAsia="Calibri" w:hAnsi="Calibri"/>
                <w:sz w:val="17"/>
                <w:szCs w:val="17"/>
              </w:rPr>
              <w:t xml:space="preserve">33</w:t>
            </w:r>
          </w:p>
        </w:tc>
        <w:tc>
          <w:tcPr>
            <w:tcW w:type="dxa" w:w="7135"/>
            <w:tcMar>
              <w:top w:type="dxa" w:w="50"/>
              <w:left w:type="dxa" w:w="90"/>
              <w:bottom w:type="dxa" w:w="50"/>
              <w:right w:type="dxa" w:w="90"/>
            </w:tcMar>
          </w:tcPr>
          <w:p>
            <w:r>
              <w:rPr>
                <w:rFonts w:ascii="Calibri" w:cs="Calibri" w:eastAsia="Calibri" w:hAnsi="Calibri"/>
                <w:sz w:val="17"/>
                <w:szCs w:val="17"/>
              </w:rPr>
              <w:t xml:space="preserve">Scoring maths, alignment, rectangular and widened matching, CKA/JS, conformal quantiles, NaN guards, routing, verdict constants, signing</w:t>
            </w:r>
          </w:p>
        </w:tc>
      </w:tr>
      <w:tr>
        <w:tc>
          <w:tcPr>
            <w:tcW w:type="dxa" w:w="1306"/>
            <w:tcMar>
              <w:top w:type="dxa" w:w="50"/>
              <w:left w:type="dxa" w:w="90"/>
              <w:bottom w:type="dxa" w:w="50"/>
              <w:right w:type="dxa" w:w="90"/>
            </w:tcMar>
          </w:tcPr>
          <w:p>
            <w:r>
              <w:rPr>
                <w:rFonts w:ascii="Consolas" w:cs="Consolas" w:eastAsia="Consolas" w:hAnsi="Consolas"/>
                <w:sz w:val="15"/>
                <w:szCs w:val="15"/>
              </w:rPr>
              <w:t xml:space="preserve">test_pipeline.py</w:t>
            </w:r>
          </w:p>
        </w:tc>
        <w:tc>
          <w:tcPr>
            <w:tcW w:type="dxa" w:w="1399"/>
            <w:tcMar>
              <w:top w:type="dxa" w:w="50"/>
              <w:left w:type="dxa" w:w="90"/>
              <w:bottom w:type="dxa" w:w="50"/>
              <w:right w:type="dxa" w:w="90"/>
            </w:tcMar>
          </w:tcPr>
          <w:p>
            <w:r>
              <w:rPr>
                <w:rFonts w:ascii="Calibri" w:cs="Calibri" w:eastAsia="Calibri" w:hAnsi="Calibri"/>
                <w:sz w:val="17"/>
                <w:szCs w:val="17"/>
              </w:rPr>
              <w:t xml:space="preserve">20</w:t>
            </w:r>
          </w:p>
        </w:tc>
        <w:tc>
          <w:tcPr>
            <w:tcW w:type="dxa" w:w="7135"/>
            <w:tcMar>
              <w:top w:type="dxa" w:w="50"/>
              <w:left w:type="dxa" w:w="90"/>
              <w:bottom w:type="dxa" w:w="50"/>
              <w:right w:type="dxa" w:w="90"/>
            </w:tcMar>
          </w:tcPr>
          <w:p>
            <w:r>
              <w:rPr>
                <w:rFonts w:ascii="Calibri" w:cs="Calibri" w:eastAsia="Calibri" w:hAnsi="Calibri"/>
                <w:sz w:val="17"/>
                <w:szCs w:val="17"/>
              </w:rPr>
              <w:t xml:space="preserve">End-to-end admission: tiers, forgery, poisoning, digest binding, splice, reshape, added modules, declared head and cap, permutation, attestation contents</w:t>
            </w:r>
          </w:p>
        </w:tc>
      </w:tr>
      <w:tr>
        <w:tc>
          <w:tcPr>
            <w:tcW w:type="dxa" w:w="1306"/>
            <w:tcMar>
              <w:top w:type="dxa" w:w="50"/>
              <w:left w:type="dxa" w:w="90"/>
              <w:bottom w:type="dxa" w:w="50"/>
              <w:right w:type="dxa" w:w="90"/>
            </w:tcMar>
          </w:tcPr>
          <w:p>
            <w:r>
              <w:rPr>
                <w:rFonts w:ascii="Consolas" w:cs="Consolas" w:eastAsia="Consolas" w:hAnsi="Consolas"/>
                <w:sz w:val="15"/>
                <w:szCs w:val="15"/>
              </w:rPr>
              <w:t xml:space="preserve">test_verify_and_webhook.py</w:t>
            </w:r>
          </w:p>
        </w:tc>
        <w:tc>
          <w:tcPr>
            <w:tcW w:type="dxa" w:w="1399"/>
            <w:tcMar>
              <w:top w:type="dxa" w:w="50"/>
              <w:left w:type="dxa" w:w="90"/>
              <w:bottom w:type="dxa" w:w="50"/>
              <w:right w:type="dxa" w:w="90"/>
            </w:tcMar>
          </w:tcPr>
          <w:p>
            <w:r>
              <w:rPr>
                <w:rFonts w:ascii="Calibri" w:cs="Calibri" w:eastAsia="Calibri" w:hAnsi="Calibri"/>
                <w:sz w:val="17"/>
                <w:szCs w:val="17"/>
              </w:rPr>
              <w:t xml:space="preserve">14 (5 functions, parametrised)</w:t>
            </w:r>
          </w:p>
        </w:tc>
        <w:tc>
          <w:tcPr>
            <w:tcW w:type="dxa" w:w="7135"/>
            <w:tcMar>
              <w:top w:type="dxa" w:w="50"/>
              <w:left w:type="dxa" w:w="90"/>
              <w:bottom w:type="dxa" w:w="50"/>
              <w:right w:type="dxa" w:w="90"/>
            </w:tcMar>
          </w:tcPr>
          <w:p>
            <w:r>
              <w:rPr>
                <w:rFonts w:ascii="Calibri" w:cs="Calibri" w:eastAsia="Calibri" w:hAnsi="Calibri"/>
                <w:sz w:val="17"/>
                <w:szCs w:val="17"/>
              </w:rPr>
              <w:t xml:space="preserve">Tamper detection on every bound input; only ADMIT is allowed</w:t>
            </w:r>
          </w:p>
        </w:tc>
      </w:tr>
      <w:tr>
        <w:tc>
          <w:tcPr>
            <w:tcW w:type="dxa" w:w="1306"/>
            <w:tcMar>
              <w:top w:type="dxa" w:w="50"/>
              <w:left w:type="dxa" w:w="90"/>
              <w:bottom w:type="dxa" w:w="50"/>
              <w:right w:type="dxa" w:w="90"/>
            </w:tcMar>
          </w:tcPr>
          <w:p>
            <w:r>
              <w:rPr>
                <w:rFonts w:ascii="Consolas" w:cs="Consolas" w:eastAsia="Consolas" w:hAnsi="Consolas"/>
                <w:sz w:val="15"/>
                <w:szCs w:val="15"/>
              </w:rPr>
              <w:t xml:space="preserve">test_stats.py</w:t>
            </w:r>
          </w:p>
        </w:tc>
        <w:tc>
          <w:tcPr>
            <w:tcW w:type="dxa" w:w="1399"/>
            <w:tcMar>
              <w:top w:type="dxa" w:w="50"/>
              <w:left w:type="dxa" w:w="90"/>
              <w:bottom w:type="dxa" w:w="50"/>
              <w:right w:type="dxa" w:w="90"/>
            </w:tcMar>
          </w:tcPr>
          <w:p>
            <w:r>
              <w:rPr>
                <w:rFonts w:ascii="Calibri" w:cs="Calibri" w:eastAsia="Calibri" w:hAnsi="Calibri"/>
                <w:sz w:val="17"/>
                <w:szCs w:val="17"/>
              </w:rPr>
              <w:t xml:space="preserve">8</w:t>
            </w:r>
          </w:p>
        </w:tc>
        <w:tc>
          <w:tcPr>
            <w:tcW w:type="dxa" w:w="7135"/>
            <w:tcMar>
              <w:top w:type="dxa" w:w="50"/>
              <w:left w:type="dxa" w:w="90"/>
              <w:bottom w:type="dxa" w:w="50"/>
              <w:right w:type="dxa" w:w="90"/>
            </w:tcMar>
          </w:tcPr>
          <w:p>
            <w:r>
              <w:rPr>
                <w:rFonts w:ascii="Calibri" w:cs="Calibri" w:eastAsia="Calibri" w:hAnsi="Calibri"/>
                <w:sz w:val="17"/>
                <w:szCs w:val="17"/>
              </w:rPr>
              <w:t xml:space="preserve">Clopper–Pearson, AUROC, TPR at FPR</w:t>
            </w:r>
          </w:p>
        </w:tc>
      </w:tr>
      <w:tr>
        <w:tc>
          <w:tcPr>
            <w:tcW w:type="dxa" w:w="1306"/>
            <w:tcMar>
              <w:top w:type="dxa" w:w="50"/>
              <w:left w:type="dxa" w:w="90"/>
              <w:bottom w:type="dxa" w:w="50"/>
              <w:right w:type="dxa" w:w="90"/>
            </w:tcMar>
          </w:tcPr>
          <w:p>
            <w:r>
              <w:rPr>
                <w:rFonts w:ascii="Consolas" w:cs="Consolas" w:eastAsia="Consolas" w:hAnsi="Consolas"/>
                <w:sz w:val="15"/>
                <w:szCs w:val="15"/>
              </w:rPr>
              <w:t xml:space="preserve">test_evaluation.py</w:t>
            </w:r>
          </w:p>
        </w:tc>
        <w:tc>
          <w:tcPr>
            <w:tcW w:type="dxa" w:w="1399"/>
            <w:tcMar>
              <w:top w:type="dxa" w:w="50"/>
              <w:left w:type="dxa" w:w="90"/>
              <w:bottom w:type="dxa" w:w="50"/>
              <w:right w:type="dxa" w:w="90"/>
            </w:tcMar>
          </w:tcPr>
          <w:p>
            <w:r>
              <w:rPr>
                <w:rFonts w:ascii="Calibri" w:cs="Calibri" w:eastAsia="Calibri" w:hAnsi="Calibri"/>
                <w:sz w:val="17"/>
                <w:szCs w:val="17"/>
              </w:rPr>
              <w:t xml:space="preserve">6</w:t>
            </w:r>
          </w:p>
        </w:tc>
        <w:tc>
          <w:tcPr>
            <w:tcW w:type="dxa" w:w="7135"/>
            <w:tcMar>
              <w:top w:type="dxa" w:w="50"/>
              <w:left w:type="dxa" w:w="90"/>
              <w:bottom w:type="dxa" w:w="50"/>
              <w:right w:type="dxa" w:w="90"/>
            </w:tcMar>
          </w:tcPr>
          <w:p>
            <w:r>
              <w:rPr>
                <w:rFonts w:ascii="Calibri" w:cs="Calibri" w:eastAsia="Calibri" w:hAnsi="Calibri"/>
                <w:sz w:val="17"/>
                <w:szCs w:val="17"/>
              </w:rPr>
              <w:t xml:space="preserve">Pilot A harness</w:t>
            </w:r>
          </w:p>
        </w:tc>
      </w:tr>
      <w:tr>
        <w:tc>
          <w:tcPr>
            <w:tcW w:type="dxa" w:w="1306"/>
            <w:tcMar>
              <w:top w:type="dxa" w:w="50"/>
              <w:left w:type="dxa" w:w="90"/>
              <w:bottom w:type="dxa" w:w="50"/>
              <w:right w:type="dxa" w:w="90"/>
            </w:tcMar>
          </w:tcPr>
          <w:p>
            <w:r>
              <w:rPr>
                <w:rFonts w:ascii="Consolas" w:cs="Consolas" w:eastAsia="Consolas" w:hAnsi="Consolas"/>
                <w:sz w:val="15"/>
                <w:szCs w:val="15"/>
              </w:rPr>
              <w:t xml:space="preserve">test_adaptive_attack.py</w:t>
            </w:r>
          </w:p>
        </w:tc>
        <w:tc>
          <w:tcPr>
            <w:tcW w:type="dxa" w:w="1399"/>
            <w:tcMar>
              <w:top w:type="dxa" w:w="50"/>
              <w:left w:type="dxa" w:w="90"/>
              <w:bottom w:type="dxa" w:w="50"/>
              <w:right w:type="dxa" w:w="90"/>
            </w:tcMar>
          </w:tcPr>
          <w:p>
            <w:r>
              <w:rPr>
                <w:rFonts w:ascii="Calibri" w:cs="Calibri" w:eastAsia="Calibri" w:hAnsi="Calibri"/>
                <w:sz w:val="17"/>
                <w:szCs w:val="17"/>
              </w:rPr>
              <w:t xml:space="preserve">6</w:t>
            </w:r>
          </w:p>
        </w:tc>
        <w:tc>
          <w:tcPr>
            <w:tcW w:type="dxa" w:w="7135"/>
            <w:tcMar>
              <w:top w:type="dxa" w:w="50"/>
              <w:left w:type="dxa" w:w="90"/>
              <w:bottom w:type="dxa" w:w="50"/>
              <w:right w:type="dxa" w:w="90"/>
            </w:tcMar>
          </w:tcPr>
          <w:p>
            <w:r>
              <w:rPr>
                <w:rFonts w:ascii="Calibri" w:cs="Calibri" w:eastAsia="Calibri" w:hAnsi="Calibri"/>
                <w:sz w:val="17"/>
                <w:szCs w:val="17"/>
              </w:rPr>
              <w:t xml:space="preserve">Differentiable CKA/JS match the scoring code; adaptive training</w:t>
            </w:r>
          </w:p>
        </w:tc>
      </w:tr>
      <w:tr>
        <w:tc>
          <w:tcPr>
            <w:tcW w:type="dxa" w:w="1306"/>
            <w:tcMar>
              <w:top w:type="dxa" w:w="50"/>
              <w:left w:type="dxa" w:w="90"/>
              <w:bottom w:type="dxa" w:w="50"/>
              <w:right w:type="dxa" w:w="90"/>
            </w:tcMar>
          </w:tcPr>
          <w:p>
            <w:r>
              <w:rPr>
                <w:rFonts w:ascii="Consolas" w:cs="Consolas" w:eastAsia="Consolas" w:hAnsi="Consolas"/>
                <w:sz w:val="15"/>
                <w:szCs w:val="15"/>
              </w:rPr>
              <w:t xml:space="preserve">test_permutation_check.py</w:t>
            </w:r>
          </w:p>
        </w:tc>
        <w:tc>
          <w:tcPr>
            <w:tcW w:type="dxa" w:w="1399"/>
            <w:tcMar>
              <w:top w:type="dxa" w:w="50"/>
              <w:left w:type="dxa" w:w="90"/>
              <w:bottom w:type="dxa" w:w="50"/>
              <w:right w:type="dxa" w:w="90"/>
            </w:tcMar>
          </w:tcPr>
          <w:p>
            <w:r>
              <w:rPr>
                <w:rFonts w:ascii="Calibri" w:cs="Calibri" w:eastAsia="Calibri" w:hAnsi="Calibri"/>
                <w:sz w:val="17"/>
                <w:szCs w:val="17"/>
              </w:rPr>
              <w:t xml:space="preserve">3</w:t>
            </w:r>
          </w:p>
        </w:tc>
        <w:tc>
          <w:tcPr>
            <w:tcW w:type="dxa" w:w="7135"/>
            <w:tcMar>
              <w:top w:type="dxa" w:w="50"/>
              <w:left w:type="dxa" w:w="90"/>
              <w:bottom w:type="dxa" w:w="50"/>
              <w:right w:type="dxa" w:w="90"/>
            </w:tcMar>
          </w:tcPr>
          <w:p>
            <w:r>
              <w:rPr>
                <w:rFonts w:ascii="Calibri" w:cs="Calibri" w:eastAsia="Calibri" w:hAnsi="Calibri"/>
                <w:sz w:val="17"/>
                <w:szCs w:val="17"/>
              </w:rPr>
              <w:t xml:space="preserve">Permutations are function-preserving and fully recovered</w:t>
            </w:r>
          </w:p>
        </w:tc>
      </w:tr>
      <w:tr>
        <w:tc>
          <w:tcPr>
            <w:tcW w:type="dxa" w:w="1306"/>
            <w:tcMar>
              <w:top w:type="dxa" w:w="50"/>
              <w:left w:type="dxa" w:w="90"/>
              <w:bottom w:type="dxa" w:w="50"/>
              <w:right w:type="dxa" w:w="90"/>
            </w:tcMar>
          </w:tcPr>
          <w:p>
            <w:r>
              <w:rPr>
                <w:rFonts w:ascii="Consolas" w:cs="Consolas" w:eastAsia="Consolas" w:hAnsi="Consolas"/>
                <w:sz w:val="15"/>
                <w:szCs w:val="15"/>
              </w:rPr>
              <w:t xml:space="preserve">test_cli.py</w:t>
            </w:r>
          </w:p>
        </w:tc>
        <w:tc>
          <w:tcPr>
            <w:tcW w:type="dxa" w:w="1399"/>
            <w:tcMar>
              <w:top w:type="dxa" w:w="50"/>
              <w:left w:type="dxa" w:w="90"/>
              <w:bottom w:type="dxa" w:w="50"/>
              <w:right w:type="dxa" w:w="90"/>
            </w:tcMar>
          </w:tcPr>
          <w:p>
            <w:r>
              <w:rPr>
                <w:rFonts w:ascii="Calibri" w:cs="Calibri" w:eastAsia="Calibri" w:hAnsi="Calibri"/>
                <w:sz w:val="17"/>
                <w:szCs w:val="17"/>
              </w:rPr>
              <w:t xml:space="preserve">3</w:t>
            </w:r>
          </w:p>
        </w:tc>
        <w:tc>
          <w:tcPr>
            <w:tcW w:type="dxa" w:w="7135"/>
            <w:tcMar>
              <w:top w:type="dxa" w:w="50"/>
              <w:left w:type="dxa" w:w="90"/>
              <w:bottom w:type="dxa" w:w="50"/>
              <w:right w:type="dxa" w:w="90"/>
            </w:tcMar>
          </w:tcPr>
          <w:p>
            <w:r>
              <w:rPr>
                <w:rFonts w:ascii="Calibri" w:cs="Calibri" w:eastAsia="Calibri" w:hAnsi="Calibri"/>
                <w:sz w:val="17"/>
                <w:szCs w:val="17"/>
              </w:rPr>
              <w:t xml:space="preserve">CLI subcommands run and write reports</w:t>
            </w:r>
          </w:p>
        </w:tc>
      </w:tr>
      <w:tr>
        <w:tc>
          <w:tcPr>
            <w:tcW w:type="dxa" w:w="1306"/>
            <w:tcMar>
              <w:top w:type="dxa" w:w="50"/>
              <w:left w:type="dxa" w:w="90"/>
              <w:bottom w:type="dxa" w:w="50"/>
              <w:right w:type="dxa" w:w="90"/>
            </w:tcMar>
          </w:tcPr>
          <w:p>
            <w:r>
              <w:rPr>
                <w:rFonts w:ascii="Consolas" w:cs="Consolas" w:eastAsia="Consolas" w:hAnsi="Consolas"/>
                <w:sz w:val="15"/>
                <w:szCs w:val="15"/>
              </w:rPr>
              <w:t xml:space="preserve">test_hardening.py</w:t>
            </w:r>
          </w:p>
        </w:tc>
        <w:tc>
          <w:tcPr>
            <w:tcW w:type="dxa" w:w="1399"/>
            <w:tcMar>
              <w:top w:type="dxa" w:w="50"/>
              <w:left w:type="dxa" w:w="90"/>
              <w:bottom w:type="dxa" w:w="50"/>
              <w:right w:type="dxa" w:w="90"/>
            </w:tcMar>
          </w:tcPr>
          <w:p>
            <w:r>
              <w:rPr>
                <w:rFonts w:ascii="Calibri" w:cs="Calibri" w:eastAsia="Calibri" w:hAnsi="Calibri"/>
                <w:sz w:val="17"/>
                <w:szCs w:val="17"/>
              </w:rPr>
              <w:t xml:space="preserve">25</w:t>
            </w:r>
          </w:p>
        </w:tc>
        <w:tc>
          <w:tcPr>
            <w:tcW w:type="dxa" w:w="7135"/>
            <w:tcMar>
              <w:top w:type="dxa" w:w="50"/>
              <w:left w:type="dxa" w:w="90"/>
              <w:bottom w:type="dxa" w:w="50"/>
              <w:right w:type="dxa" w:w="90"/>
            </w:tcMar>
          </w:tcPr>
          <w:p>
            <w:r>
              <w:rPr>
                <w:rFonts w:ascii="Calibri" w:cs="Calibri" w:eastAsia="Calibri" w:hAnsi="Calibri"/>
                <w:sz w:val="17"/>
                <w:szCs w:val="17"/>
              </w:rPr>
              <w:t xml:space="preserve">Re-derivation, freshness, revocation, policy, deep-scan binding, signer substitution, scorer guards, safe loader</w:t>
            </w:r>
          </w:p>
        </w:tc>
      </w:tr>
      <w:tr>
        <w:tc>
          <w:tcPr>
            <w:tcW w:type="dxa" w:w="1306"/>
            <w:tcMar>
              <w:top w:type="dxa" w:w="50"/>
              <w:left w:type="dxa" w:w="90"/>
              <w:bottom w:type="dxa" w:w="50"/>
              <w:right w:type="dxa" w:w="90"/>
            </w:tcMar>
          </w:tcPr>
          <w:p>
            <w:r>
              <w:rPr>
                <w:rFonts w:ascii="Consolas" w:cs="Consolas" w:eastAsia="Consolas" w:hAnsi="Consolas"/>
                <w:sz w:val="15"/>
                <w:szCs w:val="15"/>
              </w:rPr>
              <w:t xml:space="preserve">test_end_to_end_attacks.py</w:t>
            </w:r>
          </w:p>
        </w:tc>
        <w:tc>
          <w:tcPr>
            <w:tcW w:type="dxa" w:w="1399"/>
            <w:tcMar>
              <w:top w:type="dxa" w:w="50"/>
              <w:left w:type="dxa" w:w="90"/>
              <w:bottom w:type="dxa" w:w="50"/>
              <w:right w:type="dxa" w:w="90"/>
            </w:tcMar>
          </w:tcPr>
          <w:p>
            <w:r>
              <w:rPr>
                <w:rFonts w:ascii="Calibri" w:cs="Calibri" w:eastAsia="Calibri" w:hAnsi="Calibri"/>
                <w:sz w:val="17"/>
                <w:szCs w:val="17"/>
              </w:rPr>
              <w:t xml:space="preserve">11</w:t>
            </w:r>
          </w:p>
        </w:tc>
        <w:tc>
          <w:tcPr>
            <w:tcW w:type="dxa" w:w="7135"/>
            <w:tcMar>
              <w:top w:type="dxa" w:w="50"/>
              <w:left w:type="dxa" w:w="90"/>
              <w:bottom w:type="dxa" w:w="50"/>
              <w:right w:type="dxa" w:w="90"/>
            </w:tcMar>
          </w:tcPr>
          <w:p>
            <w:r>
              <w:rPr>
                <w:rFonts w:ascii="Calibri" w:cs="Calibri" w:eastAsia="Calibri" w:hAnsi="Calibri"/>
                <w:sz w:val="17"/>
                <w:szCs w:val="17"/>
              </w:rPr>
              <w:t xml:space="preserve">Each attack the gate should stop, through the deployment entry points; one pinned known gap</w:t>
            </w:r>
          </w:p>
        </w:tc>
      </w:tr>
    </w:tbl>
    <w:p>
      <w:pPr>
        <w:spacing w:after="120"/>
      </w:pPr>
    </w:p>
    <w:p>
      <w:pPr>
        <w:pStyle w:val="Heading1"/>
        <w:pBdr>
          <w:bottom w:val="single" w:color="8EA9C1" w:sz="6" w:space="4"/>
        </w:pBdr>
        <w:spacing w:after="120" w:before="320"/>
      </w:pPr>
      <w:r>
        <w:rPr>
          <w:rFonts w:ascii="Calibri" w:cs="Calibri" w:eastAsia="Calibri" w:hAnsi="Calibri"/>
          <w:b/>
          <w:bCs/>
          <w:color w:val="1F3864"/>
          <w:sz w:val="30"/>
          <w:szCs w:val="30"/>
        </w:rPr>
        <w:t xml:space="preserve">10. Reproducing everything</w:t>
      </w:r>
    </w:p>
    <w:p>
      <w:pPr>
        <w:shd w:fill="F2F2F2" w:val="clear"/>
        <w:spacing w:after="0"/>
      </w:pPr>
      <w:r>
        <w:rPr>
          <w:rFonts w:ascii="Consolas" w:cs="Consolas" w:eastAsia="Consolas" w:hAnsi="Consolas"/>
          <w:sz w:val="17"/>
          <w:szCs w:val="17"/>
        </w:rPr>
        <w:t xml:space="preserve">pip install -e ".[dev]"</w:t>
      </w:r>
    </w:p>
    <w:p>
      <w:pPr>
        <w:shd w:fill="F2F2F2" w:val="clear"/>
        <w:spacing w:after="0"/>
      </w:pPr>
      <w:r>
        <w:rPr>
          <w:rFonts w:ascii="Consolas" w:cs="Consolas" w:eastAsia="Consolas" w:hAnsi="Consolas"/>
          <w:sz w:val="17"/>
          <w:szCs w:val="17"/>
        </w:rPr>
        <w:t xml:space="preserve">pytest tests/                                   # 129 tests</w:t>
      </w:r>
    </w:p>
    <w:p>
      <w:pPr>
        <w:shd w:fill="F2F2F2" w:val="clear"/>
        <w:spacing w:after="0"/>
      </w:pPr>
      <w:r>
        <w:rPr>
          <w:rFonts w:ascii="Consolas" w:cs="Consolas" w:eastAsia="Consolas" w:hAnsi="Consolas"/>
          <w:sz w:val="17"/>
          <w:szCs w:val="17"/>
        </w:rPr>
        <w:t xml:space="preserve">securemodelgate demo                            # six admission scenarios, signed attestations</w:t>
      </w:r>
    </w:p>
    <w:p>
      <w:pPr>
        <w:shd w:fill="F2F2F2" w:val="clear"/>
        <w:spacing w:after="0"/>
      </w:pPr>
      <w:r>
        <w:rPr>
          <w:rFonts w:ascii="Consolas" w:cs="Consolas" w:eastAsia="Consolas" w:hAnsi="Consolas"/>
          <w:sz w:val="17"/>
          <w:szCs w:val="17"/>
        </w:rPr>
        <w:t xml:space="preserve">securemodelgate evaluate                        # Pilot A</w:t>
      </w:r>
    </w:p>
    <w:p>
      <w:pPr>
        <w:shd w:fill="F2F2F2" w:val="clear"/>
        <w:spacing w:after="0"/>
      </w:pPr>
      <w:r>
        <w:rPr>
          <w:rFonts w:ascii="Consolas" w:cs="Consolas" w:eastAsia="Consolas" w:hAnsi="Consolas"/>
          <w:sz w:val="17"/>
          <w:szCs w:val="17"/>
        </w:rPr>
        <w:t xml:space="preserve">securemodelgate adaptive --lambdas 0 0.5 1 2 5 --n-per-lambda 10   # Pilot B</w:t>
      </w:r>
    </w:p>
    <w:p>
      <w:pPr>
        <w:shd w:fill="F2F2F2" w:val="clear"/>
        <w:spacing w:after="0"/>
      </w:pPr>
      <w:r>
        <w:rPr>
          <w:rFonts w:ascii="Consolas" w:cs="Consolas" w:eastAsia="Consolas" w:hAnsi="Consolas"/>
          <w:sz w:val="17"/>
          <w:szCs w:val="17"/>
        </w:rPr>
        <w:t xml:space="preserve">securemodelgate permutation-check               # Pilot C</w:t>
      </w:r>
    </w:p>
    <w:p>
      <w:pPr>
        <w:shd w:fill="F2F2F2" w:val="clear"/>
        <w:spacing w:after="0"/>
      </w:pPr>
      <w:r>
        <w:rPr>
          <w:rFonts w:ascii="Consolas" w:cs="Consolas" w:eastAsia="Consolas" w:hAnsi="Consolas"/>
          <w:sz w:val="17"/>
          <w:szCs w:val="17"/>
        </w:rPr>
        <w:t xml:space="preserve">securemodelgate lineage-scope-check             # Pilot D</w:t>
      </w:r>
    </w:p>
    <w:p>
      <w:pPr>
        <w:shd w:fill="F2F2F2" w:val="clear"/>
        <w:spacing w:after="0"/>
      </w:pPr>
      <w:r>
        <w:rPr>
          <w:rFonts w:ascii="Consolas" w:cs="Consolas" w:eastAsia="Consolas" w:hAnsi="Consolas"/>
          <w:sz w:val="17"/>
          <w:szCs w:val="17"/>
        </w:rPr>
        <w:t xml:space="preserve">securemodelgate defensibility-check             # Pilot E (developer checklist)</w:t>
      </w:r>
    </w:p>
    <w:p>
      <w:pPr>
        <w:shd w:fill="F2F2F2" w:val="clear"/>
        <w:spacing w:after="0"/>
      </w:pPr>
      <w:r>
        <w:rPr>
          <w:rFonts w:ascii="Consolas" w:cs="Consolas" w:eastAsia="Consolas" w:hAnsi="Consolas"/>
          <w:sz w:val="17"/>
          <w:szCs w:val="17"/>
        </w:rPr>
        <w:t xml:space="preserve">python experiments/smg_bert_lineage.py --selftest</w:t>
      </w:r>
    </w:p>
    <w:p>
      <w:pPr>
        <w:shd w:fill="F2F2F2" w:val="clear"/>
        <w:spacing w:after="0"/>
      </w:pPr>
      <w:r>
        <w:rPr>
          <w:rFonts w:ascii="Consolas" w:cs="Consolas" w:eastAsia="Consolas" w:hAnsi="Consolas"/>
          <w:sz w:val="17"/>
          <w:szCs w:val="17"/>
        </w:rPr>
        <w:t xml:space="preserve">python experiments/smg_bert_lineage.py --out results_cosine.json                       # needs Hugging Face access</w:t>
      </w:r>
    </w:p>
    <w:p>
      <w:pPr>
        <w:shd w:fill="F2F2F2" w:val="clear"/>
        <w:spacing w:after="0"/>
      </w:pPr>
      <w:r>
        <w:rPr>
          <w:rFonts w:ascii="Consolas" w:cs="Consolas" w:eastAsia="Consolas" w:hAnsi="Consolas"/>
          <w:sz w:val="17"/>
          <w:szCs w:val="17"/>
        </w:rPr>
        <w:t xml:space="preserve">python experiments/smg_bert_lineage.py --spectral-weight 0.5 --out results_blend.json</w:t>
      </w:r>
    </w:p>
    <w:p>
      <w:pPr>
        <w:spacing w:after="120"/>
      </w:pPr>
    </w:p>
    <w:p>
      <w:pPr>
        <w:pStyle w:val="Heading1"/>
        <w:pBdr>
          <w:bottom w:val="single" w:color="8EA9C1" w:sz="6" w:space="4"/>
        </w:pBdr>
        <w:spacing w:after="120" w:before="320"/>
      </w:pPr>
      <w:r>
        <w:rPr>
          <w:rFonts w:ascii="Calibri" w:cs="Calibri" w:eastAsia="Calibri" w:hAnsi="Calibri"/>
          <w:b/>
          <w:bCs/>
          <w:color w:val="1F3864"/>
          <w:sz w:val="30"/>
          <w:szCs w:val="30"/>
        </w:rPr>
        <w:t xml:space="preserve">11. Remaining work, in order of value</w:t>
      </w:r>
    </w:p>
    <w:p>
      <w:pPr>
        <w:pStyle w:val="ListParagraph"/>
        <w:numPr>
          <w:ilvl w:val="0"/>
          <w:numId w:val="8"/>
        </w:numPr>
        <w:spacing w:after="80"/>
        <w:jc w:val="both"/>
      </w:pPr>
      <w:r>
        <w:rPr>
          <w:rFonts w:ascii="Calibri" w:cs="Calibri" w:eastAsia="Calibri" w:hAnsi="Calibri"/>
          <w:b/>
          <w:bCs/>
          <w:sz w:val="21"/>
          <w:szCs w:val="21"/>
        </w:rPr>
        <w:t xml:space="preserve">Commit the BERT results JSON</w:t>
      </w:r>
      <w:r>
        <w:rPr>
          <w:rFonts w:ascii="Calibri" w:cs="Calibri" w:eastAsia="Calibri" w:hAnsi="Calibri"/>
          <w:sz w:val="21"/>
          <w:szCs w:val="21"/>
        </w:rPr>
        <w:t xml:space="preserve"> (</w:t>
      </w:r>
      <w:r>
        <w:rPr>
          <w:rFonts w:ascii="Consolas" w:cs="Consolas" w:eastAsia="Consolas" w:hAnsi="Consolas"/>
          <w:sz w:val="19"/>
          <w:szCs w:val="19"/>
        </w:rPr>
        <w:t xml:space="preserve">results_cosine.json</w:t>
      </w:r>
      <w:r>
        <w:rPr>
          <w:rFonts w:ascii="Calibri" w:cs="Calibri" w:eastAsia="Calibri" w:hAnsi="Calibri"/>
          <w:sz w:val="21"/>
          <w:szCs w:val="21"/>
        </w:rPr>
        <w:t xml:space="preserve">, </w:t>
      </w:r>
      <w:r>
        <w:rPr>
          <w:rFonts w:ascii="Consolas" w:cs="Consolas" w:eastAsia="Consolas" w:hAnsi="Consolas"/>
          <w:sz w:val="19"/>
          <w:szCs w:val="19"/>
        </w:rPr>
        <w:t xml:space="preserve">results_blend.json</w:t>
      </w:r>
      <w:r>
        <w:rPr>
          <w:rFonts w:ascii="Calibri" w:cs="Calibri" w:eastAsia="Calibri" w:hAnsi="Calibri"/>
          <w:sz w:val="21"/>
          <w:szCs w:val="21"/>
        </w:rPr>
        <w:t xml:space="preserve">) into </w:t>
      </w:r>
      <w:r>
        <w:rPr>
          <w:rFonts w:ascii="Consolas" w:cs="Consolas" w:eastAsia="Consolas" w:hAnsi="Consolas"/>
          <w:sz w:val="19"/>
          <w:szCs w:val="19"/>
        </w:rPr>
        <w:t xml:space="preserve">pilot_results_bert/</w:t>
      </w:r>
      <w:r>
        <w:rPr>
          <w:rFonts w:ascii="Calibri" w:cs="Calibri" w:eastAsia="Calibri" w:hAnsi="Calibri"/>
          <w:sz w:val="21"/>
          <w:szCs w:val="21"/>
        </w:rPr>
        <w:t xml:space="preserve">. Then extend the run:</w:t>
      </w:r>
    </w:p>
    <w:p>
      <w:pPr>
        <w:pStyle w:val="ListParagraph"/>
        <w:numPr>
          <w:ilvl w:val="1"/>
          <w:numId w:val="2"/>
        </w:numPr>
        <w:spacing w:after="80"/>
        <w:jc w:val="both"/>
      </w:pPr>
      <w:r>
        <w:rPr>
          <w:rFonts w:ascii="Calibri" w:cs="Calibri" w:eastAsia="Calibri" w:hAnsi="Calibri"/>
          <w:sz w:val="21"/>
          <w:szCs w:val="21"/>
        </w:rPr>
        <w:t xml:space="preserve">an adaptive forger (an unrelated MultiBERT fine-tuned toward the base's weights);</w:t>
      </w:r>
    </w:p>
    <w:p>
      <w:pPr>
        <w:pStyle w:val="ListParagraph"/>
        <w:numPr>
          <w:ilvl w:val="1"/>
          <w:numId w:val="2"/>
        </w:numPr>
        <w:spacing w:after="80"/>
        <w:jc w:val="both"/>
      </w:pPr>
      <w:r>
        <w:rPr>
          <w:rFonts w:ascii="Calibri" w:cs="Calibri" w:eastAsia="Calibri" w:hAnsi="Calibri"/>
          <w:sz w:val="21"/>
          <w:szCs w:val="21"/>
        </w:rPr>
        <w:t xml:space="preserve">a same-initialisation null (MultiBERTs intermediate checkpoints);</w:t>
      </w:r>
    </w:p>
    <w:p>
      <w:pPr>
        <w:pStyle w:val="ListParagraph"/>
        <w:numPr>
          <w:ilvl w:val="1"/>
          <w:numId w:val="2"/>
        </w:numPr>
        <w:spacing w:after="80"/>
        <w:jc w:val="both"/>
      </w:pPr>
      <w:r>
        <w:rPr>
          <w:rFonts w:ascii="Calibri" w:cs="Calibri" w:eastAsia="Calibri" w:hAnsi="Calibri"/>
          <w:sz w:val="21"/>
          <w:szCs w:val="21"/>
        </w:rPr>
        <w:t xml:space="preserve">more publishers' fine-tunes.</w:t>
      </w:r>
    </w:p>
    <w:p>
      <w:pPr>
        <w:pStyle w:val="ListParagraph"/>
        <w:numPr>
          <w:ilvl w:val="0"/>
          <w:numId w:val="8"/>
        </w:numPr>
        <w:spacing w:after="80"/>
        <w:jc w:val="both"/>
      </w:pPr>
      <w:r>
        <w:rPr>
          <w:rFonts w:ascii="Calibri" w:cs="Calibri" w:eastAsia="Calibri" w:hAnsi="Calibri"/>
          <w:b/>
          <w:bCs/>
          <w:sz w:val="21"/>
          <w:szCs w:val="21"/>
        </w:rPr>
        <w:t xml:space="preserve">Run E1–E9</w:t>
      </w:r>
      <w:r>
        <w:rPr>
          <w:rFonts w:ascii="Calibri" w:cs="Calibri" w:eastAsia="Calibri" w:hAnsi="Calibri"/>
          <w:sz w:val="21"/>
          <w:szCs w:val="21"/>
        </w:rPr>
        <w:t xml:space="preserve"> (PreAct-ResNet-18 / CIFAR-10 / BackdoorBench with Neural Cleanse, MM-BD and STRIP re-run) on GPU. That fills the paper's Table 1.</w:t>
      </w:r>
    </w:p>
    <w:p>
      <w:pPr>
        <w:pStyle w:val="ListParagraph"/>
        <w:numPr>
          <w:ilvl w:val="0"/>
          <w:numId w:val="8"/>
        </w:numPr>
        <w:spacing w:after="80"/>
        <w:jc w:val="both"/>
      </w:pPr>
      <w:r>
        <w:rPr>
          <w:rFonts w:ascii="Calibri" w:cs="Calibri" w:eastAsia="Calibri" w:hAnsi="Calibri"/>
          <w:b/>
          <w:bCs/>
          <w:sz w:val="21"/>
          <w:szCs w:val="21"/>
        </w:rPr>
        <w:t xml:space="preserve">Replace the stand-ins.</w:t>
      </w:r>
      <w:r>
        <w:rPr>
          <w:rFonts w:ascii="Calibri" w:cs="Calibri" w:eastAsia="Calibri" w:hAnsi="Calibri"/>
          <w:sz w:val="21"/>
          <w:szCs w:val="21"/>
        </w:rPr>
        <w:t xml:space="preserve"> Real Sigstore verification in </w:t>
      </w:r>
      <w:r>
        <w:rPr>
          <w:rFonts w:ascii="Consolas" w:cs="Consolas" w:eastAsia="Consolas" w:hAnsi="Consolas"/>
          <w:sz w:val="19"/>
          <w:szCs w:val="19"/>
        </w:rPr>
        <w:t xml:space="preserve">verify_oms_signature</w:t>
      </w:r>
      <w:r>
        <w:rPr>
          <w:rFonts w:ascii="Calibri" w:cs="Calibri" w:eastAsia="Calibri" w:hAnsi="Calibri"/>
          <w:sz w:val="21"/>
          <w:szCs w:val="21"/>
        </w:rPr>
        <w:t xml:space="preserve">; keyless or KMS signing in place of </w:t>
      </w:r>
      <w:r>
        <w:rPr>
          <w:rFonts w:ascii="Consolas" w:cs="Consolas" w:eastAsia="Consolas" w:hAnsi="Consolas"/>
          <w:sz w:val="19"/>
          <w:szCs w:val="19"/>
        </w:rPr>
        <w:t xml:space="preserve">LocalHmacSigner</w:t>
      </w:r>
      <w:r>
        <w:rPr>
          <w:rFonts w:ascii="Calibri" w:cs="Calibri" w:eastAsia="Calibri" w:hAnsi="Calibri"/>
          <w:sz w:val="21"/>
          <w:szCs w:val="21"/>
        </w:rPr>
        <w:t xml:space="preserve">.</w:t>
      </w:r>
    </w:p>
    <w:p>
      <w:pPr>
        <w:pStyle w:val="ListParagraph"/>
        <w:numPr>
          <w:ilvl w:val="0"/>
          <w:numId w:val="8"/>
        </w:numPr>
        <w:spacing w:after="80"/>
        <w:jc w:val="both"/>
      </w:pPr>
      <w:r>
        <w:rPr>
          <w:rFonts w:ascii="Calibri" w:cs="Calibri" w:eastAsia="Calibri" w:hAnsi="Calibri"/>
          <w:b/>
          <w:bCs/>
          <w:sz w:val="21"/>
          <w:szCs w:val="21"/>
        </w:rPr>
        <w:t xml:space="preserve">Measure the false-block rate on real third-party fine-tunes</w:t>
      </w:r>
      <w:r>
        <w:rPr>
          <w:rFonts w:ascii="Calibri" w:cs="Calibri" w:eastAsia="Calibri" w:hAnsi="Calibri"/>
          <w:sz w:val="21"/>
          <w:szCs w:val="21"/>
        </w:rPr>
        <w:t xml:space="preserve">, and size calibration for the claimed α (n ≥ 99 for 1%).</w:t>
      </w:r>
    </w:p>
    <w:p>
      <w:pPr>
        <w:pStyle w:val="ListParagraph"/>
        <w:numPr>
          <w:ilvl w:val="0"/>
          <w:numId w:val="8"/>
        </w:numPr>
        <w:spacing w:after="80"/>
        <w:jc w:val="both"/>
      </w:pPr>
      <w:r>
        <w:rPr>
          <w:rFonts w:ascii="Calibri" w:cs="Calibri" w:eastAsia="Calibri" w:hAnsi="Calibri"/>
          <w:b/>
          <w:bCs/>
          <w:sz w:val="21"/>
          <w:szCs w:val="21"/>
        </w:rPr>
        <w:t xml:space="preserve">Build alignment maps for residual and transformer architectures</w:t>
      </w:r>
      <w:r>
        <w:rPr>
          <w:rFonts w:ascii="Calibri" w:cs="Calibri" w:eastAsia="Calibri" w:hAnsi="Calibri"/>
          <w:sz w:val="21"/>
          <w:szCs w:val="21"/>
        </w:rPr>
        <w:t xml:space="preserve">, including attention heads.</w:t>
      </w:r>
    </w:p>
    <w:p>
      <w:pPr>
        <w:pStyle w:val="ListParagraph"/>
        <w:numPr>
          <w:ilvl w:val="0"/>
          <w:numId w:val="8"/>
        </w:numPr>
        <w:spacing w:after="80"/>
        <w:jc w:val="both"/>
      </w:pPr>
      <w:r>
        <w:rPr>
          <w:rFonts w:ascii="Calibri" w:cs="Calibri" w:eastAsia="Calibri" w:hAnsi="Calibri"/>
          <w:b/>
          <w:bCs/>
          <w:sz w:val="21"/>
          <w:szCs w:val="21"/>
        </w:rPr>
        <w:t xml:space="preserve">Confirm the bylines of references [23]–[26]</w:t>
      </w:r>
      <w:r>
        <w:rPr>
          <w:rFonts w:ascii="Calibri" w:cs="Calibri" w:eastAsia="Calibri" w:hAnsi="Calibri"/>
          <w:sz w:val="21"/>
          <w:szCs w:val="21"/>
        </w:rPr>
        <w:t xml:space="preserve"> on their landing pages, and resolve [39] (Cisco AI Defense) or drop it.</w:t>
      </w:r>
    </w:p>
    <w:sectPr>
      <w:pgSz w:w="12240" w:h="15840" w:orient="portrait"/>
      <w:pgMar w:top="1080" w:right="1200" w:bottom="108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lvl>
    <w:lvl w:ilvl="1" w:tentative="1">
      <w:start w:val="1"/>
      <w:numFmt w:val="bullet"/>
      <w:lvlText w:val="–"/>
      <w:lvlJc w:val="left"/>
      <w:pPr>
        <w:ind w:left="720" w:hanging="30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2026-10-01T19:21:33.913Z</dcterms:created>
  <dcterms:modified xsi:type="dcterms:W3CDTF">2026-10-01T19:21:33.913Z</dcterms:modified>
</cp:coreProperties>
</file>

<file path=docProps/custom.xml><?xml version="1.0" encoding="utf-8"?>
<Properties xmlns="http://schemas.openxmlformats.org/officeDocument/2006/custom-properties" xmlns:vt="http://schemas.openxmlformats.org/officeDocument/2006/docPropsVTypes"/>
</file>