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FF2D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Create a file with .txt extension (/home/demo.txt). Change the permission set </w:t>
      </w:r>
      <w:bookmarkStart w:id="0" w:name="_GoBack"/>
      <w:bookmarkEnd w:id="0"/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of that file, so that any user can read it, group can read/write &amp; owner can read/write/execute it.</w:t>
      </w: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</w:p>
    <w:p w14:paraId="5CDC59E2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510665"/>
            <wp:effectExtent l="0" t="0" r="6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61A70"/>
    <w:rsid w:val="52D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2025-02-18T16:06:00Z</dcterms:created>
  <dc:creator>WPS_1716250279</dc:creator>
  <cp:lastModifiedBy>WPS_1716250279</cp:lastModifiedBy>
  <dcterms:modified xsi:type="dcterms:W3CDTF">2025-02-18T16:07:37Z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9CA4826DECA54BD1AA60D3BD3F6D7B09_11</vt:lpwstr>
  </property>
</Properties>
</file>