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A2840" w14:textId="60D0B9E5" w:rsidR="00C63214" w:rsidRDefault="00C63214" w:rsidP="004B4613">
      <w:pPr>
        <w:rPr>
          <w:b/>
          <w:bCs/>
        </w:rPr>
      </w:pPr>
      <w:r>
        <w:rPr>
          <w:noProof/>
        </w:rPr>
        <w:drawing>
          <wp:inline distT="0" distB="0" distL="0" distR="0" wp14:anchorId="5A96EDD0" wp14:editId="6B7ED2FE">
            <wp:extent cx="5400040" cy="1073785"/>
            <wp:effectExtent l="0" t="0" r="0" b="0"/>
            <wp:docPr id="1270266611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66611" name="Imagen 1" descr="Imagen que contiene 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D45AD" w14:textId="0893B1D7" w:rsidR="004B4613" w:rsidRPr="004B4613" w:rsidRDefault="004B4613" w:rsidP="004B4613">
      <w:pPr>
        <w:rPr>
          <w:b/>
          <w:bCs/>
        </w:rPr>
      </w:pPr>
      <w:r w:rsidRPr="004B4613">
        <w:rPr>
          <w:b/>
          <w:bCs/>
        </w:rPr>
        <w:t>MISIÓN</w:t>
      </w:r>
    </w:p>
    <w:p w14:paraId="23B6A7BC" w14:textId="77777777" w:rsidR="004B4613" w:rsidRPr="004B4613" w:rsidRDefault="004B4613" w:rsidP="004B4613">
      <w:r w:rsidRPr="004B4613">
        <w:t>Impulsar la mejora continua del sistema de salud mediante el uso de herramientas modernas de análisis de datos, la capacitación del equipo sanitario, y la optimización de recursos y flujos de atención. Buscamos mejorar la experiencia de los pacientes y aumentar la eficiencia de las instituciones sanitarias a través de decisiones informadas y basadas en evidencia.</w:t>
      </w:r>
    </w:p>
    <w:p w14:paraId="314D9F61" w14:textId="77777777" w:rsidR="004B4613" w:rsidRPr="004B4613" w:rsidRDefault="004B4613" w:rsidP="004B4613">
      <w:pPr>
        <w:rPr>
          <w:b/>
          <w:bCs/>
        </w:rPr>
      </w:pPr>
      <w:r w:rsidRPr="004B4613">
        <w:rPr>
          <w:b/>
          <w:bCs/>
        </w:rPr>
        <w:t>VISIÓN</w:t>
      </w:r>
    </w:p>
    <w:p w14:paraId="09E8278B" w14:textId="77777777" w:rsidR="004B4613" w:rsidRPr="004B4613" w:rsidRDefault="004B4613" w:rsidP="004B4613">
      <w:r w:rsidRPr="004B4613">
        <w:t>Ser un actor clave en la transformación del sistema de salud de la región hacia un modelo centrado en el valor, que priorice los resultados clínicos, la sostenibilidad del sistema y la experiencia de los pacientes.</w:t>
      </w:r>
    </w:p>
    <w:p w14:paraId="2A41AC6B" w14:textId="77777777" w:rsidR="004B4613" w:rsidRPr="004B4613" w:rsidRDefault="004B4613" w:rsidP="004B4613">
      <w:pPr>
        <w:rPr>
          <w:b/>
          <w:bCs/>
        </w:rPr>
      </w:pPr>
      <w:r w:rsidRPr="004B4613">
        <w:rPr>
          <w:b/>
          <w:bCs/>
        </w:rPr>
        <w:t>QUIÉNES SOMOS</w:t>
      </w:r>
    </w:p>
    <w:p w14:paraId="34804772" w14:textId="77777777" w:rsidR="004B4613" w:rsidRPr="004B4613" w:rsidRDefault="004B4613" w:rsidP="004B4613">
      <w:r w:rsidRPr="004B4613">
        <w:t xml:space="preserve">Somos DHC </w:t>
      </w:r>
      <w:proofErr w:type="spellStart"/>
      <w:r w:rsidRPr="004B4613">
        <w:t>Health</w:t>
      </w:r>
      <w:proofErr w:type="spellEnd"/>
      <w:r w:rsidRPr="004B4613">
        <w:t xml:space="preserve"> </w:t>
      </w:r>
      <w:proofErr w:type="spellStart"/>
      <w:r w:rsidRPr="004B4613">
        <w:t>Analytics</w:t>
      </w:r>
      <w:proofErr w:type="spellEnd"/>
      <w:r w:rsidRPr="004B4613">
        <w:t>, una empresa tecnológica fundada en 2021, especializada en el análisis avanzado de datos sanitarios. Desarrollamos modelos analíticos que activan ciclos de mejora continua en la gestión, brindando soporte a instituciones de salud y organizaciones relacionadas para incrementar su eficiencia, optimizar resultados clínicos y habilitar proyectos innovadores que respondan a los desafíos del sector.</w:t>
      </w:r>
    </w:p>
    <w:p w14:paraId="3841B5F2" w14:textId="77777777" w:rsidR="004B4613" w:rsidRPr="004B4613" w:rsidRDefault="004B4613" w:rsidP="004B4613">
      <w:pPr>
        <w:rPr>
          <w:b/>
          <w:bCs/>
        </w:rPr>
      </w:pPr>
      <w:r w:rsidRPr="004B4613">
        <w:rPr>
          <w:b/>
          <w:bCs/>
        </w:rPr>
        <w:t>CÓMO TRABAJAMOS</w:t>
      </w:r>
    </w:p>
    <w:p w14:paraId="4BEDD8B9" w14:textId="77777777" w:rsidR="004B4613" w:rsidRPr="004B4613" w:rsidRDefault="004B4613" w:rsidP="004B4613">
      <w:r w:rsidRPr="004B4613">
        <w:t xml:space="preserve">Adoptamos un enfoque colaborativo y personalizado. Trabajamos junto a nuestros clientes </w:t>
      </w:r>
      <w:proofErr w:type="spellStart"/>
      <w:r w:rsidRPr="004B4613">
        <w:t>co-creando</w:t>
      </w:r>
      <w:proofErr w:type="spellEnd"/>
      <w:r w:rsidRPr="004B4613">
        <w:t xml:space="preserve"> soluciones ajustadas a las particularidades de cada organización. Este modelo nos permite alinear nuestras estrategias con los objetivos institucionales, maximizando el impacto, relevancia y sostenibilidad de cada intervención.</w:t>
      </w:r>
    </w:p>
    <w:p w14:paraId="7E9FFE3B" w14:textId="77777777" w:rsidR="004B4613" w:rsidRPr="004B4613" w:rsidRDefault="004B4613" w:rsidP="004B4613">
      <w:pPr>
        <w:rPr>
          <w:b/>
          <w:bCs/>
        </w:rPr>
      </w:pPr>
      <w:r w:rsidRPr="004B4613">
        <w:rPr>
          <w:b/>
          <w:bCs/>
        </w:rPr>
        <w:t>VALORES</w:t>
      </w:r>
    </w:p>
    <w:p w14:paraId="5AE91325" w14:textId="77777777" w:rsidR="004B4613" w:rsidRPr="004B4613" w:rsidRDefault="004B4613" w:rsidP="004B4613">
      <w:pPr>
        <w:numPr>
          <w:ilvl w:val="0"/>
          <w:numId w:val="1"/>
        </w:numPr>
      </w:pPr>
      <w:r w:rsidRPr="004B4613">
        <w:t>Compromiso con la evidencia: Nuestras propuestas están basadas en datos, ciencia y resultados verificables.</w:t>
      </w:r>
    </w:p>
    <w:p w14:paraId="3A905A11" w14:textId="77777777" w:rsidR="004B4613" w:rsidRPr="004B4613" w:rsidRDefault="004B4613" w:rsidP="004B4613">
      <w:pPr>
        <w:numPr>
          <w:ilvl w:val="0"/>
          <w:numId w:val="1"/>
        </w:numPr>
      </w:pPr>
      <w:r w:rsidRPr="004B4613">
        <w:t>Transparencia: Fomentamos relaciones honestas y abiertas con nuestros socios y clientes.</w:t>
      </w:r>
    </w:p>
    <w:p w14:paraId="4EDC2008" w14:textId="77777777" w:rsidR="004B4613" w:rsidRPr="004B4613" w:rsidRDefault="004B4613" w:rsidP="004B4613">
      <w:pPr>
        <w:numPr>
          <w:ilvl w:val="0"/>
          <w:numId w:val="1"/>
        </w:numPr>
      </w:pPr>
      <w:r w:rsidRPr="004B4613">
        <w:t>Innovación aplicada: Buscamos soluciones creativas con impacto real, práctico y medible.</w:t>
      </w:r>
    </w:p>
    <w:p w14:paraId="6DC5B549" w14:textId="77777777" w:rsidR="004B4613" w:rsidRPr="004B4613" w:rsidRDefault="004B4613" w:rsidP="004B4613">
      <w:pPr>
        <w:numPr>
          <w:ilvl w:val="0"/>
          <w:numId w:val="1"/>
        </w:numPr>
      </w:pPr>
      <w:r w:rsidRPr="004B4613">
        <w:lastRenderedPageBreak/>
        <w:t>Colaboración: Creemos en el trabajo conjunto como motor de cambio y mejora sostenible.</w:t>
      </w:r>
    </w:p>
    <w:p w14:paraId="54C89E51" w14:textId="77777777" w:rsidR="004B4613" w:rsidRPr="004B4613" w:rsidRDefault="004B4613" w:rsidP="004B4613">
      <w:pPr>
        <w:numPr>
          <w:ilvl w:val="0"/>
          <w:numId w:val="1"/>
        </w:numPr>
      </w:pPr>
      <w:r w:rsidRPr="004B4613">
        <w:t>Equidad y ética: Promovemos un sistema de salud más justo, eficiente y centrado en las personas.</w:t>
      </w:r>
    </w:p>
    <w:p w14:paraId="2F6E5960" w14:textId="77777777" w:rsidR="004B4613" w:rsidRPr="004B4613" w:rsidRDefault="004B4613" w:rsidP="004B4613">
      <w:pPr>
        <w:numPr>
          <w:ilvl w:val="0"/>
          <w:numId w:val="1"/>
        </w:numPr>
      </w:pPr>
      <w:r w:rsidRPr="004B4613">
        <w:t>Orientación a resultados: Medimos nuestro éxito por el valor que generamos en los entornos donde trabajamos.</w:t>
      </w:r>
    </w:p>
    <w:p w14:paraId="0729D53D" w14:textId="2F16321D" w:rsidR="004B4613" w:rsidRPr="004B4613" w:rsidRDefault="004B4613" w:rsidP="004B4613"/>
    <w:sectPr w:rsidR="004B4613" w:rsidRPr="004B4613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54C308" w14:textId="77777777" w:rsidR="005F6937" w:rsidRDefault="005F6937" w:rsidP="005F6937">
      <w:pPr>
        <w:spacing w:after="0" w:line="240" w:lineRule="auto"/>
      </w:pPr>
      <w:r>
        <w:separator/>
      </w:r>
    </w:p>
  </w:endnote>
  <w:endnote w:type="continuationSeparator" w:id="0">
    <w:p w14:paraId="30460849" w14:textId="77777777" w:rsidR="005F6937" w:rsidRDefault="005F6937" w:rsidP="005F6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489D1" w14:textId="31424DD9" w:rsidR="005F6937" w:rsidRDefault="005F6937">
    <w:pPr>
      <w:pStyle w:val="Piedepgina"/>
    </w:pPr>
    <w:hyperlink r:id="rId1" w:history="1">
      <w:r w:rsidRPr="00442D07">
        <w:rPr>
          <w:rStyle w:val="Hipervnculo"/>
        </w:rPr>
        <w:t>info@dhcanalytics.com</w:t>
      </w:r>
    </w:hyperlink>
  </w:p>
  <w:p w14:paraId="40940696" w14:textId="77777777" w:rsidR="005F6937" w:rsidRDefault="005F6937">
    <w:pPr>
      <w:pStyle w:val="Piedepgina"/>
    </w:pPr>
  </w:p>
  <w:p w14:paraId="028EA1CC" w14:textId="77777777" w:rsidR="005F6937" w:rsidRDefault="005F69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AE284E" w14:textId="77777777" w:rsidR="005F6937" w:rsidRDefault="005F6937" w:rsidP="005F6937">
      <w:pPr>
        <w:spacing w:after="0" w:line="240" w:lineRule="auto"/>
      </w:pPr>
      <w:r>
        <w:separator/>
      </w:r>
    </w:p>
  </w:footnote>
  <w:footnote w:type="continuationSeparator" w:id="0">
    <w:p w14:paraId="6326E094" w14:textId="77777777" w:rsidR="005F6937" w:rsidRDefault="005F6937" w:rsidP="005F6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0064B3"/>
    <w:multiLevelType w:val="multilevel"/>
    <w:tmpl w:val="0702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2881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13"/>
    <w:rsid w:val="003E1668"/>
    <w:rsid w:val="004B4613"/>
    <w:rsid w:val="005F6937"/>
    <w:rsid w:val="006F04FC"/>
    <w:rsid w:val="0080196E"/>
    <w:rsid w:val="00C63214"/>
    <w:rsid w:val="00C7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F073E"/>
  <w15:chartTrackingRefBased/>
  <w15:docId w15:val="{146C9D4B-A85B-48AF-8796-DD2526B1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4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4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46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4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46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4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4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4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4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4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4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4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46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46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46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46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46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46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4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4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4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4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4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46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46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46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4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46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461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F69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6937"/>
  </w:style>
  <w:style w:type="paragraph" w:styleId="Piedepgina">
    <w:name w:val="footer"/>
    <w:basedOn w:val="Normal"/>
    <w:link w:val="PiedepginaCar"/>
    <w:uiPriority w:val="99"/>
    <w:unhideWhenUsed/>
    <w:rsid w:val="005F69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6937"/>
  </w:style>
  <w:style w:type="character" w:styleId="Hipervnculo">
    <w:name w:val="Hyperlink"/>
    <w:basedOn w:val="Fuentedeprrafopredeter"/>
    <w:uiPriority w:val="99"/>
    <w:unhideWhenUsed/>
    <w:rsid w:val="005F693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69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0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dhcanalytic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302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Halac</dc:creator>
  <cp:keywords/>
  <dc:description/>
  <cp:lastModifiedBy>Diego Halac</cp:lastModifiedBy>
  <cp:revision>3</cp:revision>
  <dcterms:created xsi:type="dcterms:W3CDTF">2025-04-09T10:10:00Z</dcterms:created>
  <dcterms:modified xsi:type="dcterms:W3CDTF">2025-04-09T11:04:00Z</dcterms:modified>
</cp:coreProperties>
</file>