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4.720001pt;margin-top:23.76pt;width:461.8pt;height:578.8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6"/>
                    <w:gridCol w:w="1510"/>
                    <w:gridCol w:w="3842"/>
                    <w:gridCol w:w="2677"/>
                  </w:tblGrid>
                  <w:tr>
                    <w:trPr>
                      <w:trHeight w:val="479" w:hRule="atLeast"/>
                    </w:trPr>
                    <w:tc>
                      <w:tcPr>
                        <w:tcW w:w="118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409" w:lineRule="exact"/>
                          <w:rPr>
                            <w:rFonts w:ascii="Noto Serif CJK JP" w:eastAsia="Noto Serif CJK JP" w:hint="eastAsia"/>
                            <w:sz w:val="22"/>
                          </w:rPr>
                        </w:pPr>
                        <w:r>
                          <w:rPr>
                            <w:rFonts w:ascii="Noto Serif CJK JP" w:eastAsia="Noto Serif CJK JP" w:hint="eastAsia"/>
                            <w:sz w:val="22"/>
                          </w:rPr>
                          <w:t>精簡詞類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409" w:lineRule="exact"/>
                          <w:ind w:left="83"/>
                          <w:rPr>
                            <w:rFonts w:ascii="Noto Serif CJK JP" w:eastAsia="Noto Serif CJK JP" w:hint="eastAsia"/>
                            <w:sz w:val="22"/>
                          </w:rPr>
                        </w:pPr>
                        <w:r>
                          <w:rPr>
                            <w:rFonts w:ascii="Noto Serif CJK JP" w:eastAsia="Noto Serif CJK JP" w:hint="eastAsia"/>
                            <w:sz w:val="22"/>
                          </w:rPr>
                          <w:t>簡化標記</w:t>
                        </w:r>
                      </w:p>
                    </w:tc>
                    <w:tc>
                      <w:tcPr>
                        <w:tcW w:w="6519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406" w:lineRule="exact"/>
                          <w:ind w:left="2170" w:right="2170"/>
                          <w:jc w:val="center"/>
                          <w:rPr>
                            <w:rFonts w:ascii="Noto Sans Mono CJK HK" w:eastAsia="Noto Sans Mono CJK HK" w:hint="eastAsia"/>
                            <w:sz w:val="18"/>
                          </w:rPr>
                        </w:pPr>
                        <w:r>
                          <w:rPr>
                            <w:rFonts w:ascii="Noto Serif CJK JP" w:eastAsia="Noto Serif CJK JP" w:hint="eastAsia"/>
                            <w:position w:val="1"/>
                            <w:sz w:val="22"/>
                          </w:rPr>
                          <w:t>對應的</w:t>
                        </w:r>
                        <w:r>
                          <w:rPr>
                            <w:sz w:val="22"/>
                          </w:rPr>
                          <w:t>CKIP</w:t>
                        </w:r>
                        <w:r>
                          <w:rPr>
                            <w:rFonts w:ascii="Noto Serif CJK JP" w:eastAsia="Noto Serif CJK JP" w:hint="eastAsia"/>
                            <w:position w:val="1"/>
                            <w:sz w:val="22"/>
                          </w:rPr>
                          <w:t>詞類標記</w:t>
                        </w:r>
                        <w:r>
                          <w:rPr>
                            <w:rFonts w:ascii="Noto Sans Mono CJK HK" w:eastAsia="Noto Sans Mono CJK HK" w:hint="eastAsia"/>
                            <w:position w:val="6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8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84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67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非謂形容詞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Caa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Caa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對等連接詞，如：和、跟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Cab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Cab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連接詞，如：等等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Cba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Cbab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連接詞，如：的話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 w:before="10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w w:val="99"/>
                            <w:sz w:val="20"/>
                          </w:rPr>
                          <w:t>C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ADV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Cbb</w:t>
                        </w:r>
                      </w:p>
                      <w:p>
                        <w:pPr>
                          <w:pStyle w:val="TableParagraph"/>
                          <w:spacing w:before="35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Cbaa, Cbba, Cbbb, Cbca, Cbcb</w:t>
                        </w:r>
                      </w:p>
                      <w:p>
                        <w:pPr>
                          <w:pStyle w:val="TableParagraph"/>
                          <w:spacing w:before="35"/>
                          <w:ind w:left="13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Daa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關聯連接詞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  <w:p>
                        <w:pPr>
                          <w:pStyle w:val="TableParagraph"/>
                          <w:spacing w:line="230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數量副詞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ADV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Dfa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Dfa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動詞前程度副詞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ADV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Dfb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Dfb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動詞後程度副詞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ASP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時態標記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ADV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Dk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Dk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句副詞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ADV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Dab</w:t>
                        </w:r>
                        <w:r>
                          <w:rPr>
                            <w:sz w:val="18"/>
                          </w:rPr>
                          <w:t>, Dbaa, Dbab, Dbb, Dbc, Dc, Dd, Dg, Dh, Dj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副詞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Naa, Nab, Nac, Nad, Naea, Naeb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普通名詞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Nb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Nba, Nbc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專有名稱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Nc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Nca, Ncb, Ncc, Nce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地方詞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Ncd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Ncda, Ncdb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位置詞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Nd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Ndaa, Ndab, Ndc, Ndd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時間詞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Neu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Neu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數詞定詞</w:t>
                        </w:r>
                        <w:r>
                          <w:rPr>
                            <w:sz w:val="18"/>
                          </w:rPr>
                          <w:t>*/.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Nes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Nes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特指定詞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Nep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Nep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指代定詞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Neqa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Neqa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數量定詞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Neqb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Neqb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後置數量定詞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Nf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Nfa, Nfb, Nfc, Nfd, Nfe, Nfg, Nfh, Nfi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量詞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Ng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Ng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後置詞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Nh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Nhaa, Nhab, Nhac, Nhb, Nhc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代名詞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Nv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Nv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Nv1,Nv2,Nv3,Nv4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名物化動詞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感嘆詞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P*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介詞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Ta, Tb, Tc, Td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語助詞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VA11,12,13,VA3,VA4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動作不及物動詞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VAC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VA2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動作使動動詞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VB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VB11,12,VB2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動作類及物動詞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VC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VC2, VC31,32,33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動作及物動詞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VCL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VC1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動作接地方賓語動詞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VD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VD1, VD2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雙賓動詞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VE11, VE12, VE2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動作句賓動詞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VF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VF1, VF2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動作謂賓動詞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VG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VG1, VG2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分類動詞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VH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VH11,12,13,14,15,17,VH21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狀態不及物動詞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VHC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VH16, VH22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狀態使動動詞</w:t>
                        </w:r>
                        <w:r>
                          <w:rPr>
                            <w:sz w:val="18"/>
                          </w:rPr>
                          <w:t>/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VI1,2,3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狀態類及物動詞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VJ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VJ1,2,3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狀態及物動詞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VK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VK1,2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狀態句賓動詞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118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VL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VL1,2,3,4</w:t>
                        </w:r>
                      </w:p>
                    </w:tc>
                    <w:tc>
                      <w:tcPr>
                        <w:tcW w:w="2677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狀態謂賓動詞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186" w:type="dxa"/>
                        <w:tcBorders>
                          <w:bottom w:val="double" w:sz="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</w:t>
                        </w:r>
                      </w:p>
                    </w:tc>
                    <w:tc>
                      <w:tcPr>
                        <w:tcW w:w="1510" w:type="dxa"/>
                        <w:tcBorders>
                          <w:left w:val="single" w:sz="6" w:space="0" w:color="000000"/>
                          <w:bottom w:val="double" w:sz="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V_2</w:t>
                        </w:r>
                      </w:p>
                    </w:tc>
                    <w:tc>
                      <w:tcPr>
                        <w:tcW w:w="3842" w:type="dxa"/>
                        <w:tcBorders>
                          <w:left w:val="single" w:sz="6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V_2</w:t>
                        </w:r>
                      </w:p>
                    </w:tc>
                    <w:tc>
                      <w:tcPr>
                        <w:tcW w:w="2677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有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  <w:tr>
                    <w:trPr>
                      <w:trHeight w:val="701" w:hRule="atLeast"/>
                    </w:trPr>
                    <w:tc>
                      <w:tcPr>
                        <w:tcW w:w="1186" w:type="dxa"/>
                        <w:tcBorders>
                          <w:top w:val="double" w:sz="2" w:space="0" w:color="000000"/>
                          <w:bottom w:val="double" w:sz="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spacing w:line="230" w:lineRule="atLeast" w:before="5"/>
                          <w:ind w:right="8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Vt FW</w:t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double" w:sz="2" w:space="0" w:color="000000"/>
                          <w:left w:val="single" w:sz="6" w:space="0" w:color="000000"/>
                          <w:bottom w:val="double" w:sz="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</w:t>
                        </w:r>
                      </w:p>
                      <w:p>
                        <w:pPr>
                          <w:pStyle w:val="TableParagraph"/>
                          <w:spacing w:line="230" w:lineRule="atLeast" w:before="5"/>
                          <w:ind w:left="73" w:right="11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SHI FW</w:t>
                        </w:r>
                      </w:p>
                    </w:tc>
                    <w:tc>
                      <w:tcPr>
                        <w:tcW w:w="6519" w:type="dxa"/>
                        <w:gridSpan w:val="2"/>
                        <w:tcBorders>
                          <w:top w:val="double" w:sz="2" w:space="0" w:color="000000"/>
                          <w:left w:val="single" w:sz="6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1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的</w:t>
                        </w:r>
                        <w:r>
                          <w:rPr>
                            <w:sz w:val="18"/>
                          </w:rPr>
                          <w:t>, 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之</w:t>
                        </w:r>
                        <w:r>
                          <w:rPr>
                            <w:sz w:val="18"/>
                          </w:rPr>
                          <w:t>, 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得</w:t>
                        </w:r>
                        <w:r>
                          <w:rPr>
                            <w:sz w:val="18"/>
                          </w:rPr>
                          <w:t>, 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地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  <w:p>
                        <w:pPr>
                          <w:pStyle w:val="TableParagraph"/>
                          <w:spacing w:line="234" w:lineRule="exact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是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/*</w:t>
                        </w:r>
                        <w:r>
                          <w:rPr>
                            <w:rFonts w:ascii="Noto Serif CJK JP" w:eastAsia="Noto Serif CJK JP" w:hint="eastAsia"/>
                            <w:sz w:val="18"/>
                          </w:rPr>
                          <w:t>外文標記</w:t>
                        </w:r>
                        <w:r>
                          <w:rPr>
                            <w:sz w:val="18"/>
                          </w:rPr>
                          <w:t>*/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表六﹑中研院平衡語料庫詞類標記集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852" w:val="left" w:leader="none"/>
        </w:tabs>
        <w:spacing w:before="0"/>
        <w:ind w:left="190" w:right="0" w:firstLine="0"/>
        <w:jc w:val="left"/>
        <w:rPr>
          <w:sz w:val="18"/>
        </w:rPr>
      </w:pPr>
      <w:r>
        <w:rPr>
          <w:position w:val="1"/>
          <w:sz w:val="18"/>
        </w:rPr>
        <w:t>COLONCATEGORY</w:t>
        <w:tab/>
      </w:r>
      <w:r>
        <w:rPr>
          <w:sz w:val="18"/>
        </w:rPr>
        <w:t>/*</w:t>
      </w:r>
      <w:r>
        <w:rPr>
          <w:spacing w:val="-6"/>
          <w:sz w:val="18"/>
        </w:rPr>
        <w:t> </w:t>
      </w:r>
      <w:r>
        <w:rPr>
          <w:rFonts w:ascii="Noto Serif CJK JP" w:eastAsia="Noto Serif CJK JP" w:hint="eastAsia"/>
          <w:sz w:val="18"/>
        </w:rPr>
        <w:t>冒號 </w:t>
      </w:r>
      <w:r>
        <w:rPr>
          <w:spacing w:val="-6"/>
          <w:sz w:val="18"/>
        </w:rPr>
        <w:t>*/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2"/>
        </w:rPr>
      </w:pPr>
      <w:r>
        <w:rPr/>
        <w:pict>
          <v:rect style="position:absolute;margin-left:85.080002pt;margin-top:14.693979pt;width:144pt;height:.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421" w:lineRule="exact"/>
        <w:ind w:left="161"/>
      </w:pPr>
      <w:r>
        <w:rPr>
          <w:rFonts w:ascii="Noto Sans Mono CJK HK" w:eastAsia="Noto Sans Mono CJK HK" w:hint="eastAsia"/>
          <w:position w:val="6"/>
          <w:sz w:val="18"/>
        </w:rPr>
        <w:t>1 </w:t>
      </w:r>
      <w:r>
        <w:rPr>
          <w:position w:val="1"/>
        </w:rPr>
        <w:t>斜體詞類，表示在技術報告</w:t>
      </w:r>
      <w:r>
        <w:rPr>
          <w:rFonts w:ascii="Times New Roman" w:eastAsia="Times New Roman"/>
        </w:rPr>
        <w:t>#93-05</w:t>
      </w:r>
      <w:r>
        <w:rPr>
          <w:position w:val="1"/>
        </w:rPr>
        <w:t>中沒有定義，即後來增列的。</w:t>
      </w:r>
    </w:p>
    <w:p>
      <w:pPr>
        <w:pStyle w:val="BodyText"/>
        <w:spacing w:before="12"/>
        <w:rPr>
          <w:sz w:val="5"/>
        </w:rPr>
      </w:pPr>
    </w:p>
    <w:p>
      <w:pPr>
        <w:pStyle w:val="BodyText"/>
        <w:spacing w:before="91"/>
        <w:ind w:left="4113" w:right="3888"/>
        <w:jc w:val="center"/>
        <w:rPr>
          <w:rFonts w:ascii="Times New Roman"/>
        </w:rPr>
      </w:pPr>
      <w:r>
        <w:rPr>
          <w:rFonts w:ascii="Times New Roman"/>
        </w:rPr>
        <w:t>- 1 -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2250" w:h="15850"/>
          <w:pgMar w:top="1080" w:bottom="280" w:left="1540" w:right="120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3134"/>
      </w:tblGrid>
      <w:tr>
        <w:trPr>
          <w:trHeight w:val="222" w:hRule="atLeast"/>
        </w:trPr>
        <w:tc>
          <w:tcPr>
            <w:tcW w:w="4530" w:type="dxa"/>
          </w:tcPr>
          <w:p>
            <w:pPr>
              <w:pStyle w:val="TableParagraph"/>
              <w:spacing w:line="197" w:lineRule="exact"/>
              <w:ind w:left="50"/>
              <w:rPr>
                <w:sz w:val="18"/>
              </w:rPr>
            </w:pPr>
            <w:r>
              <w:rPr>
                <w:sz w:val="18"/>
              </w:rPr>
              <w:t>COMMACATEGORY</w:t>
            </w:r>
          </w:p>
        </w:tc>
        <w:tc>
          <w:tcPr>
            <w:tcW w:w="3134" w:type="dxa"/>
          </w:tcPr>
          <w:p>
            <w:pPr>
              <w:pStyle w:val="TableParagraph"/>
              <w:spacing w:line="202" w:lineRule="exact"/>
              <w:ind w:left="2182"/>
              <w:rPr>
                <w:sz w:val="18"/>
              </w:rPr>
            </w:pPr>
            <w:r>
              <w:rPr>
                <w:sz w:val="18"/>
              </w:rPr>
              <w:t>/* </w:t>
            </w:r>
            <w:r>
              <w:rPr>
                <w:rFonts w:ascii="Noto Serif CJK JP" w:eastAsia="Noto Serif CJK JP" w:hint="eastAsia"/>
                <w:sz w:val="18"/>
              </w:rPr>
              <w:t>逗號 </w:t>
            </w:r>
            <w:r>
              <w:rPr>
                <w:sz w:val="18"/>
              </w:rPr>
              <w:t>*/</w:t>
            </w:r>
          </w:p>
        </w:tc>
      </w:tr>
      <w:tr>
        <w:trPr>
          <w:trHeight w:val="234" w:hRule="atLeast"/>
        </w:trPr>
        <w:tc>
          <w:tcPr>
            <w:tcW w:w="4530" w:type="dxa"/>
          </w:tcPr>
          <w:p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sz w:val="18"/>
              </w:rPr>
              <w:t>DASHCATEGORY</w:t>
            </w:r>
          </w:p>
        </w:tc>
        <w:tc>
          <w:tcPr>
            <w:tcW w:w="3134" w:type="dxa"/>
          </w:tcPr>
          <w:p>
            <w:pPr>
              <w:pStyle w:val="TableParagraph"/>
              <w:spacing w:line="214" w:lineRule="exact"/>
              <w:ind w:left="2182"/>
              <w:rPr>
                <w:sz w:val="18"/>
              </w:rPr>
            </w:pPr>
            <w:r>
              <w:rPr>
                <w:sz w:val="18"/>
              </w:rPr>
              <w:t>/* </w:t>
            </w:r>
            <w:r>
              <w:rPr>
                <w:rFonts w:ascii="Noto Serif CJK JP" w:eastAsia="Noto Serif CJK JP" w:hint="eastAsia"/>
                <w:sz w:val="18"/>
              </w:rPr>
              <w:t>破折號 </w:t>
            </w:r>
            <w:r>
              <w:rPr>
                <w:sz w:val="18"/>
              </w:rPr>
              <w:t>*/</w:t>
            </w:r>
          </w:p>
        </w:tc>
      </w:tr>
      <w:tr>
        <w:trPr>
          <w:trHeight w:val="234" w:hRule="atLeast"/>
        </w:trPr>
        <w:tc>
          <w:tcPr>
            <w:tcW w:w="4530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ETCCATEGORY</w:t>
            </w:r>
          </w:p>
        </w:tc>
        <w:tc>
          <w:tcPr>
            <w:tcW w:w="3134" w:type="dxa"/>
          </w:tcPr>
          <w:p>
            <w:pPr>
              <w:pStyle w:val="TableParagraph"/>
              <w:spacing w:line="214" w:lineRule="exact"/>
              <w:ind w:left="2182"/>
              <w:rPr>
                <w:sz w:val="18"/>
              </w:rPr>
            </w:pPr>
            <w:r>
              <w:rPr>
                <w:sz w:val="18"/>
              </w:rPr>
              <w:t>/* </w:t>
            </w:r>
            <w:r>
              <w:rPr>
                <w:rFonts w:ascii="Noto Serif CJK JP" w:eastAsia="Noto Serif CJK JP" w:hint="eastAsia"/>
                <w:sz w:val="18"/>
              </w:rPr>
              <w:t>刪節號 </w:t>
            </w:r>
            <w:r>
              <w:rPr>
                <w:sz w:val="18"/>
              </w:rPr>
              <w:t>*/</w:t>
            </w:r>
          </w:p>
        </w:tc>
      </w:tr>
      <w:tr>
        <w:trPr>
          <w:trHeight w:val="233" w:hRule="atLeast"/>
        </w:trPr>
        <w:tc>
          <w:tcPr>
            <w:tcW w:w="4530" w:type="dxa"/>
          </w:tcPr>
          <w:p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sz w:val="18"/>
              </w:rPr>
              <w:t>EXCLAMATIONCATEGORY</w:t>
            </w:r>
          </w:p>
        </w:tc>
        <w:tc>
          <w:tcPr>
            <w:tcW w:w="3134" w:type="dxa"/>
          </w:tcPr>
          <w:p>
            <w:pPr>
              <w:pStyle w:val="TableParagraph"/>
              <w:spacing w:line="214" w:lineRule="exact"/>
              <w:ind w:left="2182"/>
              <w:rPr>
                <w:sz w:val="18"/>
              </w:rPr>
            </w:pPr>
            <w:r>
              <w:rPr>
                <w:sz w:val="18"/>
              </w:rPr>
              <w:t>/* </w:t>
            </w:r>
            <w:r>
              <w:rPr>
                <w:rFonts w:ascii="Noto Serif CJK JP" w:eastAsia="Noto Serif CJK JP" w:hint="eastAsia"/>
                <w:sz w:val="18"/>
              </w:rPr>
              <w:t>驚嘆號 </w:t>
            </w:r>
            <w:r>
              <w:rPr>
                <w:sz w:val="18"/>
              </w:rPr>
              <w:t>*/</w:t>
            </w:r>
          </w:p>
        </w:tc>
      </w:tr>
      <w:tr>
        <w:trPr>
          <w:trHeight w:val="234" w:hRule="atLeast"/>
        </w:trPr>
        <w:tc>
          <w:tcPr>
            <w:tcW w:w="4530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PARENTHESISCATEGORY</w:t>
            </w:r>
          </w:p>
        </w:tc>
        <w:tc>
          <w:tcPr>
            <w:tcW w:w="3134" w:type="dxa"/>
          </w:tcPr>
          <w:p>
            <w:pPr>
              <w:pStyle w:val="TableParagraph"/>
              <w:spacing w:line="214" w:lineRule="exact"/>
              <w:ind w:left="2182"/>
              <w:rPr>
                <w:sz w:val="18"/>
              </w:rPr>
            </w:pPr>
            <w:r>
              <w:rPr>
                <w:sz w:val="18"/>
              </w:rPr>
              <w:t>/* </w:t>
            </w:r>
            <w:r>
              <w:rPr>
                <w:rFonts w:ascii="Noto Serif CJK JP" w:eastAsia="Noto Serif CJK JP" w:hint="eastAsia"/>
                <w:sz w:val="18"/>
              </w:rPr>
              <w:t>括弧 </w:t>
            </w:r>
            <w:r>
              <w:rPr>
                <w:sz w:val="18"/>
              </w:rPr>
              <w:t>*/</w:t>
            </w:r>
          </w:p>
        </w:tc>
      </w:tr>
      <w:tr>
        <w:trPr>
          <w:trHeight w:val="233" w:hRule="atLeast"/>
        </w:trPr>
        <w:tc>
          <w:tcPr>
            <w:tcW w:w="4530" w:type="dxa"/>
          </w:tcPr>
          <w:p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sz w:val="18"/>
              </w:rPr>
              <w:t>PAUSECATEGORY</w:t>
            </w:r>
          </w:p>
        </w:tc>
        <w:tc>
          <w:tcPr>
            <w:tcW w:w="3134" w:type="dxa"/>
          </w:tcPr>
          <w:p>
            <w:pPr>
              <w:pStyle w:val="TableParagraph"/>
              <w:spacing w:line="214" w:lineRule="exact"/>
              <w:ind w:left="2182"/>
              <w:rPr>
                <w:sz w:val="18"/>
              </w:rPr>
            </w:pPr>
            <w:r>
              <w:rPr>
                <w:sz w:val="18"/>
              </w:rPr>
              <w:t>/* </w:t>
            </w:r>
            <w:r>
              <w:rPr>
                <w:rFonts w:ascii="Noto Serif CJK JP" w:eastAsia="Noto Serif CJK JP" w:hint="eastAsia"/>
                <w:sz w:val="18"/>
              </w:rPr>
              <w:t>頓號 </w:t>
            </w:r>
            <w:r>
              <w:rPr>
                <w:sz w:val="18"/>
              </w:rPr>
              <w:t>*/</w:t>
            </w:r>
          </w:p>
        </w:tc>
      </w:tr>
      <w:tr>
        <w:trPr>
          <w:trHeight w:val="234" w:hRule="atLeast"/>
        </w:trPr>
        <w:tc>
          <w:tcPr>
            <w:tcW w:w="4530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PERIODCATEGORY</w:t>
            </w:r>
          </w:p>
        </w:tc>
        <w:tc>
          <w:tcPr>
            <w:tcW w:w="3134" w:type="dxa"/>
          </w:tcPr>
          <w:p>
            <w:pPr>
              <w:pStyle w:val="TableParagraph"/>
              <w:spacing w:line="214" w:lineRule="exact"/>
              <w:ind w:left="2182"/>
              <w:rPr>
                <w:sz w:val="18"/>
              </w:rPr>
            </w:pPr>
            <w:r>
              <w:rPr>
                <w:sz w:val="18"/>
              </w:rPr>
              <w:t>/* </w:t>
            </w:r>
            <w:r>
              <w:rPr>
                <w:rFonts w:ascii="Noto Serif CJK JP" w:eastAsia="Noto Serif CJK JP" w:hint="eastAsia"/>
                <w:sz w:val="18"/>
              </w:rPr>
              <w:t>句號 </w:t>
            </w:r>
            <w:r>
              <w:rPr>
                <w:sz w:val="18"/>
              </w:rPr>
              <w:t>*/</w:t>
            </w:r>
          </w:p>
        </w:tc>
      </w:tr>
      <w:tr>
        <w:trPr>
          <w:trHeight w:val="234" w:hRule="atLeast"/>
        </w:trPr>
        <w:tc>
          <w:tcPr>
            <w:tcW w:w="4530" w:type="dxa"/>
          </w:tcPr>
          <w:p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sz w:val="18"/>
              </w:rPr>
              <w:t>QUESTIONCATEGORY</w:t>
            </w:r>
          </w:p>
        </w:tc>
        <w:tc>
          <w:tcPr>
            <w:tcW w:w="3134" w:type="dxa"/>
          </w:tcPr>
          <w:p>
            <w:pPr>
              <w:pStyle w:val="TableParagraph"/>
              <w:spacing w:line="214" w:lineRule="exact"/>
              <w:ind w:left="2182"/>
              <w:rPr>
                <w:sz w:val="18"/>
              </w:rPr>
            </w:pPr>
            <w:r>
              <w:rPr>
                <w:sz w:val="18"/>
              </w:rPr>
              <w:t>/* </w:t>
            </w:r>
            <w:r>
              <w:rPr>
                <w:rFonts w:ascii="Noto Serif CJK JP" w:eastAsia="Noto Serif CJK JP" w:hint="eastAsia"/>
                <w:sz w:val="18"/>
              </w:rPr>
              <w:t>問號 </w:t>
            </w:r>
            <w:r>
              <w:rPr>
                <w:sz w:val="18"/>
              </w:rPr>
              <w:t>*/</w:t>
            </w:r>
          </w:p>
        </w:tc>
      </w:tr>
      <w:tr>
        <w:trPr>
          <w:trHeight w:val="233" w:hRule="atLeast"/>
        </w:trPr>
        <w:tc>
          <w:tcPr>
            <w:tcW w:w="4530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SEMICOLONCATEGORY</w:t>
            </w:r>
          </w:p>
        </w:tc>
        <w:tc>
          <w:tcPr>
            <w:tcW w:w="3134" w:type="dxa"/>
          </w:tcPr>
          <w:p>
            <w:pPr>
              <w:pStyle w:val="TableParagraph"/>
              <w:spacing w:line="214" w:lineRule="exact"/>
              <w:ind w:left="2182"/>
              <w:rPr>
                <w:sz w:val="18"/>
              </w:rPr>
            </w:pPr>
            <w:r>
              <w:rPr>
                <w:sz w:val="18"/>
              </w:rPr>
              <w:t>/* </w:t>
            </w:r>
            <w:r>
              <w:rPr>
                <w:rFonts w:ascii="Noto Serif CJK JP" w:eastAsia="Noto Serif CJK JP" w:hint="eastAsia"/>
                <w:sz w:val="18"/>
              </w:rPr>
              <w:t>分號 </w:t>
            </w:r>
            <w:r>
              <w:rPr>
                <w:sz w:val="18"/>
              </w:rPr>
              <w:t>*/</w:t>
            </w:r>
          </w:p>
        </w:tc>
      </w:tr>
      <w:tr>
        <w:trPr>
          <w:trHeight w:val="222" w:hRule="atLeast"/>
        </w:trPr>
        <w:tc>
          <w:tcPr>
            <w:tcW w:w="4530" w:type="dxa"/>
          </w:tcPr>
          <w:p>
            <w:pPr>
              <w:pStyle w:val="TableParagraph"/>
              <w:spacing w:line="201" w:lineRule="exact" w:before="1"/>
              <w:ind w:left="50"/>
              <w:rPr>
                <w:sz w:val="18"/>
              </w:rPr>
            </w:pPr>
            <w:r>
              <w:rPr>
                <w:sz w:val="18"/>
              </w:rPr>
              <w:t>SPCHANGECATEGORY</w:t>
            </w:r>
          </w:p>
        </w:tc>
        <w:tc>
          <w:tcPr>
            <w:tcW w:w="3134" w:type="dxa"/>
          </w:tcPr>
          <w:p>
            <w:pPr>
              <w:pStyle w:val="TableParagraph"/>
              <w:spacing w:line="202" w:lineRule="exact"/>
              <w:ind w:left="2182"/>
              <w:rPr>
                <w:sz w:val="18"/>
              </w:rPr>
            </w:pPr>
            <w:r>
              <w:rPr>
                <w:sz w:val="18"/>
              </w:rPr>
              <w:t>/* </w:t>
            </w:r>
            <w:r>
              <w:rPr>
                <w:rFonts w:ascii="Noto Serif CJK JP" w:eastAsia="Noto Serif CJK JP" w:hint="eastAsia"/>
                <w:sz w:val="18"/>
              </w:rPr>
              <w:t>雙直線 </w:t>
            </w:r>
            <w:r>
              <w:rPr>
                <w:sz w:val="18"/>
              </w:rPr>
              <w:t>*/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7"/>
        </w:rPr>
      </w:pPr>
    </w:p>
    <w:p>
      <w:pPr>
        <w:pStyle w:val="BodyText"/>
        <w:spacing w:before="91"/>
        <w:ind w:left="3545" w:right="4455"/>
        <w:jc w:val="center"/>
        <w:rPr>
          <w:rFonts w:ascii="Times New Roman"/>
        </w:rPr>
      </w:pPr>
      <w:r>
        <w:rPr>
          <w:rFonts w:ascii="Times New Roman"/>
        </w:rPr>
        <w:t>- 2 -</w:t>
      </w:r>
    </w:p>
    <w:sectPr>
      <w:pgSz w:w="12250" w:h="15850"/>
      <w:pgMar w:top="1080" w:bottom="280" w:left="15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erif CJK JP">
    <w:altName w:val="Noto Serif CJK JP"/>
    <w:charset w:val="0"/>
    <w:family w:val="roman"/>
    <w:pitch w:val="variable"/>
  </w:font>
  <w:font w:name="Noto Sans Mono CJK HK">
    <w:altName w:val="Noto Sans Mono CJK HK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erif CJK JP" w:hAnsi="Noto Serif CJK JP" w:eastAsia="Noto Serif CJK JP" w:cs="Noto Serif CJK JP"/>
      <w:sz w:val="20"/>
      <w:szCs w:val="20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408" w:lineRule="exact"/>
      <w:ind w:left="161"/>
    </w:pPr>
    <w:rPr>
      <w:rFonts w:ascii="Noto Serif CJK JP" w:hAnsi="Noto Serif CJK JP" w:eastAsia="Noto Serif CJK JP" w:cs="Noto Serif CJK JP"/>
      <w:b/>
      <w:bCs/>
      <w:sz w:val="24"/>
      <w:szCs w:val="24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ind w:left="33"/>
    </w:pPr>
    <w:rPr>
      <w:rFonts w:ascii="Times New Roman" w:hAnsi="Times New Roman" w:eastAsia="Times New Roman" w:cs="Times New Roman"/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dc:subject>95-02</dc:subject>
  <dc:title>研究院語料庫的內容與說明</dc:title>
  <dcterms:created xsi:type="dcterms:W3CDTF">2023-11-15T03:12:52Z</dcterms:created>
  <dcterms:modified xsi:type="dcterms:W3CDTF">2023-11-15T03:12:52Z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2023-11-15T00:00:00Z</vt:filetime>
  </property>
</Properties>
</file>