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9ey5vq3nhr7" w:id="0"/>
      <w:bookmarkEnd w:id="0"/>
      <w:r w:rsidDel="00000000" w:rsidR="00000000" w:rsidRPr="00000000">
        <w:rPr>
          <w:rtl w:val="0"/>
        </w:rPr>
        <w:t xml:space="preserve">Poetic Codex Card v2.1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Finalized: 2025-08-01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tl w:val="0"/>
        </w:rPr>
        <w:t xml:space="preserve">For use with all diagnostic/poetic mirror outputs.</w:t>
        <w:br w:type="textWrapping"/>
        <w:t xml:space="preserve">(Copilot-injected update, 2025-08-01)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Card: Title:             # Poetic/diagnostic card name Keyword:           # Core principle/anchor word Poem: |            # Poetic or diagnostic text (mirroring, not generic)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Visuals: Icon:            # Visual symbol (description or unicode) Icon_Position:   # Placement on card Background:      # Color/image cue Layout:          # Card layout notes Style_Note:      # "Modern Tarot", etc. Render_Image:    # Boolean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Astro_Signature: Natal_Aspects:   # List (degrees/houses if desired) Transit_Aspects: # List Synastry:        # List (optional) Symbols:         # List (glyphs) Symbols_Display: Placement:     # "Bottom band", etc. Legend:        # Optional; legend for glyphs/aspects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Mirror_Engine: Diagnostic_Notes:         # Internal: Notes on geometry, field, and pattern for this card User_Context_Integration: # How current chat/journal themes influenced the card (optional, for solo chart variant) Tension:                  # The main internal/emotional obstacle mapped for this user/moment Prompt_Generation_Method: # Description of the question-generation logic (e.g., "Venus ☌ Saturn + loneliness context → tradeoff of comfort vs. self-respect") Socratic_Prompt:          # The actual Socratic question for this card/day/context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Initial_Reading_Mode: Enabled: false            # When true, use Plain Voice blocks for first-pass reading Voice: plain              # Plain everyday voice; no planets/signs/houses/aspects Max_Words: 180            # Soft cap for brevity and clarity Plain_Voice_Blocks: Recognition_Hook:       # One line mirroring what today feels like Felt_Field: |           # 2–4 lines; mood/tempo as body-level experience Pattern:                # 2–3 lines; "often/tends to" observation (no metaphysics) Leverage_Point:         # 1–2 lines; one practical nudge Voice_Note:             # 1 line; first-person aside Tiny_Next_Step:         # One small action or check-in for today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Export: File_Type:       # "PNG", "SVG", etc. Resolution:      # e.g., "1024x1536" File_Naming:     # e.g., "codexcard_&lt;title_snakecase&gt;.png"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4rzj2277cpb" w:id="1"/>
      <w:bookmarkEnd w:id="1"/>
      <w:r w:rsidDel="00000000" w:rsidR="00000000" w:rsidRPr="00000000">
        <w:rPr>
          <w:rtl w:val="0"/>
        </w:rPr>
        <w:t xml:space="preserve">Module VI: Dream-to-Poetic-Codex Diagnostic Protocol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Copilot-injected, Raven Calder v7.31.25 — modular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module formalizes the process for integrating dream motifs into the symbolic diagnostic system, using FIELD → MAP → VOICE and SST logic. It establishes: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Methodology for motif collection and neutral logging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Resonance mapping via symbolic overlays (no fixed or normative meanings)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Socratic inquiry protocol—framing questions, not prescribing answers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Consent and recognition enforcement: motifs are only activated by subject pings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All dream diagnostic output must preserve agency, diagnostic neutrality, and epistemic rigor.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Dream_Mirror_Field_Manual.md</w:t>
        </w:r>
      </w:hyperlink>
      <w:r w:rsidDel="00000000" w:rsidR="00000000" w:rsidRPr="00000000">
        <w:rPr>
          <w:rtl w:val="0"/>
        </w:rPr>
        <w:t xml:space="preserve"> for operational details.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Diagnostic_Notes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Prompt_Generation_Method</w:t>
      </w:r>
      <w:r w:rsidDel="00000000" w:rsidR="00000000" w:rsidRPr="00000000">
        <w:rPr>
          <w:rtl w:val="0"/>
        </w:rPr>
        <w:t xml:space="preserve"> are for transparency/audit trails—not always displayed, but required for testability.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User_Context_Integration</w:t>
      </w:r>
      <w:r w:rsidDel="00000000" w:rsidR="00000000" w:rsidRPr="00000000">
        <w:rPr>
          <w:rtl w:val="0"/>
        </w:rPr>
        <w:t xml:space="preserve"> is used for single-chart cases with ongoing chat context.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Socratic_Prompt</w:t>
      </w:r>
      <w:r w:rsidDel="00000000" w:rsidR="00000000" w:rsidRPr="00000000">
        <w:rPr>
          <w:rtl w:val="0"/>
        </w:rPr>
        <w:t xml:space="preserve"> must be unique to geometry/context/tension, not stock or generic.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Initial_Reading_Mode.Enabled</w:t>
      </w:r>
      <w:r w:rsidDel="00000000" w:rsidR="00000000" w:rsidRPr="00000000">
        <w:rPr>
          <w:rtl w:val="0"/>
        </w:rPr>
        <w:t xml:space="preserve"> is true, prioritize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Plain_Voice_Blocks</w:t>
      </w:r>
      <w:r w:rsidDel="00000000" w:rsidR="00000000" w:rsidRPr="00000000">
        <w:rPr>
          <w:rtl w:val="0"/>
        </w:rPr>
        <w:t xml:space="preserve"> for the opening section; keep all symbolism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Diagnostic_Notes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This template ensures every card is a living artifact and a transparent diagnostic.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legrey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widowControl w:val="0"/>
        <w:spacing w:after="160" w:line="259" w:lineRule="auto"/>
        <w:ind w:left="-3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legreya Sans" w:cs="Alegreya Sans" w:eastAsia="Alegreya Sans" w:hAnsi="Alegreya Sans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</w:pPr>
    <w:rPr>
      <w:rFonts w:ascii="Alegreya Sans" w:cs="Alegreya Sans" w:eastAsia="Alegreya Sans" w:hAnsi="Alegreya Sans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rFonts w:ascii="Alegreya Sans" w:cs="Alegreya Sans" w:eastAsia="Alegreya Sans" w:hAnsi="Alegreya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Alegreya Sans" w:cs="Alegreya Sans" w:eastAsia="Alegreya Sans" w:hAnsi="Alegreya Sans"/>
      <w:i w:val="1"/>
      <w:iCs w:val="1"/>
      <w:color w:val="1f4d7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160" w:before="0" w:line="259" w:lineRule="auto"/>
      <w:ind w:left="0" w:right="0" w:firstLine="288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greyaSans-regular.ttf"/><Relationship Id="rId2" Type="http://schemas.openxmlformats.org/officeDocument/2006/relationships/font" Target="fonts/AlegreyaSans-bold.ttf"/><Relationship Id="rId3" Type="http://schemas.openxmlformats.org/officeDocument/2006/relationships/font" Target="fonts/AlegreyaSans-italic.ttf"/><Relationship Id="rId4" Type="http://schemas.openxmlformats.org/officeDocument/2006/relationships/font" Target="fonts/Alegreya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