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i7u0gkh920s" w:id="0"/>
      <w:bookmarkEnd w:id="0"/>
      <w:r w:rsidDel="00000000" w:rsidR="00000000" w:rsidRPr="00000000">
        <w:rPr>
          <w:b w:val="1"/>
          <w:bCs w:val="1"/>
          <w:rtl w:val="0"/>
        </w:rPr>
        <w:t xml:space="preserve">The Woven Map: A Complete Framework for Symbolic Interpretation</w:t>
      </w:r>
      <w:r w:rsidDel="00000000" w:rsidR="00000000" w:rsidRPr="00000000">
        <w:rPr>
          <w:rtl w:val="0"/>
        </w:rPr>
      </w:r>
    </w:p>
    <w:p w:rsidR="00000000" w:rsidDel="00000000" w:rsidP="00000000" w:rsidRDefault="00000000" w:rsidRPr="00000000" w14:paraId="00000002">
      <w:pPr>
        <w:rPr/>
      </w:pPr>
      <w:r w:rsidDel="00000000" w:rsidR="00000000" w:rsidRPr="00000000">
        <w:rPr>
          <w:i w:val="1"/>
          <w:iCs w:val="1"/>
          <w:rtl w:val="0"/>
        </w:rPr>
        <w:t xml:space="preserve">Finalized: September 2025</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ngks8hx3xg50" w:id="1"/>
      <w:bookmarkEnd w:id="1"/>
      <w:r w:rsidDel="00000000" w:rsidR="00000000" w:rsidRPr="00000000">
        <w:rPr>
          <w:rtl w:val="0"/>
        </w:rPr>
        <w:t xml:space="preserve">I. Orientation</w:t>
      </w:r>
    </w:p>
    <w:p w:rsidR="00000000" w:rsidDel="00000000" w:rsidP="00000000" w:rsidRDefault="00000000" w:rsidRPr="00000000" w14:paraId="00000005">
      <w:pPr>
        <w:rPr/>
      </w:pPr>
      <w:r w:rsidDel="00000000" w:rsidR="00000000" w:rsidRPr="00000000">
        <w:rPr>
          <w:rtl w:val="0"/>
        </w:rPr>
        <w:t xml:space="preserve">The Woven Map is a diagnostic symbolic system. Its purpose is to render astrology into falsifiable mirrors of lived experience—never predictions, never mandates. Geometry creates symbolic weather; the framework translates it into testable, conditional reflections.</w:t>
      </w:r>
    </w:p>
    <w:p w:rsidR="00000000" w:rsidDel="00000000" w:rsidP="00000000" w:rsidRDefault="00000000" w:rsidRPr="00000000" w14:paraId="00000006">
      <w:pPr>
        <w:rPr/>
      </w:pPr>
      <w:r w:rsidDel="00000000" w:rsidR="00000000" w:rsidRPr="00000000">
        <w:rPr>
          <w:rtl w:val="0"/>
        </w:rPr>
        <w:t xml:space="preserve">This system rests on three foundations:</w:t>
      </w:r>
    </w:p>
    <w:p w:rsidR="00000000" w:rsidDel="00000000" w:rsidP="00000000" w:rsidRDefault="00000000" w:rsidRPr="00000000" w14:paraId="00000007">
      <w:pPr>
        <w:numPr>
          <w:ilvl w:val="0"/>
          <w:numId w:val="1"/>
        </w:numPr>
        <w:spacing w:after="0" w:afterAutospacing="0"/>
        <w:ind w:left="720" w:hanging="360"/>
      </w:pPr>
      <w:r w:rsidDel="00000000" w:rsidR="00000000" w:rsidRPr="00000000">
        <w:rPr>
          <w:b w:val="1"/>
          <w:bCs w:val="1"/>
          <w:rtl w:val="0"/>
        </w:rPr>
        <w:t xml:space="preserve">Agency First.</w:t>
      </w:r>
      <w:r w:rsidDel="00000000" w:rsidR="00000000" w:rsidRPr="00000000">
        <w:rPr>
          <w:rtl w:val="0"/>
        </w:rPr>
        <w:t xml:space="preserve"> Symbols describe possibility, not fate. Nothing in the chart </w:t>
      </w:r>
      <w:r w:rsidDel="00000000" w:rsidR="00000000" w:rsidRPr="00000000">
        <w:rPr>
          <w:i w:val="1"/>
          <w:iCs w:val="1"/>
          <w:rtl w:val="0"/>
        </w:rPr>
        <w:t xml:space="preserve">causes</w:t>
      </w:r>
      <w:r w:rsidDel="00000000" w:rsidR="00000000" w:rsidRPr="00000000">
        <w:rPr>
          <w:rtl w:val="0"/>
        </w:rPr>
        <w:t xml:space="preserve"> events; tension simply creates climates where choices land differently.</w:t>
      </w:r>
    </w:p>
    <w:p w:rsidR="00000000" w:rsidDel="00000000" w:rsidP="00000000" w:rsidRDefault="00000000" w:rsidRPr="00000000" w14:paraId="00000008">
      <w:pPr>
        <w:numPr>
          <w:ilvl w:val="0"/>
          <w:numId w:val="1"/>
        </w:numPr>
        <w:spacing w:after="0" w:afterAutospacing="0"/>
        <w:ind w:left="720" w:hanging="360"/>
      </w:pPr>
      <w:r w:rsidDel="00000000" w:rsidR="00000000" w:rsidRPr="00000000">
        <w:rPr>
          <w:b w:val="1"/>
          <w:bCs w:val="1"/>
          <w:rtl w:val="0"/>
        </w:rPr>
        <w:t xml:space="preserve">Falsifiability.</w:t>
      </w:r>
      <w:r w:rsidDel="00000000" w:rsidR="00000000" w:rsidRPr="00000000">
        <w:rPr>
          <w:rtl w:val="0"/>
        </w:rPr>
        <w:t xml:space="preserve"> Every claim is testable in lived experience. If no recognition occurs, the output is logged as OSR (Outside Symbolic Range).</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Non-linear Time.</w:t>
      </w:r>
      <w:r w:rsidDel="00000000" w:rsidR="00000000" w:rsidRPr="00000000">
        <w:rPr>
          <w:rtl w:val="0"/>
        </w:rPr>
        <w:t xml:space="preserve"> Pressure doesn’t unfold like a script but accumulates in loops, returns, and thresholds. Geometry signals probability fields, not timelines.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omakpnvcf1rw" w:id="2"/>
      <w:bookmarkEnd w:id="2"/>
      <w:r w:rsidDel="00000000" w:rsidR="00000000" w:rsidRPr="00000000">
        <w:rPr>
          <w:rtl w:val="0"/>
        </w:rPr>
        <w:t xml:space="preserve">II. System Architecture</w:t>
      </w:r>
    </w:p>
    <w:p w:rsidR="00000000" w:rsidDel="00000000" w:rsidP="00000000" w:rsidRDefault="00000000" w:rsidRPr="00000000" w14:paraId="0000000C">
      <w:pPr>
        <w:rPr/>
      </w:pPr>
      <w:r w:rsidDel="00000000" w:rsidR="00000000" w:rsidRPr="00000000">
        <w:rPr>
          <w:rtl w:val="0"/>
        </w:rPr>
        <w:t xml:space="preserve">The Woven Map runs on a </w:t>
      </w:r>
      <w:r w:rsidDel="00000000" w:rsidR="00000000" w:rsidRPr="00000000">
        <w:rPr>
          <w:b w:val="1"/>
          <w:bCs w:val="1"/>
          <w:rtl w:val="0"/>
        </w:rPr>
        <w:t xml:space="preserve">FIELD → MAP → VOICE</w:t>
      </w:r>
      <w:r w:rsidDel="00000000" w:rsidR="00000000" w:rsidRPr="00000000">
        <w:rPr>
          <w:rtl w:val="0"/>
        </w:rPr>
        <w:t xml:space="preserve"> pipeline:</w:t>
      </w:r>
    </w:p>
    <w:p w:rsidR="00000000" w:rsidDel="00000000" w:rsidP="00000000" w:rsidRDefault="00000000" w:rsidRPr="00000000" w14:paraId="0000000D">
      <w:pPr>
        <w:numPr>
          <w:ilvl w:val="0"/>
          <w:numId w:val="2"/>
        </w:numPr>
        <w:spacing w:after="0" w:afterAutospacing="0"/>
        <w:ind w:left="720" w:hanging="360"/>
      </w:pPr>
      <w:r w:rsidDel="00000000" w:rsidR="00000000" w:rsidRPr="00000000">
        <w:rPr>
          <w:b w:val="1"/>
          <w:bCs w:val="1"/>
          <w:rtl w:val="0"/>
        </w:rPr>
        <w:t xml:space="preserve">FIELD:</w:t>
      </w:r>
      <w:r w:rsidDel="00000000" w:rsidR="00000000" w:rsidRPr="00000000">
        <w:rPr>
          <w:rtl w:val="0"/>
        </w:rPr>
        <w:t xml:space="preserve"> Raw geometry and energetic pressure windows (computed by Math Brain).</w:t>
      </w:r>
    </w:p>
    <w:p w:rsidR="00000000" w:rsidDel="00000000" w:rsidP="00000000" w:rsidRDefault="00000000" w:rsidRPr="00000000" w14:paraId="0000000E">
      <w:pPr>
        <w:numPr>
          <w:ilvl w:val="0"/>
          <w:numId w:val="2"/>
        </w:numPr>
        <w:spacing w:after="0" w:afterAutospacing="0"/>
        <w:ind w:left="720" w:hanging="360"/>
      </w:pPr>
      <w:r w:rsidDel="00000000" w:rsidR="00000000" w:rsidRPr="00000000">
        <w:rPr>
          <w:b w:val="1"/>
          <w:bCs w:val="1"/>
          <w:rtl w:val="0"/>
        </w:rPr>
        <w:t xml:space="preserve">MAP:</w:t>
      </w:r>
      <w:r w:rsidDel="00000000" w:rsidR="00000000" w:rsidRPr="00000000">
        <w:rPr>
          <w:rtl w:val="0"/>
        </w:rPr>
        <w:t xml:space="preserve"> Archetypal motifs, tension patterns, and polarity hooks (structured by Raven Calder).</w:t>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VOICE:</w:t>
      </w:r>
      <w:r w:rsidDel="00000000" w:rsidR="00000000" w:rsidRPr="00000000">
        <w:rPr>
          <w:rtl w:val="0"/>
        </w:rPr>
        <w:t xml:space="preserve"> Plain-language mirrors—conditional, body-grounded, testable.</w:t>
      </w:r>
    </w:p>
    <w:p w:rsidR="00000000" w:rsidDel="00000000" w:rsidP="00000000" w:rsidRDefault="00000000" w:rsidRPr="00000000" w14:paraId="00000010">
      <w:pPr>
        <w:rPr/>
      </w:pPr>
      <w:r w:rsidDel="00000000" w:rsidR="00000000" w:rsidRPr="00000000">
        <w:rPr>
          <w:rtl w:val="0"/>
        </w:rPr>
        <w:t xml:space="preserve">Nothing passes to VOICE without anchoring in FIELD and MAP. Metaphor stays leashed to geometry for full auditability.</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vegxgq7fom19" w:id="3"/>
      <w:bookmarkEnd w:id="3"/>
      <w:r w:rsidDel="00000000" w:rsidR="00000000" w:rsidRPr="00000000">
        <w:rPr>
          <w:rtl w:val="0"/>
        </w:rPr>
        <w:t xml:space="preserve">III. Diagnostic Instruments</w:t>
      </w:r>
    </w:p>
    <w:p w:rsidR="00000000" w:rsidDel="00000000" w:rsidP="00000000" w:rsidRDefault="00000000" w:rsidRPr="00000000" w14:paraId="00000013">
      <w:pPr>
        <w:pStyle w:val="Heading3"/>
        <w:rPr/>
      </w:pPr>
      <w:bookmarkStart w:colFirst="0" w:colLast="0" w:name="_t5qq2636lo37" w:id="4"/>
      <w:bookmarkEnd w:id="4"/>
      <w:r w:rsidDel="00000000" w:rsidR="00000000" w:rsidRPr="00000000">
        <w:rPr>
          <w:rtl w:val="0"/>
        </w:rPr>
        <w:t xml:space="preserve">1. </w:t>
      </w:r>
      <w:r w:rsidDel="00000000" w:rsidR="00000000" w:rsidRPr="00000000">
        <w:rPr>
          <w:b w:val="1"/>
          <w:bCs w:val="1"/>
          <w:rtl w:val="0"/>
        </w:rPr>
        <w:t xml:space="preserve">The Hook Stack</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Recognition begins where tension is loudest. The hierarchy: ① Personal–outer hard aspects ② Angles ③ Anaretic (29°) planets ④ Anchor placements</w:t>
      </w:r>
    </w:p>
    <w:p w:rsidR="00000000" w:rsidDel="00000000" w:rsidP="00000000" w:rsidRDefault="00000000" w:rsidRPr="00000000" w14:paraId="00000015">
      <w:pPr>
        <w:rPr/>
      </w:pPr>
      <w:r w:rsidDel="00000000" w:rsidR="00000000" w:rsidRPr="00000000">
        <w:rPr>
          <w:rtl w:val="0"/>
        </w:rPr>
        <w:t xml:space="preserve">Hooks mark the daily “hot spots” where tension is most felt. Each becomes a candidate for ping classification (WB / ABE / OSR).</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rPr/>
      </w:pPr>
      <w:bookmarkStart w:colFirst="0" w:colLast="0" w:name="_ejfgl7rejg7r" w:id="5"/>
      <w:bookmarkEnd w:id="5"/>
      <w:r w:rsidDel="00000000" w:rsidR="00000000" w:rsidRPr="00000000">
        <w:rPr>
          <w:rtl w:val="0"/>
        </w:rPr>
        <w:t xml:space="preserve">2. </w:t>
      </w:r>
      <w:r w:rsidDel="00000000" w:rsidR="00000000" w:rsidRPr="00000000">
        <w:rPr>
          <w:b w:val="1"/>
          <w:bCs w:val="1"/>
          <w:rtl w:val="0"/>
        </w:rPr>
        <w:t xml:space="preserve">SST: Symbolic Spectrum Table</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Every resonance is logged as:</w:t>
      </w:r>
    </w:p>
    <w:p w:rsidR="00000000" w:rsidDel="00000000" w:rsidP="00000000" w:rsidRDefault="00000000" w:rsidRPr="00000000" w14:paraId="00000019">
      <w:pPr>
        <w:numPr>
          <w:ilvl w:val="0"/>
          <w:numId w:val="2"/>
        </w:numPr>
        <w:spacing w:after="0" w:afterAutospacing="0"/>
        <w:ind w:left="720" w:hanging="360"/>
      </w:pPr>
      <w:r w:rsidDel="00000000" w:rsidR="00000000" w:rsidRPr="00000000">
        <w:rPr>
          <w:b w:val="1"/>
          <w:bCs w:val="1"/>
          <w:rtl w:val="0"/>
        </w:rPr>
        <w:t xml:space="preserve">WB (Within Boundary):</w:t>
      </w:r>
      <w:r w:rsidDel="00000000" w:rsidR="00000000" w:rsidRPr="00000000">
        <w:rPr>
          <w:rtl w:val="0"/>
        </w:rPr>
        <w:t xml:space="preserve"> clear recognition.</w:t>
      </w:r>
    </w:p>
    <w:p w:rsidR="00000000" w:rsidDel="00000000" w:rsidP="00000000" w:rsidRDefault="00000000" w:rsidRPr="00000000" w14:paraId="0000001A">
      <w:pPr>
        <w:numPr>
          <w:ilvl w:val="0"/>
          <w:numId w:val="2"/>
        </w:numPr>
        <w:spacing w:after="0" w:afterAutospacing="0"/>
        <w:ind w:left="720" w:hanging="360"/>
      </w:pPr>
      <w:r w:rsidDel="00000000" w:rsidR="00000000" w:rsidRPr="00000000">
        <w:rPr>
          <w:b w:val="1"/>
          <w:bCs w:val="1"/>
          <w:rtl w:val="0"/>
        </w:rPr>
        <w:t xml:space="preserve">ABE (At Boundary Edge):</w:t>
      </w:r>
      <w:r w:rsidDel="00000000" w:rsidR="00000000" w:rsidRPr="00000000">
        <w:rPr>
          <w:rtl w:val="0"/>
        </w:rPr>
        <w:t xml:space="preserve"> partial, inverted, or mis-toned recognition.</w:t>
      </w:r>
    </w:p>
    <w:p w:rsidR="00000000" w:rsidDel="00000000" w:rsidP="00000000" w:rsidRDefault="00000000" w:rsidRPr="00000000" w14:paraId="0000001B">
      <w:pPr>
        <w:numPr>
          <w:ilvl w:val="0"/>
          <w:numId w:val="2"/>
        </w:numPr>
        <w:ind w:left="720" w:hanging="360"/>
      </w:pPr>
      <w:r w:rsidDel="00000000" w:rsidR="00000000" w:rsidRPr="00000000">
        <w:rPr>
          <w:b w:val="1"/>
          <w:bCs w:val="1"/>
          <w:rtl w:val="0"/>
        </w:rPr>
        <w:t xml:space="preserve">OSR (Outside Symbolic Range):</w:t>
      </w:r>
      <w:r w:rsidDel="00000000" w:rsidR="00000000" w:rsidRPr="00000000">
        <w:rPr>
          <w:rtl w:val="0"/>
        </w:rPr>
        <w:t xml:space="preserve"> null data, valid absence.</w:t>
      </w:r>
    </w:p>
    <w:p w:rsidR="00000000" w:rsidDel="00000000" w:rsidP="00000000" w:rsidRDefault="00000000" w:rsidRPr="00000000" w14:paraId="0000001C">
      <w:pPr>
        <w:rPr/>
      </w:pPr>
      <w:r w:rsidDel="00000000" w:rsidR="00000000" w:rsidRPr="00000000">
        <w:rPr>
          <w:rtl w:val="0"/>
        </w:rPr>
        <w:t xml:space="preserve">No symbolic pattern counts as active without lived ping.</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rPr/>
      </w:pPr>
      <w:bookmarkStart w:colFirst="0" w:colLast="0" w:name="_8jsonipvkuyr" w:id="6"/>
      <w:bookmarkEnd w:id="6"/>
      <w:r w:rsidDel="00000000" w:rsidR="00000000" w:rsidRPr="00000000">
        <w:rPr>
          <w:rtl w:val="0"/>
        </w:rPr>
        <w:t xml:space="preserve">3. </w:t>
      </w:r>
      <w:r w:rsidDel="00000000" w:rsidR="00000000" w:rsidRPr="00000000">
        <w:rPr>
          <w:b w:val="1"/>
          <w:bCs w:val="1"/>
          <w:rtl w:val="0"/>
        </w:rPr>
        <w:t xml:space="preserve">Balance Meter</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Balance Meter converts raw pressure into narrative climate. It integrates four channels:</w:t>
      </w:r>
    </w:p>
    <w:p w:rsidR="00000000" w:rsidDel="00000000" w:rsidP="00000000" w:rsidRDefault="00000000" w:rsidRPr="00000000" w14:paraId="00000020">
      <w:pPr>
        <w:numPr>
          <w:ilvl w:val="0"/>
          <w:numId w:val="3"/>
        </w:numPr>
        <w:spacing w:after="0" w:afterAutospacing="0"/>
        <w:ind w:left="720" w:hanging="360"/>
      </w:pPr>
      <w:r w:rsidDel="00000000" w:rsidR="00000000" w:rsidRPr="00000000">
        <w:rPr>
          <w:b w:val="1"/>
          <w:bCs w:val="1"/>
          <w:rtl w:val="0"/>
        </w:rPr>
        <w:t xml:space="preserve">Seismograph:</w:t>
      </w:r>
      <w:r w:rsidDel="00000000" w:rsidR="00000000" w:rsidRPr="00000000">
        <w:rPr>
          <w:rtl w:val="0"/>
        </w:rPr>
        <w:t xml:space="preserve"> Magnitude ⚡, Valence 🌞/🌑/🌗, Volatility 🌪️.</w:t>
      </w:r>
    </w:p>
    <w:p w:rsidR="00000000" w:rsidDel="00000000" w:rsidP="00000000" w:rsidRDefault="00000000" w:rsidRPr="00000000" w14:paraId="00000021">
      <w:pPr>
        <w:numPr>
          <w:ilvl w:val="0"/>
          <w:numId w:val="3"/>
        </w:numPr>
        <w:spacing w:after="0" w:afterAutospacing="0"/>
        <w:ind w:left="720" w:hanging="360"/>
      </w:pPr>
      <w:r w:rsidDel="00000000" w:rsidR="00000000" w:rsidRPr="00000000">
        <w:rPr>
          <w:b w:val="1"/>
          <w:bCs w:val="1"/>
          <w:rtl w:val="0"/>
        </w:rPr>
        <w:t xml:space="preserve">Balance Channel:</w:t>
      </w:r>
      <w:r w:rsidDel="00000000" w:rsidR="00000000" w:rsidRPr="00000000">
        <w:rPr>
          <w:rtl w:val="0"/>
        </w:rPr>
        <w:t xml:space="preserve"> Where scaffolding holds vs. cuts.</w:t>
      </w:r>
    </w:p>
    <w:p w:rsidR="00000000" w:rsidDel="00000000" w:rsidP="00000000" w:rsidRDefault="00000000" w:rsidRPr="00000000" w14:paraId="00000022">
      <w:pPr>
        <w:numPr>
          <w:ilvl w:val="0"/>
          <w:numId w:val="3"/>
        </w:numPr>
        <w:spacing w:after="0" w:afterAutospacing="0"/>
        <w:ind w:left="720" w:hanging="360"/>
      </w:pPr>
      <w:r w:rsidDel="00000000" w:rsidR="00000000" w:rsidRPr="00000000">
        <w:rPr>
          <w:b w:val="1"/>
          <w:bCs w:val="1"/>
          <w:rtl w:val="0"/>
        </w:rPr>
        <w:t xml:space="preserve">Support–Friction Differential (SFD):</w:t>
      </w:r>
      <w:r w:rsidDel="00000000" w:rsidR="00000000" w:rsidRPr="00000000">
        <w:rPr>
          <w:rtl w:val="0"/>
        </w:rPr>
        <w:t xml:space="preserve"> Net balance between stabilizers and strain.</w:t>
      </w:r>
    </w:p>
    <w:p w:rsidR="00000000" w:rsidDel="00000000" w:rsidP="00000000" w:rsidRDefault="00000000" w:rsidRPr="00000000" w14:paraId="00000023">
      <w:pPr>
        <w:numPr>
          <w:ilvl w:val="0"/>
          <w:numId w:val="3"/>
        </w:numPr>
        <w:ind w:left="720" w:hanging="360"/>
      </w:pPr>
      <w:r w:rsidDel="00000000" w:rsidR="00000000" w:rsidRPr="00000000">
        <w:rPr>
          <w:b w:val="1"/>
          <w:bCs w:val="1"/>
          <w:rtl w:val="0"/>
        </w:rPr>
        <w:t xml:space="preserve">Resilience Layer:</w:t>
      </w:r>
      <w:r w:rsidDel="00000000" w:rsidR="00000000" w:rsidRPr="00000000">
        <w:rPr>
          <w:rtl w:val="0"/>
        </w:rPr>
        <w:t xml:space="preserve"> Endurance, depletion, rebound potential.</w:t>
      </w:r>
    </w:p>
    <w:p w:rsidR="00000000" w:rsidDel="00000000" w:rsidP="00000000" w:rsidRDefault="00000000" w:rsidRPr="00000000" w14:paraId="00000024">
      <w:pPr>
        <w:rPr/>
      </w:pPr>
      <w:r w:rsidDel="00000000" w:rsidR="00000000" w:rsidRPr="00000000">
        <w:rPr>
          <w:rtl w:val="0"/>
        </w:rPr>
        <w:t xml:space="preserve">All climate lines translate these measures into symbolic weather: “pressure bands,” “support or cut,” and “reserves and recovery.”</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rPr/>
      </w:pPr>
      <w:bookmarkStart w:colFirst="0" w:colLast="0" w:name="_iq0gad39jpjt" w:id="7"/>
      <w:bookmarkEnd w:id="7"/>
      <w:r w:rsidDel="00000000" w:rsidR="00000000" w:rsidRPr="00000000">
        <w:rPr>
          <w:rtl w:val="0"/>
        </w:rPr>
        <w:t xml:space="preserve">4. </w:t>
      </w:r>
      <w:r w:rsidDel="00000000" w:rsidR="00000000" w:rsidRPr="00000000">
        <w:rPr>
          <w:b w:val="1"/>
          <w:bCs w:val="1"/>
          <w:rtl w:val="0"/>
        </w:rPr>
        <w:t xml:space="preserve">Vector Architecture</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Vectors describe how structural tension is held, suppressed, or released. Silence never equals absence—latent, suppressed, or dormant vectors must still be mirrored.</w:t>
      </w:r>
    </w:p>
    <w:p w:rsidR="00000000" w:rsidDel="00000000" w:rsidP="00000000" w:rsidRDefault="00000000" w:rsidRPr="00000000" w14:paraId="00000028">
      <w:pPr>
        <w:numPr>
          <w:ilvl w:val="0"/>
          <w:numId w:val="4"/>
        </w:numPr>
        <w:spacing w:after="0" w:afterAutospacing="0"/>
        <w:ind w:left="720" w:hanging="360"/>
      </w:pPr>
      <w:r w:rsidDel="00000000" w:rsidR="00000000" w:rsidRPr="00000000">
        <w:rPr>
          <w:b w:val="1"/>
          <w:bCs w:val="1"/>
          <w:rtl w:val="0"/>
        </w:rPr>
        <w:t xml:space="preserve">Containment Shades:</w:t>
      </w:r>
      <w:r w:rsidDel="00000000" w:rsidR="00000000" w:rsidRPr="00000000">
        <w:rPr>
          <w:rtl w:val="0"/>
        </w:rPr>
        <w:t xml:space="preserve"> constriction, grip, lock, compression, bind.</w:t>
      </w:r>
    </w:p>
    <w:p w:rsidR="00000000" w:rsidDel="00000000" w:rsidP="00000000" w:rsidRDefault="00000000" w:rsidRPr="00000000" w14:paraId="00000029">
      <w:pPr>
        <w:numPr>
          <w:ilvl w:val="0"/>
          <w:numId w:val="4"/>
        </w:numPr>
        <w:ind w:left="720" w:hanging="360"/>
      </w:pPr>
      <w:r w:rsidDel="00000000" w:rsidR="00000000" w:rsidRPr="00000000">
        <w:rPr>
          <w:b w:val="1"/>
          <w:bCs w:val="1"/>
          <w:rtl w:val="0"/>
        </w:rPr>
        <w:t xml:space="preserve">Release Shades:</w:t>
      </w:r>
      <w:r w:rsidDel="00000000" w:rsidR="00000000" w:rsidRPr="00000000">
        <w:rPr>
          <w:rtl w:val="0"/>
        </w:rPr>
        <w:t xml:space="preserve"> expansion, unwinding, unlocking, lightening, unbinding.</w:t>
      </w:r>
    </w:p>
    <w:p w:rsidR="00000000" w:rsidDel="00000000" w:rsidP="00000000" w:rsidRDefault="00000000" w:rsidRPr="00000000" w14:paraId="0000002A">
      <w:pPr>
        <w:rPr/>
      </w:pPr>
      <w:r w:rsidDel="00000000" w:rsidR="00000000" w:rsidRPr="00000000">
        <w:rPr>
          <w:rtl w:val="0"/>
        </w:rPr>
        <w:t xml:space="preserve">Every Mirror names which shades are in play, which are blocked, and where balance is sought.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rPr/>
      </w:pPr>
      <w:bookmarkStart w:colFirst="0" w:colLast="0" w:name="_38t2sa43g2k" w:id="8"/>
      <w:bookmarkEnd w:id="8"/>
      <w:r w:rsidDel="00000000" w:rsidR="00000000" w:rsidRPr="00000000">
        <w:rPr>
          <w:rtl w:val="0"/>
        </w:rPr>
        <w:t xml:space="preserve">IV. Mirror Templates</w:t>
      </w:r>
    </w:p>
    <w:p w:rsidR="00000000" w:rsidDel="00000000" w:rsidP="00000000" w:rsidRDefault="00000000" w:rsidRPr="00000000" w14:paraId="0000002D">
      <w:pPr>
        <w:pStyle w:val="Heading3"/>
        <w:rPr/>
      </w:pPr>
      <w:bookmarkStart w:colFirst="0" w:colLast="0" w:name="_3kmi2jot3c5d" w:id="9"/>
      <w:bookmarkEnd w:id="9"/>
      <w:r w:rsidDel="00000000" w:rsidR="00000000" w:rsidRPr="00000000">
        <w:rPr>
          <w:rtl w:val="0"/>
        </w:rPr>
        <w:t xml:space="preserve">Solo Mirror</w:t>
      </w:r>
    </w:p>
    <w:p w:rsidR="00000000" w:rsidDel="00000000" w:rsidP="00000000" w:rsidRDefault="00000000" w:rsidRPr="00000000" w14:paraId="0000002E">
      <w:pPr>
        <w:numPr>
          <w:ilvl w:val="0"/>
          <w:numId w:val="4"/>
        </w:numPr>
        <w:spacing w:after="0" w:afterAutospacing="0"/>
        <w:ind w:left="720" w:hanging="360"/>
      </w:pPr>
      <w:r w:rsidDel="00000000" w:rsidR="00000000" w:rsidRPr="00000000">
        <w:rPr>
          <w:b w:val="1"/>
          <w:bCs w:val="1"/>
          <w:rtl w:val="0"/>
        </w:rPr>
        <w:t xml:space="preserve">Typological Profile:</w:t>
      </w:r>
      <w:r w:rsidDel="00000000" w:rsidR="00000000" w:rsidRPr="00000000">
        <w:rPr>
          <w:rtl w:val="0"/>
        </w:rPr>
        <w:t xml:space="preserve"> dominant, secondary, and shadow functions, each linked to geometry.</w:t>
      </w:r>
    </w:p>
    <w:p w:rsidR="00000000" w:rsidDel="00000000" w:rsidP="00000000" w:rsidRDefault="00000000" w:rsidRPr="00000000" w14:paraId="0000002F">
      <w:pPr>
        <w:numPr>
          <w:ilvl w:val="0"/>
          <w:numId w:val="4"/>
        </w:numPr>
        <w:spacing w:after="0" w:afterAutospacing="0"/>
        <w:ind w:left="720" w:hanging="360"/>
      </w:pPr>
      <w:r w:rsidDel="00000000" w:rsidR="00000000" w:rsidRPr="00000000">
        <w:rPr>
          <w:b w:val="1"/>
          <w:bCs w:val="1"/>
          <w:rtl w:val="0"/>
        </w:rPr>
        <w:t xml:space="preserve">Recognition Layer:</w:t>
      </w:r>
      <w:r w:rsidDel="00000000" w:rsidR="00000000" w:rsidRPr="00000000">
        <w:rPr>
          <w:rtl w:val="0"/>
        </w:rPr>
        <w:t xml:space="preserve"> short vignettes of daily friction.</w:t>
      </w:r>
    </w:p>
    <w:p w:rsidR="00000000" w:rsidDel="00000000" w:rsidP="00000000" w:rsidRDefault="00000000" w:rsidRPr="00000000" w14:paraId="00000030">
      <w:pPr>
        <w:numPr>
          <w:ilvl w:val="0"/>
          <w:numId w:val="4"/>
        </w:numPr>
        <w:spacing w:after="0" w:afterAutospacing="0"/>
        <w:ind w:left="720" w:hanging="360"/>
      </w:pPr>
      <w:r w:rsidDel="00000000" w:rsidR="00000000" w:rsidRPr="00000000">
        <w:rPr>
          <w:b w:val="1"/>
          <w:bCs w:val="1"/>
          <w:rtl w:val="0"/>
        </w:rPr>
        <w:t xml:space="preserve">Balance Meter Weather:</w:t>
      </w:r>
      <w:r w:rsidDel="00000000" w:rsidR="00000000" w:rsidRPr="00000000">
        <w:rPr>
          <w:rtl w:val="0"/>
        </w:rPr>
        <w:t xml:space="preserve"> seismograph + scaffolding + resilience, in plain language.</w:t>
      </w:r>
    </w:p>
    <w:p w:rsidR="00000000" w:rsidDel="00000000" w:rsidP="00000000" w:rsidRDefault="00000000" w:rsidRPr="00000000" w14:paraId="00000031">
      <w:pPr>
        <w:numPr>
          <w:ilvl w:val="0"/>
          <w:numId w:val="4"/>
        </w:numPr>
        <w:spacing w:after="0" w:afterAutospacing="0"/>
        <w:ind w:left="720" w:hanging="360"/>
      </w:pPr>
      <w:r w:rsidDel="00000000" w:rsidR="00000000" w:rsidRPr="00000000">
        <w:rPr>
          <w:b w:val="1"/>
          <w:bCs w:val="1"/>
          <w:rtl w:val="0"/>
        </w:rPr>
        <w:t xml:space="preserve">Vector Integrity Check:</w:t>
      </w:r>
      <w:r w:rsidDel="00000000" w:rsidR="00000000" w:rsidRPr="00000000">
        <w:rPr>
          <w:rtl w:val="0"/>
        </w:rPr>
        <w:t xml:space="preserve"> latent/suppressed/dormant tensions flagged.</w:t>
      </w:r>
    </w:p>
    <w:p w:rsidR="00000000" w:rsidDel="00000000" w:rsidP="00000000" w:rsidRDefault="00000000" w:rsidRPr="00000000" w14:paraId="00000032">
      <w:pPr>
        <w:numPr>
          <w:ilvl w:val="0"/>
          <w:numId w:val="4"/>
        </w:numPr>
        <w:spacing w:after="0" w:afterAutospacing="0"/>
        <w:ind w:left="720" w:hanging="360"/>
      </w:pPr>
      <w:r w:rsidDel="00000000" w:rsidR="00000000" w:rsidRPr="00000000">
        <w:rPr>
          <w:b w:val="1"/>
          <w:bCs w:val="1"/>
          <w:rtl w:val="0"/>
        </w:rPr>
        <w:t xml:space="preserve">Polarity Cards:</w:t>
      </w:r>
      <w:r w:rsidDel="00000000" w:rsidR="00000000" w:rsidRPr="00000000">
        <w:rPr>
          <w:rtl w:val="0"/>
        </w:rPr>
        <w:t xml:space="preserve"> FIELD → MAP → VOICE renderings of 2–3 core dyads.</w:t>
      </w:r>
    </w:p>
    <w:p w:rsidR="00000000" w:rsidDel="00000000" w:rsidP="00000000" w:rsidRDefault="00000000" w:rsidRPr="00000000" w14:paraId="00000033">
      <w:pPr>
        <w:numPr>
          <w:ilvl w:val="0"/>
          <w:numId w:val="4"/>
        </w:numPr>
        <w:ind w:left="720" w:hanging="360"/>
      </w:pPr>
      <w:r w:rsidDel="00000000" w:rsidR="00000000" w:rsidRPr="00000000">
        <w:rPr>
          <w:b w:val="1"/>
          <w:bCs w:val="1"/>
          <w:rtl w:val="0"/>
        </w:rPr>
        <w:t xml:space="preserve">Mirror Voice:</w:t>
      </w:r>
      <w:r w:rsidDel="00000000" w:rsidR="00000000" w:rsidRPr="00000000">
        <w:rPr>
          <w:rtl w:val="0"/>
        </w:rPr>
        <w:t xml:space="preserve"> stitched reflection of the climate—conditional, body-grounded.</w:t>
      </w:r>
    </w:p>
    <w:p w:rsidR="00000000" w:rsidDel="00000000" w:rsidP="00000000" w:rsidRDefault="00000000" w:rsidRPr="00000000" w14:paraId="00000034">
      <w:pPr>
        <w:pStyle w:val="Heading3"/>
        <w:rPr/>
      </w:pPr>
      <w:bookmarkStart w:colFirst="0" w:colLast="0" w:name="_zbp1mj323b0v" w:id="10"/>
      <w:bookmarkEnd w:id="10"/>
      <w:r w:rsidDel="00000000" w:rsidR="00000000" w:rsidRPr="00000000">
        <w:rPr>
          <w:rtl w:val="0"/>
        </w:rPr>
        <w:t xml:space="preserve">Relational Mirror</w:t>
      </w:r>
    </w:p>
    <w:p w:rsidR="00000000" w:rsidDel="00000000" w:rsidP="00000000" w:rsidRDefault="00000000" w:rsidRPr="00000000" w14:paraId="00000035">
      <w:pPr>
        <w:rPr/>
      </w:pPr>
      <w:r w:rsidDel="00000000" w:rsidR="00000000" w:rsidRPr="00000000">
        <w:rPr>
          <w:rtl w:val="0"/>
        </w:rPr>
        <w:t xml:space="preserve">Adds synastry hooks, bidirectional echo loops, and tier-specific gates. Reflections remain diagnostic, never prescriptive.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rPr/>
      </w:pPr>
      <w:bookmarkStart w:colFirst="0" w:colLast="0" w:name="_mlxc2mpl4qy3" w:id="11"/>
      <w:bookmarkEnd w:id="11"/>
      <w:r w:rsidDel="00000000" w:rsidR="00000000" w:rsidRPr="00000000">
        <w:rPr>
          <w:rtl w:val="0"/>
        </w:rPr>
        <w:t xml:space="preserve">V. Protocol Guardrails</w:t>
      </w:r>
    </w:p>
    <w:p w:rsidR="00000000" w:rsidDel="00000000" w:rsidP="00000000" w:rsidRDefault="00000000" w:rsidRPr="00000000" w14:paraId="00000038">
      <w:pPr>
        <w:numPr>
          <w:ilvl w:val="0"/>
          <w:numId w:val="4"/>
        </w:numPr>
        <w:spacing w:after="0" w:afterAutospacing="0"/>
        <w:ind w:left="720" w:hanging="360"/>
      </w:pPr>
      <w:r w:rsidDel="00000000" w:rsidR="00000000" w:rsidRPr="00000000">
        <w:rPr>
          <w:b w:val="1"/>
          <w:bCs w:val="1"/>
          <w:rtl w:val="0"/>
        </w:rPr>
        <w:t xml:space="preserve">Conditional Language Only.</w:t>
      </w:r>
      <w:r w:rsidDel="00000000" w:rsidR="00000000" w:rsidRPr="00000000">
        <w:rPr>
          <w:rtl w:val="0"/>
        </w:rPr>
        <w:t xml:space="preserve"> Every line in E-Prime: may, might, could.</w:t>
      </w:r>
    </w:p>
    <w:p w:rsidR="00000000" w:rsidDel="00000000" w:rsidP="00000000" w:rsidRDefault="00000000" w:rsidRPr="00000000" w14:paraId="00000039">
      <w:pPr>
        <w:numPr>
          <w:ilvl w:val="0"/>
          <w:numId w:val="4"/>
        </w:numPr>
        <w:spacing w:after="0" w:afterAutospacing="0"/>
        <w:ind w:left="720" w:hanging="360"/>
      </w:pPr>
      <w:r w:rsidDel="00000000" w:rsidR="00000000" w:rsidRPr="00000000">
        <w:rPr>
          <w:b w:val="1"/>
          <w:bCs w:val="1"/>
          <w:rtl w:val="0"/>
        </w:rPr>
        <w:t xml:space="preserve">Recognition Required.</w:t>
      </w:r>
      <w:r w:rsidDel="00000000" w:rsidR="00000000" w:rsidRPr="00000000">
        <w:rPr>
          <w:rtl w:val="0"/>
        </w:rPr>
        <w:t xml:space="preserve"> No geometry is “active” without ping.</w:t>
      </w:r>
    </w:p>
    <w:p w:rsidR="00000000" w:rsidDel="00000000" w:rsidP="00000000" w:rsidRDefault="00000000" w:rsidRPr="00000000" w14:paraId="0000003A">
      <w:pPr>
        <w:numPr>
          <w:ilvl w:val="0"/>
          <w:numId w:val="4"/>
        </w:numPr>
        <w:spacing w:after="0" w:afterAutospacing="0"/>
        <w:ind w:left="720" w:hanging="360"/>
      </w:pPr>
      <w:r w:rsidDel="00000000" w:rsidR="00000000" w:rsidRPr="00000000">
        <w:rPr>
          <w:b w:val="1"/>
          <w:bCs w:val="1"/>
          <w:rtl w:val="0"/>
        </w:rPr>
        <w:t xml:space="preserve">Transparency.</w:t>
      </w:r>
      <w:r w:rsidDel="00000000" w:rsidR="00000000" w:rsidRPr="00000000">
        <w:rPr>
          <w:rtl w:val="0"/>
        </w:rPr>
        <w:t xml:space="preserve"> Every metaphor traceable to source geometry.</w:t>
      </w:r>
    </w:p>
    <w:p w:rsidR="00000000" w:rsidDel="00000000" w:rsidP="00000000" w:rsidRDefault="00000000" w:rsidRPr="00000000" w14:paraId="0000003B">
      <w:pPr>
        <w:numPr>
          <w:ilvl w:val="0"/>
          <w:numId w:val="4"/>
        </w:numPr>
        <w:ind w:left="720" w:hanging="360"/>
      </w:pPr>
      <w:r w:rsidDel="00000000" w:rsidR="00000000" w:rsidRPr="00000000">
        <w:rPr>
          <w:b w:val="1"/>
          <w:bCs w:val="1"/>
          <w:rtl w:val="0"/>
        </w:rPr>
        <w:t xml:space="preserve">Relocation Guardrails.</w:t>
      </w:r>
      <w:r w:rsidDel="00000000" w:rsidR="00000000" w:rsidRPr="00000000">
        <w:rPr>
          <w:rtl w:val="0"/>
        </w:rPr>
        <w:t xml:space="preserve"> Houses/angles move under relocation; typology always remains natal. Suppress house claims if birth time confidence is low.</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pPr>
      <w:bookmarkStart w:colFirst="0" w:colLast="0" w:name="_derbgfdq7jq4" w:id="12"/>
      <w:bookmarkEnd w:id="12"/>
      <w:r w:rsidDel="00000000" w:rsidR="00000000" w:rsidRPr="00000000">
        <w:rPr>
          <w:rtl w:val="0"/>
        </w:rPr>
        <w:t xml:space="preserve">VI. Operational Philosophy</w:t>
      </w:r>
    </w:p>
    <w:p w:rsidR="00000000" w:rsidDel="00000000" w:rsidP="00000000" w:rsidRDefault="00000000" w:rsidRPr="00000000" w14:paraId="0000003E">
      <w:pPr>
        <w:rPr/>
      </w:pPr>
      <w:r w:rsidDel="00000000" w:rsidR="00000000" w:rsidRPr="00000000">
        <w:rPr>
          <w:rtl w:val="0"/>
        </w:rPr>
        <w:t xml:space="preserve">The Woven Map is not prophecy. It is a mirror—a way of holding pressure so it can be seen, tested, and released. Each reading is a dialogue between geometry and recognition, never a verdict.</w:t>
      </w:r>
    </w:p>
    <w:p w:rsidR="00000000" w:rsidDel="00000000" w:rsidP="00000000" w:rsidRDefault="00000000" w:rsidRPr="00000000" w14:paraId="0000003F">
      <w:pPr>
        <w:rPr/>
      </w:pPr>
      <w:r w:rsidDel="00000000" w:rsidR="00000000" w:rsidRPr="00000000">
        <w:rPr>
          <w:rtl w:val="0"/>
        </w:rPr>
        <w:t xml:space="preserve">If resonance is felt, it counts. If not, OSR is logged. Null data is as valuable as confirmation, because it keeps the system honest.</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rPr/>
      </w:pPr>
      <w:bookmarkStart w:colFirst="0" w:colLast="0" w:name="_sswf70fc0jhg" w:id="13"/>
      <w:bookmarkEnd w:id="13"/>
      <w:r w:rsidDel="00000000" w:rsidR="00000000" w:rsidRPr="00000000">
        <w:rPr>
          <w:rtl w:val="0"/>
        </w:rPr>
        <w:t xml:space="preserve">VII. Closing Note</w:t>
      </w:r>
    </w:p>
    <w:p w:rsidR="00000000" w:rsidDel="00000000" w:rsidP="00000000" w:rsidRDefault="00000000" w:rsidRPr="00000000" w14:paraId="00000042">
      <w:pPr>
        <w:rPr/>
      </w:pPr>
      <w:r w:rsidDel="00000000" w:rsidR="00000000" w:rsidRPr="00000000">
        <w:rPr>
          <w:rtl w:val="0"/>
        </w:rPr>
        <w:t xml:space="preserve">The map is not the land. The symbols are not commands. What matters is whether the mirror speaks to lived experience. The Woven Map holds the tension between structure and choice—agency never leaves the subject’s hands.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legrey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widowControl w:val="0"/>
        <w:spacing w:after="160" w:line="259" w:lineRule="auto"/>
        <w:ind w:left="-3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Alegreya Sans" w:cs="Alegreya Sans" w:eastAsia="Alegreya Sans" w:hAnsi="Alegreya Sans"/>
      <w:sz w:val="36"/>
      <w:szCs w:val="36"/>
    </w:rPr>
  </w:style>
  <w:style w:type="paragraph" w:styleId="Heading2">
    <w:name w:val="heading 2"/>
    <w:basedOn w:val="Normal"/>
    <w:next w:val="Normal"/>
    <w:pPr>
      <w:pageBreakBefore w:val="0"/>
    </w:pPr>
    <w:rPr>
      <w:rFonts w:ascii="Alegreya Sans" w:cs="Alegreya Sans" w:eastAsia="Alegreya Sans" w:hAnsi="Alegreya Sans"/>
      <w:sz w:val="32"/>
      <w:szCs w:val="32"/>
    </w:rPr>
  </w:style>
  <w:style w:type="paragraph" w:styleId="Heading3">
    <w:name w:val="heading 3"/>
    <w:basedOn w:val="Normal"/>
    <w:next w:val="Normal"/>
    <w:pPr>
      <w:pageBreakBefore w:val="0"/>
    </w:pPr>
    <w:rPr>
      <w:rFonts w:ascii="Alegreya Sans" w:cs="Alegreya Sans" w:eastAsia="Alegreya Sans" w:hAnsi="Alegreya Sans"/>
      <w:sz w:val="28"/>
      <w:szCs w:val="28"/>
    </w:rPr>
  </w:style>
  <w:style w:type="paragraph" w:styleId="Heading4">
    <w:name w:val="heading 4"/>
    <w:basedOn w:val="Normal"/>
    <w:next w:val="Normal"/>
    <w:pPr>
      <w:keepNext w:val="1"/>
      <w:keepLines w:val="1"/>
      <w:pageBreakBefore w:val="0"/>
    </w:pPr>
    <w:rPr>
      <w:rFonts w:ascii="Alegreya Sans" w:cs="Alegreya Sans" w:eastAsia="Alegreya Sans" w:hAnsi="Alegreya Sans"/>
      <w:i w:val="1"/>
      <w:iCs w:val="1"/>
      <w:color w:val="1f4d78"/>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160" w:before="0" w:line="259" w:lineRule="auto"/>
      <w:ind w:left="0" w:right="0" w:firstLine="288"/>
      <w:jc w:val="left"/>
    </w:pPr>
    <w:rPr>
      <w:rFonts w:ascii="Calibri" w:cs="Calibri" w:eastAsia="Calibri" w:hAnsi="Calibri"/>
      <w:b w:val="0"/>
      <w:bCs w:val="0"/>
      <w:i w:val="0"/>
      <w:iCs w:val="0"/>
      <w:smallCaps w:val="0"/>
      <w:strike w:val="0"/>
      <w:color w:val="5a5a5a"/>
      <w:sz w:val="22"/>
      <w:szCs w:val="22"/>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egreyaSans-regular.ttf"/><Relationship Id="rId2" Type="http://schemas.openxmlformats.org/officeDocument/2006/relationships/font" Target="fonts/AlegreyaSans-bold.ttf"/><Relationship Id="rId3" Type="http://schemas.openxmlformats.org/officeDocument/2006/relationships/font" Target="fonts/AlegreyaSans-italic.ttf"/><Relationship Id="rId4" Type="http://schemas.openxmlformats.org/officeDocument/2006/relationships/font" Target="fonts/Alegrey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