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34.4" w:top="720" w:left="720" w:right="720" w:header="720" w:footer="720"/>
          <w:pgNumType w:start="1"/>
        </w:sectPr>
      </w:pPr>
      <w:bookmarkStart w:colFirst="0" w:colLast="0" w:name="_uaj6corl1vok"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Mary — Solo Mirror Read</w:t>
      </w:r>
      <w:r w:rsidDel="00000000" w:rsidR="00000000" w:rsidRPr="00000000">
        <w:rPr>
          <w:rtl w:val="0"/>
        </w:rPr>
      </w:r>
    </w:p>
    <w:p w:rsidR="00000000" w:rsidDel="00000000" w:rsidP="00000000" w:rsidRDefault="00000000" w:rsidRPr="00000000" w14:paraId="00000002">
      <w:pPr>
        <w:pStyle w:val="Heading1"/>
        <w:rPr/>
      </w:pPr>
      <w:bookmarkStart w:colFirst="0" w:colLast="0" w:name="_i6u5dgnfp42p" w:id="1"/>
      <w:bookmarkEnd w:id="1"/>
      <w:r w:rsidDel="00000000" w:rsidR="00000000" w:rsidRPr="00000000">
        <w:rPr>
          <w:rtl w:val="0"/>
        </w:rPr>
        <w:t xml:space="preserve">Mary — Clear Mirror Reading</w:t>
      </w:r>
    </w:p>
    <w:p w:rsidR="00000000" w:rsidDel="00000000" w:rsidP="00000000" w:rsidRDefault="00000000" w:rsidRPr="00000000" w14:paraId="00000003">
      <w:pPr>
        <w:rPr/>
      </w:pPr>
      <w:r w:rsidDel="00000000" w:rsidR="00000000" w:rsidRPr="00000000">
        <w:rPr>
          <w:b w:val="1"/>
          <w:bCs w:val="1"/>
          <w:rtl w:val="0"/>
        </w:rPr>
        <w:t xml:space="preserve">Woven Map | Reader + Reflection Format</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yl2yxuuohzva" w:id="2"/>
      <w:bookmarkEnd w:id="2"/>
      <w:r w:rsidDel="00000000" w:rsidR="00000000" w:rsidRPr="00000000">
        <w:rPr>
          <w:rtl w:val="0"/>
        </w:rPr>
        <w:t xml:space="preserve">Preface</w:t>
      </w:r>
    </w:p>
    <w:p w:rsidR="00000000" w:rsidDel="00000000" w:rsidP="00000000" w:rsidRDefault="00000000" w:rsidRPr="00000000" w14:paraId="00000006">
      <w:pPr>
        <w:rPr/>
      </w:pPr>
      <w:r w:rsidDel="00000000" w:rsidR="00000000" w:rsidRPr="00000000">
        <w:rPr>
          <w:rtl w:val="0"/>
        </w:rPr>
        <w:t xml:space="preserve">Because your birth record didn't specify AM or PM, I tested both 03:33 AM and 03:33 PM versions of your chart using the same planetary data. The only difference lay in orientation: the AM rotation placed Aquarius rising with a Scorpio Midheaven, highlighting systems thinking, emotional depth, and reform through clarity; the PM version reversed those angles, creating Leo rising with a Taurus Midheaven, a pattern more focused on expression, comfort, and social cohesion.</w:t>
      </w:r>
    </w:p>
    <w:p w:rsidR="00000000" w:rsidDel="00000000" w:rsidP="00000000" w:rsidRDefault="00000000" w:rsidRPr="00000000" w14:paraId="00000007">
      <w:pPr>
        <w:rPr/>
      </w:pPr>
      <w:r w:rsidDel="00000000" w:rsidR="00000000" w:rsidRPr="00000000">
        <w:rPr>
          <w:rtl w:val="0"/>
        </w:rPr>
        <w:t xml:space="preserve">Based on how I've experienced your communication style—structured, truth-driven, quietly catalytic—the AM geometry fit far better. Admittedly, that's how I experience you as a client, so it was just my best guess. I chose that AM birth time version as your working chart, since Aquarius rising shapes the entire reflection with composure, independence, and precision that wouldn't appear in the PM structure.</w:t>
      </w:r>
    </w:p>
    <w:p w:rsidR="00000000" w:rsidDel="00000000" w:rsidP="00000000" w:rsidRDefault="00000000" w:rsidRPr="00000000" w14:paraId="00000008">
      <w:pPr>
        <w:rPr/>
      </w:pPr>
      <w:r w:rsidDel="00000000" w:rsidR="00000000" w:rsidRPr="00000000">
        <w:rPr>
          <w:rtl w:val="0"/>
        </w:rPr>
        <w:t xml:space="preserve">For context: the Ascendant describes how you move through the world—your visible rhythm and instinctive interface with reality—while the Sun sign describes why you move, the inner purpose that fuels the motion.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6wg8kug9ceot" w:id="3"/>
      <w:bookmarkEnd w:id="3"/>
      <w:r w:rsidDel="00000000" w:rsidR="00000000" w:rsidRPr="00000000">
        <w:rPr>
          <w:rtl w:val="0"/>
        </w:rPr>
        <w:t xml:space="preserve">Frontstage</w:t>
      </w:r>
    </w:p>
    <w:p w:rsidR="00000000" w:rsidDel="00000000" w:rsidP="00000000" w:rsidRDefault="00000000" w:rsidRPr="00000000" w14:paraId="0000000B">
      <w:pPr>
        <w:rPr/>
      </w:pPr>
      <w:r w:rsidDel="00000000" w:rsidR="00000000" w:rsidRPr="00000000">
        <w:rPr>
          <w:b w:val="1"/>
          <w:bCs w:val="1"/>
          <w:rtl w:val="0"/>
        </w:rPr>
        <w:t xml:space="preserve">This reflection draws from symbolic geometry rather than observed behavior. It outlines tendencies the pattern could imply—hypotheses to test in lived experience</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You tend to move toward clarity the way some people move toward comfort.¹ The chart shows a clean ignition—fast action and direct speech—but with built-in reflection loops. The fire wants to act; the air checks the data.</w:t>
      </w:r>
    </w:p>
    <w:p w:rsidR="00000000" w:rsidDel="00000000" w:rsidP="00000000" w:rsidRDefault="00000000" w:rsidRPr="00000000" w14:paraId="0000000D">
      <w:pPr>
        <w:rPr/>
      </w:pPr>
      <w:r w:rsidDel="00000000" w:rsidR="00000000" w:rsidRPr="00000000">
        <w:rPr>
          <w:rtl w:val="0"/>
        </w:rPr>
        <w:t xml:space="preserve">Purpose arrives through movement. When you act, you gather truth; when you wait, you recalibrate.² The pattern reads like an engine that runs on conscience more than competition.</w:t>
      </w:r>
    </w:p>
    <w:p w:rsidR="00000000" w:rsidDel="00000000" w:rsidP="00000000" w:rsidRDefault="00000000" w:rsidRPr="00000000" w14:paraId="0000000E">
      <w:pPr>
        <w:rPr/>
      </w:pPr>
      <w:r w:rsidDel="00000000" w:rsidR="00000000" w:rsidRPr="00000000">
        <w:rPr>
          <w:rtl w:val="0"/>
        </w:rPr>
        <w:t xml:space="preserve">You tend to appear calm, deliberate, even when intensity moves underneath.³ Connection means more when it holds honesty than when it maintains ease. You likely trust people who value precision over performance.</w:t>
      </w:r>
    </w:p>
    <w:p w:rsidR="00000000" w:rsidDel="00000000" w:rsidP="00000000" w:rsidRDefault="00000000" w:rsidRPr="00000000" w14:paraId="0000000F">
      <w:pPr>
        <w:rPr/>
      </w:pPr>
      <w:r w:rsidDel="00000000" w:rsidR="00000000" w:rsidRPr="00000000">
        <w:rPr>
          <w:rtl w:val="0"/>
        </w:rPr>
        <w:t xml:space="preserve">Emotionally, the pattern blends warmth and discernment.⁴ You register atmosphere fast, then translate it into language or strategy. When stress builds, that same perceptiveness can aim inward—analysis sharpens self-critique—but it also produces remarkable insight when turned outward with care.</w:t>
      </w:r>
    </w:p>
    <w:p w:rsidR="00000000" w:rsidDel="00000000" w:rsidP="00000000" w:rsidRDefault="00000000" w:rsidRPr="00000000" w14:paraId="00000010">
      <w:pPr>
        <w:rPr/>
      </w:pPr>
      <w:r w:rsidDel="00000000" w:rsidR="00000000" w:rsidRPr="00000000">
        <w:rPr>
          <w:rtl w:val="0"/>
        </w:rPr>
        <w:t xml:space="preserve">You tend to anchor through structure—clarity as kindness, accuracy as respect.⁵ Systems let you see truth without dominance; you prefer coherence over control.</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rPr/>
      </w:pPr>
      <w:bookmarkStart w:colFirst="0" w:colLast="0" w:name="_4n4zitkyr9jb" w:id="4"/>
      <w:bookmarkEnd w:id="4"/>
      <w:r w:rsidDel="00000000" w:rsidR="00000000" w:rsidRPr="00000000">
        <w:rPr>
          <w:rtl w:val="0"/>
        </w:rPr>
        <w:t xml:space="preserve">Symbolic Footnotes</w:t>
      </w:r>
    </w:p>
    <w:p w:rsidR="00000000" w:rsidDel="00000000" w:rsidP="00000000" w:rsidRDefault="00000000" w:rsidRPr="00000000" w14:paraId="00000013">
      <w:pPr>
        <w:rPr/>
      </w:pPr>
      <w:r w:rsidDel="00000000" w:rsidR="00000000" w:rsidRPr="00000000">
        <w:rPr>
          <w:rtl w:val="0"/>
        </w:rPr>
        <w:t xml:space="preserve">¹ </w:t>
      </w:r>
      <w:r w:rsidDel="00000000" w:rsidR="00000000" w:rsidRPr="00000000">
        <w:rPr>
          <w:i w:val="1"/>
          <w:iCs w:val="1"/>
          <w:rtl w:val="0"/>
        </w:rPr>
        <w:t xml:space="preserve">Sun and Mercury in Aries, 2nd House</w:t>
      </w:r>
      <w:r w:rsidDel="00000000" w:rsidR="00000000" w:rsidRPr="00000000">
        <w:rPr>
          <w:rtl w:val="0"/>
        </w:rPr>
        <w:t xml:space="preserve"> — direct, tangible expression; </w:t>
      </w:r>
      <w:r w:rsidDel="00000000" w:rsidR="00000000" w:rsidRPr="00000000">
        <w:rPr>
          <w:i w:val="1"/>
          <w:iCs w:val="1"/>
          <w:rtl w:val="0"/>
        </w:rPr>
        <w:t xml:space="preserve">Aquarius Ascendant</w:t>
      </w:r>
      <w:r w:rsidDel="00000000" w:rsidR="00000000" w:rsidRPr="00000000">
        <w:rPr>
          <w:rtl w:val="0"/>
        </w:rPr>
        <w:t xml:space="preserve"> — objective interface; </w:t>
      </w:r>
      <w:r w:rsidDel="00000000" w:rsidR="00000000" w:rsidRPr="00000000">
        <w:rPr>
          <w:i w:val="1"/>
          <w:iCs w:val="1"/>
          <w:rtl w:val="0"/>
        </w:rPr>
        <w:t xml:space="preserve">Scorpio MC</w:t>
      </w:r>
      <w:r w:rsidDel="00000000" w:rsidR="00000000" w:rsidRPr="00000000">
        <w:rPr>
          <w:rtl w:val="0"/>
        </w:rPr>
        <w:t xml:space="preserve"> — purpose through meaningful reform.</w:t>
      </w:r>
    </w:p>
    <w:p w:rsidR="00000000" w:rsidDel="00000000" w:rsidP="00000000" w:rsidRDefault="00000000" w:rsidRPr="00000000" w14:paraId="00000014">
      <w:pPr>
        <w:rPr/>
      </w:pPr>
      <w:r w:rsidDel="00000000" w:rsidR="00000000" w:rsidRPr="00000000">
        <w:rPr>
          <w:rtl w:val="0"/>
        </w:rPr>
        <w:t xml:space="preserve">² </w:t>
      </w:r>
      <w:r w:rsidDel="00000000" w:rsidR="00000000" w:rsidRPr="00000000">
        <w:rPr>
          <w:i w:val="1"/>
          <w:iCs w:val="1"/>
          <w:rtl w:val="0"/>
        </w:rPr>
        <w:t xml:space="preserve">Aries Sun trine Jupiter and Uranus in Sagittarius</w:t>
      </w:r>
      <w:r w:rsidDel="00000000" w:rsidR="00000000" w:rsidRPr="00000000">
        <w:rPr>
          <w:rtl w:val="0"/>
        </w:rPr>
        <w:t xml:space="preserve"> — initiative tied to vision and invention; </w:t>
      </w:r>
      <w:r w:rsidDel="00000000" w:rsidR="00000000" w:rsidRPr="00000000">
        <w:rPr>
          <w:i w:val="1"/>
          <w:iCs w:val="1"/>
          <w:rtl w:val="0"/>
        </w:rPr>
        <w:t xml:space="preserve">Saturn in Scorpio</w:t>
      </w:r>
      <w:r w:rsidDel="00000000" w:rsidR="00000000" w:rsidRPr="00000000">
        <w:rPr>
          <w:rtl w:val="0"/>
        </w:rPr>
        <w:t xml:space="preserve"> — reflection after intensity.</w:t>
      </w:r>
    </w:p>
    <w:p w:rsidR="00000000" w:rsidDel="00000000" w:rsidP="00000000" w:rsidRDefault="00000000" w:rsidRPr="00000000" w14:paraId="00000015">
      <w:pPr>
        <w:rPr/>
      </w:pPr>
      <w:r w:rsidDel="00000000" w:rsidR="00000000" w:rsidRPr="00000000">
        <w:rPr>
          <w:rtl w:val="0"/>
        </w:rPr>
        <w:t xml:space="preserve">³ </w:t>
      </w:r>
      <w:r w:rsidDel="00000000" w:rsidR="00000000" w:rsidRPr="00000000">
        <w:rPr>
          <w:i w:val="1"/>
          <w:iCs w:val="1"/>
          <w:rtl w:val="0"/>
        </w:rPr>
        <w:t xml:space="preserve">Aquarius rising, Venus opposite Saturn</w:t>
      </w:r>
      <w:r w:rsidDel="00000000" w:rsidR="00000000" w:rsidRPr="00000000">
        <w:rPr>
          <w:rtl w:val="0"/>
        </w:rPr>
        <w:t xml:space="preserve"> — composed exterior; intimacy earned through tested trust.</w:t>
      </w:r>
    </w:p>
    <w:p w:rsidR="00000000" w:rsidDel="00000000" w:rsidP="00000000" w:rsidRDefault="00000000" w:rsidRPr="00000000" w14:paraId="00000016">
      <w:pPr>
        <w:rPr/>
      </w:pPr>
      <w:r w:rsidDel="00000000" w:rsidR="00000000" w:rsidRPr="00000000">
        <w:rPr>
          <w:rtl w:val="0"/>
        </w:rPr>
        <w:t xml:space="preserve">⁴ </w:t>
      </w:r>
      <w:r w:rsidDel="00000000" w:rsidR="00000000" w:rsidRPr="00000000">
        <w:rPr>
          <w:i w:val="1"/>
          <w:iCs w:val="1"/>
          <w:rtl w:val="0"/>
        </w:rPr>
        <w:t xml:space="preserve">Leo Moon trine Mars in Aries</w:t>
      </w:r>
      <w:r w:rsidDel="00000000" w:rsidR="00000000" w:rsidRPr="00000000">
        <w:rPr>
          <w:rtl w:val="0"/>
        </w:rPr>
        <w:t xml:space="preserve"> — creative warmth and expressive empathy; </w:t>
      </w:r>
      <w:r w:rsidDel="00000000" w:rsidR="00000000" w:rsidRPr="00000000">
        <w:rPr>
          <w:i w:val="1"/>
          <w:iCs w:val="1"/>
          <w:rtl w:val="0"/>
        </w:rPr>
        <w:t xml:space="preserve">Mercury square Neptune</w:t>
      </w:r>
      <w:r w:rsidDel="00000000" w:rsidR="00000000" w:rsidRPr="00000000">
        <w:rPr>
          <w:rtl w:val="0"/>
        </w:rPr>
        <w:t xml:space="preserve"> — imagination refining perception.</w:t>
      </w:r>
    </w:p>
    <w:p w:rsidR="00000000" w:rsidDel="00000000" w:rsidP="00000000" w:rsidRDefault="00000000" w:rsidRPr="00000000" w14:paraId="00000017">
      <w:pPr>
        <w:rPr/>
      </w:pPr>
      <w:r w:rsidDel="00000000" w:rsidR="00000000" w:rsidRPr="00000000">
        <w:rPr>
          <w:rtl w:val="0"/>
        </w:rPr>
        <w:t xml:space="preserve">⁵ </w:t>
      </w:r>
      <w:r w:rsidDel="00000000" w:rsidR="00000000" w:rsidRPr="00000000">
        <w:rPr>
          <w:i w:val="1"/>
          <w:iCs w:val="1"/>
          <w:rtl w:val="0"/>
        </w:rPr>
        <w:t xml:space="preserve">Aries–Scorpio polarity</w:t>
      </w:r>
      <w:r w:rsidDel="00000000" w:rsidR="00000000" w:rsidRPr="00000000">
        <w:rPr>
          <w:rtl w:val="0"/>
        </w:rPr>
        <w:t xml:space="preserve"> — ethical motion through depth; </w:t>
      </w:r>
      <w:r w:rsidDel="00000000" w:rsidR="00000000" w:rsidRPr="00000000">
        <w:rPr>
          <w:i w:val="1"/>
          <w:iCs w:val="1"/>
          <w:rtl w:val="0"/>
        </w:rPr>
        <w:t xml:space="preserve">Saturn in Scorpio sextile Neptune</w:t>
      </w:r>
      <w:r w:rsidDel="00000000" w:rsidR="00000000" w:rsidRPr="00000000">
        <w:rPr>
          <w:rtl w:val="0"/>
        </w:rPr>
        <w:t xml:space="preserve"> — structure serving clarity rather than control.</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mzoskjewlacc" w:id="5"/>
      <w:bookmarkEnd w:id="5"/>
      <w:r w:rsidDel="00000000" w:rsidR="00000000" w:rsidRPr="00000000">
        <w:rPr>
          <w:rtl w:val="0"/>
        </w:rPr>
        <w:t xml:space="preserve">Resonant Summary</w:t>
      </w:r>
    </w:p>
    <w:p w:rsidR="00000000" w:rsidDel="00000000" w:rsidP="00000000" w:rsidRDefault="00000000" w:rsidRPr="00000000" w14:paraId="0000001A">
      <w:pPr>
        <w:rPr/>
      </w:pPr>
      <w:r w:rsidDel="00000000" w:rsidR="00000000" w:rsidRPr="00000000">
        <w:rPr>
          <w:rtl w:val="0"/>
        </w:rPr>
        <w:t xml:space="preserve">You learn truth through direct contact with life. Understanding follows motion. The chart emphasizes ignition—initiative, courage, experimentation—but also restoration. You pulse between focus and retreat; the pause never cancels the effort.</w:t>
      </w:r>
    </w:p>
    <w:p w:rsidR="00000000" w:rsidDel="00000000" w:rsidP="00000000" w:rsidRDefault="00000000" w:rsidRPr="00000000" w14:paraId="0000001B">
      <w:pPr>
        <w:rPr/>
      </w:pPr>
      <w:r w:rsidDel="00000000" w:rsidR="00000000" w:rsidRPr="00000000">
        <w:rPr>
          <w:rtl w:val="0"/>
        </w:rPr>
        <w:t xml:space="preserve">Relationships stabilize when honesty feels mutual. You relax around people who prize sincerity over agreement. When shared purpose replaces performance, trust settles in.</w:t>
      </w:r>
    </w:p>
    <w:p w:rsidR="00000000" w:rsidDel="00000000" w:rsidP="00000000" w:rsidRDefault="00000000" w:rsidRPr="00000000" w14:paraId="0000001C">
      <w:pPr>
        <w:rPr/>
      </w:pPr>
      <w:r w:rsidDel="00000000" w:rsidR="00000000" w:rsidRPr="00000000">
        <w:rPr>
          <w:rtl w:val="0"/>
        </w:rPr>
        <w:t xml:space="preserve">Across time, your energy refines from speed to precision. What began as impulse becomes choice; what began as reaction becomes design.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fdijv4gavzjp" w:id="6"/>
      <w:bookmarkEnd w:id="6"/>
      <w:r w:rsidDel="00000000" w:rsidR="00000000" w:rsidRPr="00000000">
        <w:rPr>
          <w:rtl w:val="0"/>
        </w:rPr>
        <w:t xml:space="preserve">Core Insights</w:t>
      </w:r>
    </w:p>
    <w:p w:rsidR="00000000" w:rsidDel="00000000" w:rsidP="00000000" w:rsidRDefault="00000000" w:rsidRPr="00000000" w14:paraId="0000001F">
      <w:pPr>
        <w:pStyle w:val="Heading3"/>
        <w:rPr/>
      </w:pPr>
      <w:bookmarkStart w:colFirst="0" w:colLast="0" w:name="_wb9gt4v69w5" w:id="7"/>
      <w:bookmarkEnd w:id="7"/>
      <w:r w:rsidDel="00000000" w:rsidR="00000000" w:rsidRPr="00000000">
        <w:rPr>
          <w:rtl w:val="0"/>
        </w:rPr>
        <w:t xml:space="preserve">The Architect of Motion</w:t>
      </w:r>
    </w:p>
    <w:p w:rsidR="00000000" w:rsidDel="00000000" w:rsidP="00000000" w:rsidRDefault="00000000" w:rsidRPr="00000000" w14:paraId="00000020">
      <w:pPr>
        <w:rPr/>
      </w:pPr>
      <w:r w:rsidDel="00000000" w:rsidR="00000000" w:rsidRPr="00000000">
        <w:rPr>
          <w:rtl w:val="0"/>
        </w:rPr>
        <w:t xml:space="preserve">Action reveals meaning. You approach experience like a design test—prototype first, refine after. Every project, conversation, or emotion carries that rhythm: initiate, observe, adjust. This rhythm stems from your Aries cluster moving through the tangible second house, ruled by an Aquarian lens that values results over rhetoric.</w:t>
      </w:r>
    </w:p>
    <w:p w:rsidR="00000000" w:rsidDel="00000000" w:rsidP="00000000" w:rsidRDefault="00000000" w:rsidRPr="00000000" w14:paraId="00000021">
      <w:pPr>
        <w:pStyle w:val="Heading3"/>
        <w:rPr/>
      </w:pPr>
      <w:bookmarkStart w:colFirst="0" w:colLast="0" w:name="_8hh90bt5xgy" w:id="8"/>
      <w:bookmarkEnd w:id="8"/>
      <w:r w:rsidDel="00000000" w:rsidR="00000000" w:rsidRPr="00000000">
        <w:rPr>
          <w:rtl w:val="0"/>
        </w:rPr>
        <w:t xml:space="preserve">The Honest Mirror</w:t>
      </w:r>
    </w:p>
    <w:p w:rsidR="00000000" w:rsidDel="00000000" w:rsidP="00000000" w:rsidRDefault="00000000" w:rsidRPr="00000000" w14:paraId="00000022">
      <w:pPr>
        <w:rPr/>
      </w:pPr>
      <w:r w:rsidDel="00000000" w:rsidR="00000000" w:rsidRPr="00000000">
        <w:rPr>
          <w:rtl w:val="0"/>
        </w:rPr>
        <w:t xml:space="preserve">When connection feels authentic, energy steadies. Venus in Taurus opposing Saturn in Scorpio creates an honesty threshold: once trust breaks, momentum collapses; once it holds, loyalty becomes structural.</w:t>
      </w:r>
    </w:p>
    <w:p w:rsidR="00000000" w:rsidDel="00000000" w:rsidP="00000000" w:rsidRDefault="00000000" w:rsidRPr="00000000" w14:paraId="00000023">
      <w:pPr>
        <w:pStyle w:val="Heading3"/>
        <w:rPr/>
      </w:pPr>
      <w:bookmarkStart w:colFirst="0" w:colLast="0" w:name="_6czzk9n51f6j" w:id="9"/>
      <w:bookmarkEnd w:id="9"/>
      <w:r w:rsidDel="00000000" w:rsidR="00000000" w:rsidRPr="00000000">
        <w:rPr>
          <w:rtl w:val="0"/>
        </w:rPr>
        <w:t xml:space="preserve">The Catalyst</w:t>
      </w:r>
    </w:p>
    <w:p w:rsidR="00000000" w:rsidDel="00000000" w:rsidP="00000000" w:rsidRDefault="00000000" w:rsidRPr="00000000" w14:paraId="00000024">
      <w:pPr>
        <w:rPr/>
      </w:pPr>
      <w:r w:rsidDel="00000000" w:rsidR="00000000" w:rsidRPr="00000000">
        <w:rPr>
          <w:rtl w:val="0"/>
        </w:rPr>
        <w:t xml:space="preserve">Jupiter and Uranus rise together near your Midheaven, signaling breakthrough impulse that reformulates systems rather than simply rebelling against them. You innovate best when the change serves coherence, not novelty.</w:t>
      </w:r>
    </w:p>
    <w:p w:rsidR="00000000" w:rsidDel="00000000" w:rsidP="00000000" w:rsidRDefault="00000000" w:rsidRPr="00000000" w14:paraId="00000025">
      <w:pPr>
        <w:pStyle w:val="Heading3"/>
        <w:rPr/>
      </w:pPr>
      <w:bookmarkStart w:colFirst="0" w:colLast="0" w:name="_jguvnblzone9" w:id="10"/>
      <w:bookmarkEnd w:id="10"/>
      <w:r w:rsidDel="00000000" w:rsidR="00000000" w:rsidRPr="00000000">
        <w:rPr>
          <w:rtl w:val="0"/>
        </w:rPr>
        <w:t xml:space="preserve">The Heart's Pulse</w:t>
      </w:r>
    </w:p>
    <w:p w:rsidR="00000000" w:rsidDel="00000000" w:rsidP="00000000" w:rsidRDefault="00000000" w:rsidRPr="00000000" w14:paraId="00000026">
      <w:pPr>
        <w:rPr/>
      </w:pPr>
      <w:r w:rsidDel="00000000" w:rsidR="00000000" w:rsidRPr="00000000">
        <w:rPr>
          <w:rtl w:val="0"/>
        </w:rPr>
        <w:t xml:space="preserve">A Leo Moon trine Mars provides steady warmth behind sharp edges. Emotion and will cooperate when focus includes play—when sincerity feels joyful, not solemn.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1ihkmgyf3vb" w:id="11"/>
      <w:bookmarkEnd w:id="11"/>
      <w:r w:rsidDel="00000000" w:rsidR="00000000" w:rsidRPr="00000000">
        <w:rPr>
          <w:rtl w:val="0"/>
        </w:rPr>
        <w:t xml:space="preserve">Personality Blueprint</w:t>
      </w:r>
    </w:p>
    <w:p w:rsidR="00000000" w:rsidDel="00000000" w:rsidP="00000000" w:rsidRDefault="00000000" w:rsidRPr="00000000" w14:paraId="00000029">
      <w:pPr>
        <w:rPr/>
      </w:pPr>
      <w:r w:rsidDel="00000000" w:rsidR="00000000" w:rsidRPr="00000000">
        <w:rPr>
          <w:rtl w:val="0"/>
        </w:rPr>
        <w:t xml:space="preserve">You tend to trust what you can test. Words clarify, but outcomes convince. Under pressure, you act fast and correct course later. That quickness can create breakthroughs or friction, depending on whether reflection follows soon enough.</w:t>
      </w:r>
    </w:p>
    <w:p w:rsidR="00000000" w:rsidDel="00000000" w:rsidP="00000000" w:rsidRDefault="00000000" w:rsidRPr="00000000" w14:paraId="0000002A">
      <w:pPr>
        <w:rPr/>
      </w:pPr>
      <w:r w:rsidDel="00000000" w:rsidR="00000000" w:rsidRPr="00000000">
        <w:rPr>
          <w:rtl w:val="0"/>
        </w:rPr>
        <w:t xml:space="preserve">When security feels stable, courage stays generous; when trust frays, defensiveness rises. The system thrives on clarity—feedback, precision, straightforward care.</w:t>
      </w:r>
    </w:p>
    <w:p w:rsidR="00000000" w:rsidDel="00000000" w:rsidP="00000000" w:rsidRDefault="00000000" w:rsidRPr="00000000" w14:paraId="0000002B">
      <w:pPr>
        <w:rPr/>
      </w:pPr>
      <w:r w:rsidDel="00000000" w:rsidR="00000000" w:rsidRPr="00000000">
        <w:rPr>
          <w:rtl w:val="0"/>
        </w:rPr>
        <w:t xml:space="preserve">You feel most alive where autonomy meets understanding: freedom witnessed, closeness given air. Balance arrives through reciprocal independence, not fusion.</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h407uv76lymj" w:id="12"/>
      <w:bookmarkEnd w:id="12"/>
      <w:r w:rsidDel="00000000" w:rsidR="00000000" w:rsidRPr="00000000">
        <w:rPr>
          <w:rtl w:val="0"/>
        </w:rPr>
        <w:t xml:space="preserve">Polarity Cards</w:t>
      </w:r>
    </w:p>
    <w:p w:rsidR="00000000" w:rsidDel="00000000" w:rsidP="00000000" w:rsidRDefault="00000000" w:rsidRPr="00000000" w14:paraId="0000002E">
      <w:pPr>
        <w:pStyle w:val="Heading3"/>
        <w:rPr/>
      </w:pPr>
      <w:bookmarkStart w:colFirst="0" w:colLast="0" w:name="_r1no6yz6jlxl" w:id="13"/>
      <w:bookmarkEnd w:id="13"/>
      <w:r w:rsidDel="00000000" w:rsidR="00000000" w:rsidRPr="00000000">
        <w:rPr>
          <w:rtl w:val="0"/>
        </w:rPr>
        <w:t xml:space="preserve">The Spark and the Steady</w:t>
      </w:r>
    </w:p>
    <w:p w:rsidR="00000000" w:rsidDel="00000000" w:rsidP="00000000" w:rsidRDefault="00000000" w:rsidRPr="00000000" w14:paraId="0000002F">
      <w:pPr>
        <w:rPr/>
      </w:pPr>
      <w:r w:rsidDel="00000000" w:rsidR="00000000" w:rsidRPr="00000000">
        <w:rPr>
          <w:rtl w:val="0"/>
        </w:rPr>
        <w:t xml:space="preserve">Excitement brings life; steadiness sustains it. Notice which state holds when challenge subsides. Both belong.</w:t>
      </w:r>
    </w:p>
    <w:p w:rsidR="00000000" w:rsidDel="00000000" w:rsidP="00000000" w:rsidRDefault="00000000" w:rsidRPr="00000000" w14:paraId="00000030">
      <w:pPr>
        <w:pStyle w:val="Heading3"/>
        <w:rPr/>
      </w:pPr>
      <w:bookmarkStart w:colFirst="0" w:colLast="0" w:name="_isbj0oew1044" w:id="14"/>
      <w:bookmarkEnd w:id="14"/>
      <w:r w:rsidDel="00000000" w:rsidR="00000000" w:rsidRPr="00000000">
        <w:rPr>
          <w:rtl w:val="0"/>
        </w:rPr>
        <w:t xml:space="preserve">The Mirror of Trust</w:t>
      </w:r>
    </w:p>
    <w:p w:rsidR="00000000" w:rsidDel="00000000" w:rsidP="00000000" w:rsidRDefault="00000000" w:rsidRPr="00000000" w14:paraId="00000031">
      <w:pPr>
        <w:rPr/>
      </w:pPr>
      <w:r w:rsidDel="00000000" w:rsidR="00000000" w:rsidRPr="00000000">
        <w:rPr>
          <w:rtl w:val="0"/>
        </w:rPr>
        <w:t xml:space="preserve">Validation can ground or compress you. Observe whether affirmation expands or tightens your focus before reacting.</w:t>
      </w:r>
    </w:p>
    <w:p w:rsidR="00000000" w:rsidDel="00000000" w:rsidP="00000000" w:rsidRDefault="00000000" w:rsidRPr="00000000" w14:paraId="00000032">
      <w:pPr>
        <w:pStyle w:val="Heading3"/>
        <w:rPr/>
      </w:pPr>
      <w:bookmarkStart w:colFirst="0" w:colLast="0" w:name="_56kf3ty5uy65" w:id="15"/>
      <w:bookmarkEnd w:id="15"/>
      <w:r w:rsidDel="00000000" w:rsidR="00000000" w:rsidRPr="00000000">
        <w:rPr>
          <w:rtl w:val="0"/>
        </w:rPr>
        <w:t xml:space="preserve">The Cost Check</w:t>
      </w:r>
    </w:p>
    <w:p w:rsidR="00000000" w:rsidDel="00000000" w:rsidP="00000000" w:rsidRDefault="00000000" w:rsidRPr="00000000" w14:paraId="00000033">
      <w:pPr>
        <w:rPr/>
      </w:pPr>
      <w:r w:rsidDel="00000000" w:rsidR="00000000" w:rsidRPr="00000000">
        <w:rPr>
          <w:rtl w:val="0"/>
        </w:rPr>
        <w:t xml:space="preserve">After bold action, instinct often reviews the result. When review feels light, alignment holds; when heavy, direction may need realignment.</w:t>
      </w:r>
    </w:p>
    <w:p w:rsidR="00000000" w:rsidDel="00000000" w:rsidP="00000000" w:rsidRDefault="00000000" w:rsidRPr="00000000" w14:paraId="00000034">
      <w:pPr>
        <w:pStyle w:val="Heading3"/>
        <w:rPr/>
      </w:pPr>
      <w:bookmarkStart w:colFirst="0" w:colLast="0" w:name="_261f8skbid2m" w:id="16"/>
      <w:bookmarkEnd w:id="16"/>
      <w:r w:rsidDel="00000000" w:rsidR="00000000" w:rsidRPr="00000000">
        <w:rPr>
          <w:rtl w:val="0"/>
        </w:rPr>
        <w:t xml:space="preserve">The Still Point</w:t>
      </w:r>
    </w:p>
    <w:p w:rsidR="00000000" w:rsidDel="00000000" w:rsidP="00000000" w:rsidRDefault="00000000" w:rsidRPr="00000000" w14:paraId="00000035">
      <w:pPr>
        <w:rPr/>
      </w:pPr>
      <w:r w:rsidDel="00000000" w:rsidR="00000000" w:rsidRPr="00000000">
        <w:rPr>
          <w:rtl w:val="0"/>
        </w:rPr>
        <w:t xml:space="preserve">Quiet doesn't mean absence. Stillness gathers momentum when trusted.</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6r5zj16hkabt" w:id="17"/>
      <w:bookmarkEnd w:id="17"/>
      <w:r w:rsidDel="00000000" w:rsidR="00000000" w:rsidRPr="00000000">
        <w:rPr>
          <w:rtl w:val="0"/>
        </w:rPr>
        <w:t xml:space="preserve">Integration</w:t>
      </w:r>
    </w:p>
    <w:p w:rsidR="00000000" w:rsidDel="00000000" w:rsidP="00000000" w:rsidRDefault="00000000" w:rsidRPr="00000000" w14:paraId="00000038">
      <w:pPr>
        <w:rPr/>
      </w:pPr>
      <w:r w:rsidDel="00000000" w:rsidR="00000000" w:rsidRPr="00000000">
        <w:rPr>
          <w:rtl w:val="0"/>
        </w:rPr>
        <w:t xml:space="preserve">Your rhythm carries its own intelligence: act, test, adjust. That sequence refines effort without judgment. Drive shapes purpose; reflection shapes direction. When both alternate freely, your energy remains steady and self-owned.</w:t>
      </w:r>
    </w:p>
    <w:p w:rsidR="00000000" w:rsidDel="00000000" w:rsidP="00000000" w:rsidRDefault="00000000" w:rsidRPr="00000000" w14:paraId="00000039">
      <w:pPr>
        <w:rPr/>
      </w:pPr>
      <w:r w:rsidDel="00000000" w:rsidR="00000000" w:rsidRPr="00000000">
        <w:rPr>
          <w:rtl w:val="0"/>
        </w:rPr>
        <w:t xml:space="preserve">Stillness counts as motion's partner—one outer, one inner. When their timing feels respected, vitality steadies rather than burns out.</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k2m62m7xu24i" w:id="18"/>
      <w:bookmarkEnd w:id="18"/>
      <w:r w:rsidDel="00000000" w:rsidR="00000000" w:rsidRPr="00000000">
        <w:rPr>
          <w:rtl w:val="0"/>
        </w:rPr>
        <w:t xml:space="preserve">Inner Constitution</w:t>
      </w:r>
    </w:p>
    <w:p w:rsidR="00000000" w:rsidDel="00000000" w:rsidP="00000000" w:rsidRDefault="00000000" w:rsidRPr="00000000" w14:paraId="0000003C">
      <w:pPr>
        <w:rPr/>
      </w:pPr>
      <w:r w:rsidDel="00000000" w:rsidR="00000000" w:rsidRPr="00000000">
        <w:rPr>
          <w:rtl w:val="0"/>
        </w:rPr>
        <w:t xml:space="preserve">Two internal voices collaborate—the one that acts and the one that comprehends. One tests reality through effort; the other tracks significance beneath it. Together they craft understanding through contrast.</w:t>
      </w:r>
    </w:p>
    <w:p w:rsidR="00000000" w:rsidDel="00000000" w:rsidP="00000000" w:rsidRDefault="00000000" w:rsidRPr="00000000" w14:paraId="0000003D">
      <w:pPr>
        <w:rPr/>
      </w:pPr>
      <w:r w:rsidDel="00000000" w:rsidR="00000000" w:rsidRPr="00000000">
        <w:rPr>
          <w:rtl w:val="0"/>
        </w:rPr>
        <w:t xml:space="preserve">When they align, life feels coherent and embodied. When they drift, focus splits—doing without meaning, insight without movement. Their dialogue fuels growth: instinct maturing into wisdom.</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lv3lvoipjw87" w:id="19"/>
      <w:bookmarkEnd w:id="19"/>
      <w:r w:rsidDel="00000000" w:rsidR="00000000" w:rsidRPr="00000000">
        <w:rPr>
          <w:rtl w:val="0"/>
        </w:rPr>
        <w:t xml:space="preserve">Mirror Voice</w:t>
      </w:r>
    </w:p>
    <w:p w:rsidR="00000000" w:rsidDel="00000000" w:rsidP="00000000" w:rsidRDefault="00000000" w:rsidRPr="00000000" w14:paraId="00000040">
      <w:pPr>
        <w:rPr/>
      </w:pPr>
      <w:r w:rsidDel="00000000" w:rsidR="00000000" w:rsidRPr="00000000">
        <w:rPr>
          <w:rtl w:val="0"/>
        </w:rPr>
        <w:t xml:space="preserve">Truth arrives through motion, then confirms itself through rest. The current work may involve weighting both equally—letting stillness register as readiness, not inaction. When that balance holds, energy collects rather than fades.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hjru1h2sku21" w:id="20"/>
      <w:bookmarkEnd w:id="20"/>
      <w:r w:rsidDel="00000000" w:rsidR="00000000" w:rsidRPr="00000000">
        <w:rPr>
          <w:rtl w:val="0"/>
        </w:rPr>
        <w:t xml:space="preserve">Socratic Closure</w:t>
      </w:r>
    </w:p>
    <w:p w:rsidR="00000000" w:rsidDel="00000000" w:rsidP="00000000" w:rsidRDefault="00000000" w:rsidRPr="00000000" w14:paraId="00000043">
      <w:pPr>
        <w:rPr/>
      </w:pPr>
      <w:r w:rsidDel="00000000" w:rsidR="00000000" w:rsidRPr="00000000">
        <w:rPr>
          <w:rtl w:val="0"/>
        </w:rPr>
        <w:t xml:space="preserve">As you read, mark each idea's resonance:</w:t>
      </w:r>
    </w:p>
    <w:p w:rsidR="00000000" w:rsidDel="00000000" w:rsidP="00000000" w:rsidRDefault="00000000" w:rsidRPr="00000000" w14:paraId="00000044">
      <w:pPr>
        <w:numPr>
          <w:ilvl w:val="0"/>
          <w:numId w:val="1"/>
        </w:numPr>
        <w:spacing w:after="0" w:afterAutospacing="0"/>
        <w:ind w:left="720" w:hanging="360"/>
      </w:pPr>
      <w:r w:rsidDel="00000000" w:rsidR="00000000" w:rsidRPr="00000000">
        <w:rPr>
          <w:b w:val="1"/>
          <w:bCs w:val="1"/>
          <w:rtl w:val="0"/>
        </w:rPr>
        <w:t xml:space="preserve">WB (Within Boundary):</w:t>
      </w:r>
      <w:r w:rsidDel="00000000" w:rsidR="00000000" w:rsidRPr="00000000">
        <w:rPr>
          <w:rtl w:val="0"/>
        </w:rPr>
        <w:t xml:space="preserve"> feels accurate</w:t>
      </w:r>
    </w:p>
    <w:p w:rsidR="00000000" w:rsidDel="00000000" w:rsidP="00000000" w:rsidRDefault="00000000" w:rsidRPr="00000000" w14:paraId="00000045">
      <w:pPr>
        <w:numPr>
          <w:ilvl w:val="0"/>
          <w:numId w:val="1"/>
        </w:numPr>
        <w:spacing w:after="0" w:afterAutospacing="0"/>
        <w:ind w:left="720" w:hanging="360"/>
      </w:pPr>
      <w:r w:rsidDel="00000000" w:rsidR="00000000" w:rsidRPr="00000000">
        <w:rPr>
          <w:b w:val="1"/>
          <w:bCs w:val="1"/>
          <w:rtl w:val="0"/>
        </w:rPr>
        <w:t xml:space="preserve">ABE (At Boundary Edge):</w:t>
      </w:r>
      <w:r w:rsidDel="00000000" w:rsidR="00000000" w:rsidRPr="00000000">
        <w:rPr>
          <w:rtl w:val="0"/>
        </w:rPr>
        <w:t xml:space="preserve"> partly fits</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OSR (Outside Symbolic Range):</w:t>
      </w:r>
      <w:r w:rsidDel="00000000" w:rsidR="00000000" w:rsidRPr="00000000">
        <w:rPr>
          <w:rtl w:val="0"/>
        </w:rPr>
        <w:t xml:space="preserve"> doesn't fit</w:t>
      </w:r>
    </w:p>
    <w:p w:rsidR="00000000" w:rsidDel="00000000" w:rsidP="00000000" w:rsidRDefault="00000000" w:rsidRPr="00000000" w14:paraId="00000047">
      <w:pPr>
        <w:rPr/>
      </w:pPr>
      <w:r w:rsidDel="00000000" w:rsidR="00000000" w:rsidRPr="00000000">
        <w:rPr>
          <w:rtl w:val="0"/>
        </w:rPr>
        <w:t xml:space="preserve">These marks are not judgments but calibrations. Testing creates truth; resonance proves geometry.</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48iafqsom1y9" w:id="21"/>
      <w:bookmarkEnd w:id="21"/>
      <w:r w:rsidDel="00000000" w:rsidR="00000000" w:rsidRPr="00000000">
        <w:rPr>
          <w:rtl w:val="0"/>
        </w:rPr>
        <w:t xml:space="preserve">Structure Note</w:t>
      </w:r>
    </w:p>
    <w:p w:rsidR="00000000" w:rsidDel="00000000" w:rsidP="00000000" w:rsidRDefault="00000000" w:rsidRPr="00000000" w14:paraId="0000004A">
      <w:pPr>
        <w:rPr/>
      </w:pPr>
      <w:r w:rsidDel="00000000" w:rsidR="00000000" w:rsidRPr="00000000">
        <w:rPr>
          <w:rtl w:val="0"/>
        </w:rPr>
        <w:t xml:space="preserve">This reflection translates symbolic geometry (time, place, and planetary relationships) into language you can test in lived experience. It predicts nothing; it offers hypotheses. Accuracy emerges only through comparison with real life—the lived test completes the map.</w:t>
      </w:r>
    </w:p>
    <w:p w:rsidR="00000000" w:rsidDel="00000000" w:rsidP="00000000" w:rsidRDefault="00000000" w:rsidRPr="00000000" w14:paraId="0000004B">
      <w:pPr>
        <w:rPr/>
      </w:pPr>
      <w:r w:rsidDel="00000000" w:rsidR="00000000" w:rsidRPr="00000000">
        <w:rPr>
          <w:rtl w:val="0"/>
        </w:rPr>
      </w:r>
    </w:p>
    <w:sectPr>
      <w:type w:val="nextPage"/>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