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7y8pcod1b9rj"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Death Signatures Theory: A Formal Report on Symbolic Convergence at Mortality</w:t>
      </w:r>
    </w:p>
    <w:p w:rsidR="00000000" w:rsidDel="00000000" w:rsidP="00000000" w:rsidRDefault="00000000" w:rsidRPr="00000000" w14:paraId="00000003">
      <w:pPr>
        <w:pStyle w:val="Heading3"/>
        <w:spacing w:before="0" w:lineRule="auto"/>
        <w:rPr/>
      </w:pPr>
      <w:r w:rsidDel="00000000" w:rsidR="00000000" w:rsidRPr="00000000">
        <w:rPr>
          <w:rtl w:val="0"/>
        </w:rPr>
        <w:t xml:space="preserve">1. Premise &amp; Scope</w:t>
      </w:r>
    </w:p>
    <w:p w:rsidR="00000000" w:rsidDel="00000000" w:rsidP="00000000" w:rsidRDefault="00000000" w:rsidRPr="00000000" w14:paraId="00000004">
      <w:pPr>
        <w:rPr/>
      </w:pPr>
      <w:r w:rsidDel="00000000" w:rsidR="00000000" w:rsidRPr="00000000">
        <w:rPr>
          <w:rtl w:val="0"/>
        </w:rPr>
        <w:t xml:space="preserve">The core claim of the Death Signatures Theory is that around recorded death events, specific astronomical geometries (transits, progressions, solar arcs) cluster in a repeatable and measurable way. This clustering occurs within a defined zone on a two-axis map: high symbolic intensity and negative valence. This pattern is accompanied by a recurring set of planetary configurations, or "death bundles." By contrast, birth moments show a wide dispersion across the entire map, proving the clustering is event-specific and not a systemic bias.</w:t>
      </w:r>
    </w:p>
    <w:p w:rsidR="00000000" w:rsidDel="00000000" w:rsidP="00000000" w:rsidRDefault="00000000" w:rsidRPr="00000000" w14:paraId="00000005">
      <w:pPr>
        <w:spacing w:after="240" w:lineRule="auto"/>
        <w:rPr/>
      </w:pPr>
      <w:r w:rsidDel="00000000" w:rsidR="00000000" w:rsidRPr="00000000">
        <w:rPr>
          <w:rtl w:val="0"/>
        </w:rPr>
        <w:t xml:space="preserve">This research posits that mortality correlates with an informational architecture of time, not as a causal or fatalistic force, but as a symbolic structure that can be empirically measured. The implications are significant for fields such as thanatology, history, and risk communication, allowing for a non-deterministic and ethically-grounded approach to understanding end-of-life events.</w:t>
      </w:r>
    </w:p>
    <w:p w:rsidR="00000000" w:rsidDel="00000000" w:rsidP="00000000" w:rsidRDefault="00000000" w:rsidRPr="00000000" w14:paraId="00000006">
      <w:pPr>
        <w:pStyle w:val="Heading3"/>
        <w:spacing w:after="255" w:before="0" w:lineRule="auto"/>
        <w:rPr/>
      </w:pPr>
      <w:r w:rsidDel="00000000" w:rsidR="00000000" w:rsidRPr="00000000">
        <w:rPr>
          <w:rtl w:val="0"/>
        </w:rPr>
        <w:t xml:space="preserve">2. The Instrument</w:t>
      </w:r>
    </w:p>
    <w:p w:rsidR="00000000" w:rsidDel="00000000" w:rsidP="00000000" w:rsidRDefault="00000000" w:rsidRPr="00000000" w14:paraId="00000007">
      <w:pPr>
        <w:pStyle w:val="Heading4"/>
        <w:spacing w:before="0" w:lineRule="auto"/>
        <w:rPr/>
      </w:pPr>
      <w:r w:rsidDel="00000000" w:rsidR="00000000" w:rsidRPr="00000000">
        <w:rPr>
          <w:rtl w:val="0"/>
        </w:rPr>
        <w:t xml:space="preserve">2.1. The Two-Axis Symbolic Seismograph</w:t>
      </w:r>
    </w:p>
    <w:p w:rsidR="00000000" w:rsidDel="00000000" w:rsidP="00000000" w:rsidRDefault="00000000" w:rsidRPr="00000000" w14:paraId="00000008">
      <w:pPr>
        <w:rPr/>
      </w:pPr>
      <w:r w:rsidDel="00000000" w:rsidR="00000000" w:rsidRPr="00000000">
        <w:rPr>
          <w:rtl w:val="0"/>
        </w:rPr>
        <w:t xml:space="preserve">The primary diagnostic tool is a two-axis symbolic seismograph that plots daily symbolic pressure on a native chart.</w:t>
      </w:r>
    </w:p>
    <w:p w:rsidR="00000000" w:rsidDel="00000000" w:rsidP="00000000" w:rsidRDefault="00000000" w:rsidRPr="00000000" w14:paraId="00000009">
      <w:pPr>
        <w:numPr>
          <w:ilvl w:val="0"/>
          <w:numId w:val="2"/>
        </w:numPr>
        <w:ind w:left="600" w:hanging="360"/>
      </w:pPr>
      <w:r w:rsidDel="00000000" w:rsidR="00000000" w:rsidRPr="00000000">
        <w:rPr>
          <w:b w:val="1"/>
          <w:bCs w:val="1"/>
          <w:rtl w:val="0"/>
        </w:rPr>
        <w:t xml:space="preserve">X-axis (Valence):</w:t>
      </w:r>
      <w:r w:rsidDel="00000000" w:rsidR="00000000" w:rsidRPr="00000000">
        <w:rPr>
          <w:rFonts w:ascii="Arial Unicode MS" w:cs="Arial Unicode MS" w:eastAsia="Arial Unicode MS" w:hAnsi="Arial Unicode MS"/>
          <w:rtl w:val="0"/>
        </w:rPr>
        <w:t xml:space="preserve"> Measures the quality or flavor of the symbolic pressure, from entropic/contractive (−5) to coherent/expansive (+5).</w:t>
      </w:r>
    </w:p>
    <w:p w:rsidR="00000000" w:rsidDel="00000000" w:rsidP="00000000" w:rsidRDefault="00000000" w:rsidRPr="00000000" w14:paraId="0000000A">
      <w:pPr>
        <w:numPr>
          <w:ilvl w:val="0"/>
          <w:numId w:val="2"/>
        </w:numPr>
        <w:ind w:left="600" w:hanging="360"/>
      </w:pPr>
      <w:r w:rsidDel="00000000" w:rsidR="00000000" w:rsidRPr="00000000">
        <w:rPr>
          <w:b w:val="1"/>
          <w:bCs w:val="1"/>
          <w:rtl w:val="0"/>
        </w:rPr>
        <w:t xml:space="preserve">Y-axis (Intensity):</w:t>
      </w:r>
      <w:r w:rsidDel="00000000" w:rsidR="00000000" w:rsidRPr="00000000">
        <w:rPr>
          <w:rtl w:val="0"/>
        </w:rPr>
        <w:t xml:space="preserve"> Measures the magnitude of the symbolic pressure, from quiet (0) to extreme (5).</w:t>
      </w:r>
    </w:p>
    <w:p w:rsidR="00000000" w:rsidDel="00000000" w:rsidP="00000000" w:rsidRDefault="00000000" w:rsidRPr="00000000" w14:paraId="0000000B">
      <w:pPr>
        <w:spacing w:after="255" w:lineRule="auto"/>
        <w:rPr/>
      </w:pPr>
      <w:r w:rsidDel="00000000" w:rsidR="00000000" w:rsidRPr="00000000">
        <w:rPr>
          <w:rtl w:val="0"/>
        </w:rPr>
        <w:t xml:space="preserve">A daily score is computed for each individual from weighted astronomical configurations, defining a precise "coordinate" for their symbolic environment on any given day.</w:t>
      </w:r>
    </w:p>
    <w:p w:rsidR="00000000" w:rsidDel="00000000" w:rsidP="00000000" w:rsidRDefault="00000000" w:rsidRPr="00000000" w14:paraId="0000000C">
      <w:pPr>
        <w:pStyle w:val="Heading4"/>
        <w:spacing w:before="0" w:lineRule="auto"/>
        <w:rPr/>
      </w:pPr>
      <w:r w:rsidDel="00000000" w:rsidR="00000000" w:rsidRPr="00000000">
        <w:rPr>
          <w:rtl w:val="0"/>
        </w:rPr>
        <w:t xml:space="preserve">2.2. Measurable Inputs</w:t>
      </w:r>
    </w:p>
    <w:p w:rsidR="00000000" w:rsidDel="00000000" w:rsidP="00000000" w:rsidRDefault="00000000" w:rsidRPr="00000000" w14:paraId="0000000D">
      <w:pPr>
        <w:rPr/>
      </w:pPr>
      <w:r w:rsidDel="00000000" w:rsidR="00000000" w:rsidRPr="00000000">
        <w:rPr>
          <w:rtl w:val="0"/>
        </w:rPr>
        <w:t xml:space="preserve">The system's inputs include:</w:t>
      </w:r>
    </w:p>
    <w:p w:rsidR="00000000" w:rsidDel="00000000" w:rsidP="00000000" w:rsidRDefault="00000000" w:rsidRPr="00000000" w14:paraId="0000000E">
      <w:pPr>
        <w:numPr>
          <w:ilvl w:val="0"/>
          <w:numId w:val="3"/>
        </w:numPr>
        <w:ind w:left="600" w:hanging="360"/>
      </w:pPr>
      <w:r w:rsidDel="00000000" w:rsidR="00000000" w:rsidRPr="00000000">
        <w:rPr>
          <w:b w:val="1"/>
          <w:bCs w:val="1"/>
          <w:rtl w:val="0"/>
        </w:rPr>
        <w:t xml:space="preserve">Transits:</w:t>
      </w:r>
      <w:r w:rsidDel="00000000" w:rsidR="00000000" w:rsidRPr="00000000">
        <w:rPr>
          <w:rtl w:val="0"/>
        </w:rPr>
        <w:t xml:space="preserve"> Outer planets (Pluto, Neptune, Uranus, Saturn) making hard aspects to natal placements and angles (Ascendant, Midheaven, Imum Coeli, Descendant).</w:t>
      </w:r>
    </w:p>
    <w:p w:rsidR="00000000" w:rsidDel="00000000" w:rsidP="00000000" w:rsidRDefault="00000000" w:rsidRPr="00000000" w14:paraId="0000000F">
      <w:pPr>
        <w:numPr>
          <w:ilvl w:val="0"/>
          <w:numId w:val="3"/>
        </w:numPr>
        <w:ind w:left="600" w:hanging="360"/>
      </w:pPr>
      <w:r w:rsidDel="00000000" w:rsidR="00000000" w:rsidRPr="00000000">
        <w:rPr>
          <w:b w:val="1"/>
          <w:bCs w:val="1"/>
          <w:rtl w:val="0"/>
        </w:rPr>
        <w:t xml:space="preserve">Progressions &amp; Solar Arcs:</w:t>
      </w:r>
      <w:r w:rsidDel="00000000" w:rsidR="00000000" w:rsidRPr="00000000">
        <w:rPr>
          <w:rtl w:val="0"/>
        </w:rPr>
        <w:t xml:space="preserve"> Especially Secondary Progressions of the Sun and Moon, and Solar Arcs to luminaries and angles.</w:t>
      </w:r>
    </w:p>
    <w:p w:rsidR="00000000" w:rsidDel="00000000" w:rsidP="00000000" w:rsidRDefault="00000000" w:rsidRPr="00000000" w14:paraId="00000010">
      <w:pPr>
        <w:numPr>
          <w:ilvl w:val="0"/>
          <w:numId w:val="3"/>
        </w:numPr>
        <w:ind w:left="600" w:hanging="360"/>
      </w:pPr>
      <w:r w:rsidDel="00000000" w:rsidR="00000000" w:rsidRPr="00000000">
        <w:rPr>
          <w:b w:val="1"/>
          <w:bCs w:val="1"/>
          <w:rtl w:val="0"/>
        </w:rPr>
        <w:t xml:space="preserve">Minor Influences:</w:t>
      </w:r>
      <w:r w:rsidDel="00000000" w:rsidR="00000000" w:rsidRPr="00000000">
        <w:rPr>
          <w:rtl w:val="0"/>
        </w:rPr>
        <w:t xml:space="preserve"> The proximity of eclipses and the Lunar Nodes to key chart points are also factored in.</w:t>
      </w:r>
    </w:p>
    <w:p w:rsidR="00000000" w:rsidDel="00000000" w:rsidP="00000000" w:rsidRDefault="00000000" w:rsidRPr="00000000" w14:paraId="00000011">
      <w:pPr>
        <w:pStyle w:val="Heading4"/>
        <w:rPr/>
      </w:pPr>
      <w:r w:rsidDel="00000000" w:rsidR="00000000" w:rsidRPr="00000000">
        <w:rPr>
          <w:rtl w:val="0"/>
        </w:rPr>
        <w:t xml:space="preserve">2.3. Weighting &amp; Computation</w:t>
      </w:r>
    </w:p>
    <w:p w:rsidR="00000000" w:rsidDel="00000000" w:rsidP="00000000" w:rsidRDefault="00000000" w:rsidRPr="00000000" w14:paraId="00000012">
      <w:pPr>
        <w:spacing w:after="240" w:lineRule="auto"/>
        <w:rPr/>
      </w:pPr>
      <w:r w:rsidDel="00000000" w:rsidR="00000000" w:rsidRPr="00000000">
        <w:rPr>
          <w:rtl w:val="0"/>
        </w:rPr>
        <w:t xml:space="preserve">A weighted algorithm calculates the daily scores. Outer planets drive intensity, with Mars, Saturn, and Pluto contributing a strong negative valence. Jupiter and Venus tend to act as positive buffers. A continuous orb falloff function ensures that the exactness of an aspect is the primary determinant of its contribution. The final Intensity and Valence scores are clipped to their respective scales.</w:t>
      </w:r>
    </w:p>
    <w:p w:rsidR="00000000" w:rsidDel="00000000" w:rsidP="00000000" w:rsidRDefault="00000000" w:rsidRPr="00000000" w14:paraId="00000013">
      <w:pPr>
        <w:pStyle w:val="Heading3"/>
        <w:spacing w:before="0" w:lineRule="auto"/>
        <w:rPr/>
      </w:pPr>
      <w:r w:rsidDel="00000000" w:rsidR="00000000" w:rsidRPr="00000000">
        <w:rPr>
          <w:rtl w:val="0"/>
        </w:rPr>
        <w:t xml:space="preserve">3. The Geometry of "Death Bundles"</w:t>
      </w:r>
    </w:p>
    <w:p w:rsidR="00000000" w:rsidDel="00000000" w:rsidP="00000000" w:rsidRDefault="00000000" w:rsidRPr="00000000" w14:paraId="00000014">
      <w:pPr>
        <w:rPr/>
      </w:pPr>
      <w:r w:rsidDel="00000000" w:rsidR="00000000" w:rsidRPr="00000000">
        <w:rPr>
          <w:rtl w:val="0"/>
        </w:rPr>
        <w:t xml:space="preserve">Across a cohort of approximately 20 deceased individuals with well-documented charts and death dates, several key symbolic convergences were repeatedly observed:</w:t>
      </w:r>
    </w:p>
    <w:p w:rsidR="00000000" w:rsidDel="00000000" w:rsidP="00000000" w:rsidRDefault="00000000" w:rsidRPr="00000000" w14:paraId="00000015">
      <w:pPr>
        <w:numPr>
          <w:ilvl w:val="0"/>
          <w:numId w:val="4"/>
        </w:numPr>
        <w:ind w:left="600" w:hanging="360"/>
      </w:pPr>
      <w:r w:rsidDel="00000000" w:rsidR="00000000" w:rsidRPr="00000000">
        <w:rPr>
          <w:b w:val="1"/>
          <w:bCs w:val="1"/>
          <w:rtl w:val="0"/>
        </w:rPr>
        <w:t xml:space="preserve">Saturn–Pluto:</w:t>
      </w:r>
      <w:r w:rsidDel="00000000" w:rsidR="00000000" w:rsidRPr="00000000">
        <w:rPr>
          <w:rtl w:val="0"/>
        </w:rPr>
        <w:t xml:space="preserve"> The "End of Structure" archetype, signifying the dissolution of physical form.</w:t>
      </w:r>
    </w:p>
    <w:p w:rsidR="00000000" w:rsidDel="00000000" w:rsidP="00000000" w:rsidRDefault="00000000" w:rsidRPr="00000000" w14:paraId="00000016">
      <w:pPr>
        <w:numPr>
          <w:ilvl w:val="0"/>
          <w:numId w:val="4"/>
        </w:numPr>
        <w:ind w:left="600" w:hanging="360"/>
      </w:pPr>
      <w:r w:rsidDel="00000000" w:rsidR="00000000" w:rsidRPr="00000000">
        <w:rPr>
          <w:b w:val="1"/>
          <w:bCs w:val="1"/>
          <w:rtl w:val="0"/>
        </w:rPr>
        <w:t xml:space="preserve">Mars–Node:</w:t>
      </w:r>
      <w:r w:rsidDel="00000000" w:rsidR="00000000" w:rsidRPr="00000000">
        <w:rPr>
          <w:rtl w:val="0"/>
        </w:rPr>
        <w:t xml:space="preserve"> The "Separation at the Crossing" archetype, acting as a decisive and irreversible cut.</w:t>
      </w:r>
    </w:p>
    <w:p w:rsidR="00000000" w:rsidDel="00000000" w:rsidP="00000000" w:rsidRDefault="00000000" w:rsidRPr="00000000" w14:paraId="00000017">
      <w:pPr>
        <w:numPr>
          <w:ilvl w:val="0"/>
          <w:numId w:val="4"/>
        </w:numPr>
        <w:ind w:left="600" w:hanging="360"/>
      </w:pPr>
      <w:r w:rsidDel="00000000" w:rsidR="00000000" w:rsidRPr="00000000">
        <w:rPr>
          <w:b w:val="1"/>
          <w:bCs w:val="1"/>
          <w:rtl w:val="0"/>
        </w:rPr>
        <w:t xml:space="preserve">Neptune–Luminaries:</w:t>
      </w:r>
      <w:r w:rsidDel="00000000" w:rsidR="00000000" w:rsidRPr="00000000">
        <w:rPr>
          <w:rtl w:val="0"/>
        </w:rPr>
        <w:t xml:space="preserve"> The "Dissolution of Identity" archetype, where ego boundaries collapse.</w:t>
      </w:r>
    </w:p>
    <w:p w:rsidR="00000000" w:rsidDel="00000000" w:rsidP="00000000" w:rsidRDefault="00000000" w:rsidRPr="00000000" w14:paraId="00000018">
      <w:pPr>
        <w:numPr>
          <w:ilvl w:val="0"/>
          <w:numId w:val="4"/>
        </w:numPr>
        <w:ind w:left="600" w:hanging="360"/>
      </w:pPr>
      <w:r w:rsidDel="00000000" w:rsidR="00000000" w:rsidRPr="00000000">
        <w:rPr>
          <w:b w:val="1"/>
          <w:bCs w:val="1"/>
          <w:rtl w:val="0"/>
        </w:rPr>
        <w:t xml:space="preserve">Uranus–Sun/Moon:</w:t>
      </w:r>
      <w:r w:rsidDel="00000000" w:rsidR="00000000" w:rsidRPr="00000000">
        <w:rPr>
          <w:rtl w:val="0"/>
        </w:rPr>
        <w:t xml:space="preserve"> The "Sudden Breakthrough/Exit" archetype, linked to abrupt and unexpected departures.</w:t>
      </w:r>
    </w:p>
    <w:p w:rsidR="00000000" w:rsidDel="00000000" w:rsidP="00000000" w:rsidRDefault="00000000" w:rsidRPr="00000000" w14:paraId="00000019">
      <w:pPr>
        <w:spacing w:after="240" w:lineRule="auto"/>
        <w:rPr/>
      </w:pPr>
      <w:r w:rsidDel="00000000" w:rsidR="00000000" w:rsidRPr="00000000">
        <w:rPr>
          <w:rFonts w:ascii="Arial Unicode MS" w:cs="Arial Unicode MS" w:eastAsia="Arial Unicode MS" w:hAnsi="Arial Unicode MS"/>
          <w:rtl w:val="0"/>
        </w:rPr>
        <w:t xml:space="preserve">The theory flags a "death signature" when at least three of these hallmark families are active within a tight temporal window, coinciding with an Intensity score of ≥3.5 and a Valence score of ≤−2.0.</w:t>
      </w:r>
    </w:p>
    <w:p w:rsidR="00000000" w:rsidDel="00000000" w:rsidP="00000000" w:rsidRDefault="00000000" w:rsidRPr="00000000" w14:paraId="0000001A">
      <w:pPr>
        <w:pStyle w:val="Heading3"/>
        <w:spacing w:before="0" w:lineRule="auto"/>
        <w:rPr/>
      </w:pPr>
      <w:r w:rsidDel="00000000" w:rsidR="00000000" w:rsidRPr="00000000">
        <w:rPr>
          <w:rtl w:val="0"/>
        </w:rPr>
        <w:t xml:space="preserve">4. Controls, Falsifiability &amp; Stress Tests</w:t>
      </w:r>
    </w:p>
    <w:p w:rsidR="00000000" w:rsidDel="00000000" w:rsidP="00000000" w:rsidRDefault="00000000" w:rsidRPr="00000000" w14:paraId="0000001B">
      <w:pPr>
        <w:rPr/>
      </w:pPr>
      <w:r w:rsidDel="00000000" w:rsidR="00000000" w:rsidRPr="00000000">
        <w:rPr>
          <w:rtl w:val="0"/>
        </w:rPr>
        <w:t xml:space="preserve">The theory is built on rigorous falsifiability protocols:</w:t>
      </w:r>
    </w:p>
    <w:p w:rsidR="00000000" w:rsidDel="00000000" w:rsidP="00000000" w:rsidRDefault="00000000" w:rsidRPr="00000000" w14:paraId="0000001C">
      <w:pPr>
        <w:numPr>
          <w:ilvl w:val="0"/>
          <w:numId w:val="5"/>
        </w:numPr>
        <w:ind w:left="600" w:hanging="360"/>
      </w:pPr>
      <w:r w:rsidDel="00000000" w:rsidR="00000000" w:rsidRPr="00000000">
        <w:rPr>
          <w:b w:val="1"/>
          <w:bCs w:val="1"/>
          <w:rtl w:val="0"/>
        </w:rPr>
        <w:t xml:space="preserve">Birth vs. Death Contrast:</w:t>
      </w:r>
      <w:r w:rsidDel="00000000" w:rsidR="00000000" w:rsidRPr="00000000">
        <w:rPr>
          <w:rtl w:val="0"/>
        </w:rPr>
        <w:t xml:space="preserve"> A core control demonstrates that birth charts are widely dispersed across the symbolic map, while death charts consistently cluster in the high-negative quadrant. This disproves the notion that the algorithm is biased.</w:t>
      </w:r>
    </w:p>
    <w:p w:rsidR="00000000" w:rsidDel="00000000" w:rsidP="00000000" w:rsidRDefault="00000000" w:rsidRPr="00000000" w14:paraId="0000001D">
      <w:pPr>
        <w:numPr>
          <w:ilvl w:val="0"/>
          <w:numId w:val="5"/>
        </w:numPr>
        <w:ind w:left="600" w:hanging="360"/>
      </w:pPr>
      <w:r w:rsidDel="00000000" w:rsidR="00000000" w:rsidRPr="00000000">
        <w:rPr>
          <w:b w:val="1"/>
          <w:bCs w:val="1"/>
          <w:rtl w:val="0"/>
        </w:rPr>
        <w:t xml:space="preserve">Placebo Windows:</w:t>
      </w:r>
      <w:r w:rsidDel="00000000" w:rsidR="00000000" w:rsidRPr="00000000">
        <w:rPr>
          <w:rtl w:val="0"/>
        </w:rPr>
        <w:t xml:space="preserve"> Random "quiet" historical periods and false dates show no similar clustering, producing low intensity and a lack of the "death bundle" configurations.</w:t>
      </w:r>
    </w:p>
    <w:p w:rsidR="00000000" w:rsidDel="00000000" w:rsidP="00000000" w:rsidRDefault="00000000" w:rsidRPr="00000000" w14:paraId="0000001E">
      <w:pPr>
        <w:numPr>
          <w:ilvl w:val="0"/>
          <w:numId w:val="5"/>
        </w:numPr>
        <w:ind w:left="600" w:hanging="360"/>
      </w:pPr>
      <w:r w:rsidDel="00000000" w:rsidR="00000000" w:rsidRPr="00000000">
        <w:rPr>
          <w:b w:val="1"/>
          <w:bCs w:val="1"/>
          <w:rtl w:val="0"/>
        </w:rPr>
        <w:t xml:space="preserve">Cross-Temporal Diversity:</w:t>
      </w:r>
      <w:r w:rsidDel="00000000" w:rsidR="00000000" w:rsidRPr="00000000">
        <w:rPr>
          <w:rtl w:val="0"/>
        </w:rPr>
        <w:t xml:space="preserve"> The pattern holds across different eras, cultures, and causes of death, suggesting a universal symbolic principle rather than a culturally-specific one.</w:t>
      </w:r>
    </w:p>
    <w:p w:rsidR="00000000" w:rsidDel="00000000" w:rsidP="00000000" w:rsidRDefault="00000000" w:rsidRPr="00000000" w14:paraId="0000001F">
      <w:pPr>
        <w:numPr>
          <w:ilvl w:val="0"/>
          <w:numId w:val="5"/>
        </w:numPr>
        <w:ind w:left="600" w:hanging="360"/>
      </w:pPr>
      <w:r w:rsidDel="00000000" w:rsidR="00000000" w:rsidRPr="00000000">
        <w:rPr>
          <w:b w:val="1"/>
          <w:bCs w:val="1"/>
          <w:rtl w:val="0"/>
        </w:rPr>
        <w:t xml:space="preserve">Blind Direction:</w:t>
      </w:r>
      <w:r w:rsidDel="00000000" w:rsidR="00000000" w:rsidRPr="00000000">
        <w:rPr>
          <w:rtl w:val="0"/>
        </w:rPr>
        <w:t xml:space="preserve"> When the methodology is applied to dates without event labels, the calculated "pressure spikes" frequently align with the known death dates, demonstrating the system's predictive power within its probabilistic, non-deterministic framework.</w:t>
      </w:r>
    </w:p>
    <w:p w:rsidR="00000000" w:rsidDel="00000000" w:rsidP="00000000" w:rsidRDefault="00000000" w:rsidRPr="00000000" w14:paraId="00000020">
      <w:pPr>
        <w:pStyle w:val="Heading3"/>
        <w:rPr/>
      </w:pPr>
      <w:r w:rsidDel="00000000" w:rsidR="00000000" w:rsidRPr="00000000">
        <w:rPr>
          <w:rtl w:val="0"/>
        </w:rPr>
        <w:t xml:space="preserve">5. Ethical Framework &amp; Prospective Protocol</w:t>
      </w:r>
    </w:p>
    <w:p w:rsidR="00000000" w:rsidDel="00000000" w:rsidP="00000000" w:rsidRDefault="00000000" w:rsidRPr="00000000" w14:paraId="00000021">
      <w:pPr>
        <w:rPr/>
      </w:pPr>
      <w:r w:rsidDel="00000000" w:rsidR="00000000" w:rsidRPr="00000000">
        <w:rPr>
          <w:rtl w:val="0"/>
        </w:rPr>
        <w:t xml:space="preserve">The theory is not intended for prophecy or medical diagnosis. It is a tool for diagnostic mapping, providing "pain with coordinates" for understanding the symbolic terrain of a life. The ethical stance is paramount: these maps offer context for meaning-making and planning, not fatalistic verdicts.</w:t>
      </w:r>
    </w:p>
    <w:p w:rsidR="00000000" w:rsidDel="00000000" w:rsidP="00000000" w:rsidRDefault="00000000" w:rsidRPr="00000000" w14:paraId="00000022">
      <w:pPr>
        <w:rPr/>
      </w:pPr>
      <w:r w:rsidDel="00000000" w:rsidR="00000000" w:rsidRPr="00000000">
        <w:rPr>
          <w:rtl w:val="0"/>
        </w:rPr>
        <w:t xml:space="preserve">A prospective protocol for future testing would involve:</w:t>
      </w:r>
    </w:p>
    <w:p w:rsidR="00000000" w:rsidDel="00000000" w:rsidP="00000000" w:rsidRDefault="00000000" w:rsidRPr="00000000" w14:paraId="00000023">
      <w:pPr>
        <w:numPr>
          <w:ilvl w:val="0"/>
          <w:numId w:val="6"/>
        </w:numPr>
        <w:ind w:left="600" w:hanging="360"/>
      </w:pPr>
      <w:r w:rsidDel="00000000" w:rsidR="00000000" w:rsidRPr="00000000">
        <w:rPr>
          <w:b w:val="1"/>
          <w:bCs w:val="1"/>
          <w:rtl w:val="0"/>
        </w:rPr>
        <w:t xml:space="preserve">Pre-registration:</w:t>
      </w:r>
      <w:r w:rsidDel="00000000" w:rsidR="00000000" w:rsidRPr="00000000">
        <w:rPr>
          <w:rtl w:val="0"/>
        </w:rPr>
        <w:t xml:space="preserve"> A cohort of historical figures with exact birth data would be selected, and all parameters would be locked and published.</w:t>
      </w:r>
    </w:p>
    <w:p w:rsidR="00000000" w:rsidDel="00000000" w:rsidP="00000000" w:rsidRDefault="00000000" w:rsidRPr="00000000" w14:paraId="00000024">
      <w:pPr>
        <w:numPr>
          <w:ilvl w:val="0"/>
          <w:numId w:val="6"/>
        </w:numPr>
        <w:ind w:left="600" w:hanging="360"/>
      </w:pPr>
      <w:r w:rsidDel="00000000" w:rsidR="00000000" w:rsidRPr="00000000">
        <w:rPr>
          <w:b w:val="1"/>
          <w:bCs w:val="1"/>
          <w:rtl w:val="0"/>
        </w:rPr>
        <w:t xml:space="preserve">Automated Scoring:</w:t>
      </w:r>
      <w:r w:rsidDel="00000000" w:rsidR="00000000" w:rsidRPr="00000000">
        <w:rPr>
          <w:rtl w:val="0"/>
        </w:rPr>
        <w:t xml:space="preserve"> Daily scores would be computed for a 5-10 year window.</w:t>
      </w:r>
    </w:p>
    <w:p w:rsidR="00000000" w:rsidDel="00000000" w:rsidP="00000000" w:rsidRDefault="00000000" w:rsidRPr="00000000" w14:paraId="00000025">
      <w:pPr>
        <w:numPr>
          <w:ilvl w:val="0"/>
          <w:numId w:val="6"/>
        </w:numPr>
        <w:ind w:left="600" w:hanging="360"/>
      </w:pPr>
      <w:r w:rsidDel="00000000" w:rsidR="00000000" w:rsidRPr="00000000">
        <w:rPr>
          <w:b w:val="1"/>
          <w:bCs w:val="1"/>
          <w:rtl w:val="0"/>
        </w:rPr>
        <w:t xml:space="preserve">Outcome Auditing:</w:t>
      </w:r>
      <w:r w:rsidDel="00000000" w:rsidR="00000000" w:rsidRPr="00000000">
        <w:rPr>
          <w:rtl w:val="0"/>
        </w:rPr>
        <w:t xml:space="preserve"> The results would be audited against recorded death dates, tracking true positives, false positives, and false negatives to establish a statistical baseline and compare against chance.</w:t>
      </w:r>
    </w:p>
    <w:p w:rsidR="00000000" w:rsidDel="00000000" w:rsidP="00000000" w:rsidRDefault="00000000" w:rsidRPr="00000000" w14:paraId="00000026">
      <w:pPr>
        <w:numPr>
          <w:ilvl w:val="0"/>
          <w:numId w:val="6"/>
        </w:numPr>
        <w:ind w:left="600" w:hanging="360"/>
      </w:pPr>
      <w:r w:rsidDel="00000000" w:rsidR="00000000" w:rsidRPr="00000000">
        <w:rPr>
          <w:b w:val="1"/>
          <w:bCs w:val="1"/>
          <w:rtl w:val="0"/>
        </w:rPr>
        <w:t xml:space="preserve">No Live Testing:</w:t>
      </w:r>
      <w:r w:rsidDel="00000000" w:rsidR="00000000" w:rsidRPr="00000000">
        <w:rPr>
          <w:rtl w:val="0"/>
        </w:rPr>
        <w:t xml:space="preserve"> Testing would only be conducted on deceased individuals or anonymized datasets with full consent to uphold ethical guardrails.</w:t>
      </w:r>
    </w:p>
    <w:p w:rsidR="00000000" w:rsidDel="00000000" w:rsidP="00000000" w:rsidRDefault="00000000" w:rsidRPr="00000000" w14:paraId="00000027">
      <w:pPr>
        <w:pStyle w:val="Heading3"/>
        <w:rPr/>
      </w:pPr>
      <w:r w:rsidDel="00000000" w:rsidR="00000000" w:rsidRPr="00000000">
        <w:rPr>
          <w:rtl w:val="0"/>
        </w:rPr>
        <w:t xml:space="preserve">6. Conclusion</w:t>
      </w:r>
    </w:p>
    <w:p w:rsidR="00000000" w:rsidDel="00000000" w:rsidP="00000000" w:rsidRDefault="00000000" w:rsidRPr="00000000" w14:paraId="00000028">
      <w:pPr>
        <w:rPr/>
      </w:pPr>
      <w:r w:rsidDel="00000000" w:rsidR="00000000" w:rsidRPr="00000000">
        <w:rPr>
          <w:rtl w:val="0"/>
        </w:rPr>
        <w:t xml:space="preserve">The Woven Map's "Death Signatures Theory" proposes a consistent, falsifiable pattern: deaths correlate with a measurable symbolic signature that can be replicated and tested. This pattern, and its distinction from the symbolic signature of birth, opens a new empirical lane for thanatology and related fields. The theory does not claim to predict death but offers a unique, acausal framework for understanding mortality as a consistent, patterned event within the informational architecture of time.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Astrodatabank organizes its 69,000+ entries alphabetically by last name, with Rodden ratings (AA/A preferred for your needs) documented per chart. Direct lists of "AA-rated deceased celebrities" aren't published externally, but their searchable wiki yields high-reliability examples via targeted lookups. Below is a curated starter list of 12 deceased public figures with AA/A ratings, prioritized for varied death circumstances (sudden vs. prolonged) and clean documentation.[1][2][3]</w:t>
      </w:r>
    </w:p>
    <w:p w:rsidR="00000000" w:rsidDel="00000000" w:rsidP="00000000" w:rsidRDefault="00000000" w:rsidRPr="00000000" w14:paraId="0000002B">
      <w:pPr>
        <w:pStyle w:val="Heading2"/>
        <w:rPr/>
      </w:pPr>
      <w:bookmarkStart w:colFirst="0" w:colLast="0" w:name="_g6uzzzbnhlu7" w:id="1"/>
      <w:bookmarkEnd w:id="1"/>
      <w:r w:rsidDel="00000000" w:rsidR="00000000" w:rsidRPr="00000000">
        <w:rPr>
          <w:rtl w:val="0"/>
        </w:rPr>
        <w:t xml:space="preserve">Deceased AA/A-Rated Charts (Death Bundle Testing)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02C">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2D">
            <w:pPr>
              <w:rPr>
                <w:b w:val="1"/>
                <w:bCs w:val="1"/>
              </w:rPr>
            </w:pPr>
            <w:r w:rsidDel="00000000" w:rsidR="00000000" w:rsidRPr="00000000">
              <w:rPr>
                <w:b w:val="1"/>
                <w:bCs w:val="1"/>
                <w:rtl w:val="0"/>
              </w:rPr>
              <w:t xml:space="preserve">Birth Date/Time/Place</w:t>
            </w:r>
          </w:p>
        </w:tc>
        <w:tc>
          <w:tcPr/>
          <w:p w:rsidR="00000000" w:rsidDel="00000000" w:rsidP="00000000" w:rsidRDefault="00000000" w:rsidRPr="00000000" w14:paraId="0000002E">
            <w:pPr>
              <w:rPr>
                <w:b w:val="1"/>
                <w:bCs w:val="1"/>
              </w:rPr>
            </w:pPr>
            <w:r w:rsidDel="00000000" w:rsidR="00000000" w:rsidRPr="00000000">
              <w:rPr>
                <w:b w:val="1"/>
                <w:bCs w:val="1"/>
                <w:rtl w:val="0"/>
              </w:rPr>
              <w:t xml:space="preserve">Rodden Rating</w:t>
            </w:r>
          </w:p>
        </w:tc>
        <w:tc>
          <w:tcPr/>
          <w:p w:rsidR="00000000" w:rsidDel="00000000" w:rsidP="00000000" w:rsidRDefault="00000000" w:rsidRPr="00000000" w14:paraId="0000002F">
            <w:pPr>
              <w:rPr>
                <w:b w:val="1"/>
                <w:bCs w:val="1"/>
              </w:rPr>
            </w:pPr>
            <w:r w:rsidDel="00000000" w:rsidR="00000000" w:rsidRPr="00000000">
              <w:rPr>
                <w:b w:val="1"/>
                <w:bCs w:val="1"/>
                <w:rtl w:val="0"/>
              </w:rPr>
              <w:t xml:space="preserve">Death Date</w:t>
            </w:r>
          </w:p>
        </w:tc>
        <w:tc>
          <w:tcPr/>
          <w:p w:rsidR="00000000" w:rsidDel="00000000" w:rsidP="00000000" w:rsidRDefault="00000000" w:rsidRPr="00000000" w14:paraId="00000030">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Grace Kelly</w:t>
            </w:r>
          </w:p>
        </w:tc>
        <w:tc>
          <w:tcPr/>
          <w:p w:rsidR="00000000" w:rsidDel="00000000" w:rsidP="00000000" w:rsidRDefault="00000000" w:rsidRPr="00000000" w14:paraId="00000032">
            <w:pPr>
              <w:rPr/>
            </w:pPr>
            <w:r w:rsidDel="00000000" w:rsidR="00000000" w:rsidRPr="00000000">
              <w:rPr>
                <w:rtl w:val="0"/>
              </w:rPr>
              <w:t xml:space="preserve">12 Nov 1929, 3:03 AM, Philadelphia PA, USA</w:t>
            </w:r>
          </w:p>
        </w:tc>
        <w:tc>
          <w:tcPr/>
          <w:p w:rsidR="00000000" w:rsidDel="00000000" w:rsidP="00000000" w:rsidRDefault="00000000" w:rsidRPr="00000000" w14:paraId="00000033">
            <w:pPr>
              <w:rPr/>
            </w:pPr>
            <w:r w:rsidDel="00000000" w:rsidR="00000000" w:rsidRPr="00000000">
              <w:rPr>
                <w:rtl w:val="0"/>
              </w:rPr>
              <w:t xml:space="preserve">AA (birth record)</w:t>
            </w:r>
          </w:p>
        </w:tc>
        <w:tc>
          <w:tcPr/>
          <w:p w:rsidR="00000000" w:rsidDel="00000000" w:rsidP="00000000" w:rsidRDefault="00000000" w:rsidRPr="00000000" w14:paraId="00000034">
            <w:pPr>
              <w:rPr/>
            </w:pPr>
            <w:r w:rsidDel="00000000" w:rsidR="00000000" w:rsidRPr="00000000">
              <w:rPr>
                <w:rtl w:val="0"/>
              </w:rPr>
              <w:t xml:space="preserve">14 Sep 1982</w:t>
            </w:r>
          </w:p>
        </w:tc>
        <w:tc>
          <w:tcPr/>
          <w:p w:rsidR="00000000" w:rsidDel="00000000" w:rsidP="00000000" w:rsidRDefault="00000000" w:rsidRPr="00000000" w14:paraId="00000035">
            <w:pPr>
              <w:rPr/>
            </w:pPr>
            <w:r w:rsidDel="00000000" w:rsidR="00000000" w:rsidRPr="00000000">
              <w:rPr>
                <w:rtl w:val="0"/>
              </w:rPr>
              <w:t xml:space="preserve">Sudden stroke/car accident [4]</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Natalie Wood</w:t>
            </w:r>
          </w:p>
        </w:tc>
        <w:tc>
          <w:tcPr/>
          <w:p w:rsidR="00000000" w:rsidDel="00000000" w:rsidP="00000000" w:rsidRDefault="00000000" w:rsidRPr="00000000" w14:paraId="00000037">
            <w:pPr>
              <w:rPr/>
            </w:pPr>
            <w:r w:rsidDel="00000000" w:rsidR="00000000" w:rsidRPr="00000000">
              <w:rPr>
                <w:rtl w:val="0"/>
              </w:rPr>
              <w:t xml:space="preserve">20 Jul 1938, 11:13 PM, San Francisco CA, USA</w:t>
            </w:r>
          </w:p>
        </w:tc>
        <w:tc>
          <w:tcPr/>
          <w:p w:rsidR="00000000" w:rsidDel="00000000" w:rsidP="00000000" w:rsidRDefault="00000000" w:rsidRPr="00000000" w14:paraId="00000038">
            <w:pPr>
              <w:rPr/>
            </w:pPr>
            <w:r w:rsidDel="00000000" w:rsidR="00000000" w:rsidRPr="00000000">
              <w:rPr>
                <w:rtl w:val="0"/>
              </w:rPr>
              <w:t xml:space="preserve">AA (birth certificate)</w:t>
            </w:r>
          </w:p>
        </w:tc>
        <w:tc>
          <w:tcPr/>
          <w:p w:rsidR="00000000" w:rsidDel="00000000" w:rsidP="00000000" w:rsidRDefault="00000000" w:rsidRPr="00000000" w14:paraId="00000039">
            <w:pPr>
              <w:rPr/>
            </w:pPr>
            <w:r w:rsidDel="00000000" w:rsidR="00000000" w:rsidRPr="00000000">
              <w:rPr>
                <w:rtl w:val="0"/>
              </w:rPr>
              <w:t xml:space="preserve">29 Nov 1981</w:t>
            </w:r>
          </w:p>
        </w:tc>
        <w:tc>
          <w:tcPr/>
          <w:p w:rsidR="00000000" w:rsidDel="00000000" w:rsidP="00000000" w:rsidRDefault="00000000" w:rsidRPr="00000000" w14:paraId="0000003A">
            <w:pPr>
              <w:rPr/>
            </w:pPr>
            <w:r w:rsidDel="00000000" w:rsidR="00000000" w:rsidRPr="00000000">
              <w:rPr>
                <w:rtl w:val="0"/>
              </w:rPr>
              <w:t xml:space="preserve">Drowning (accidental/suspicious) [4]</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Elvis Presley</w:t>
            </w:r>
          </w:p>
        </w:tc>
        <w:tc>
          <w:tcPr/>
          <w:p w:rsidR="00000000" w:rsidDel="00000000" w:rsidP="00000000" w:rsidRDefault="00000000" w:rsidRPr="00000000" w14:paraId="0000003C">
            <w:pPr>
              <w:rPr/>
            </w:pPr>
            <w:r w:rsidDel="00000000" w:rsidR="00000000" w:rsidRPr="00000000">
              <w:rPr>
                <w:rtl w:val="0"/>
              </w:rPr>
              <w:t xml:space="preserve">8 Jan 1935, 4:35 AM, Tupelo MS, USA</w:t>
            </w:r>
          </w:p>
        </w:tc>
        <w:tc>
          <w:tcPr/>
          <w:p w:rsidR="00000000" w:rsidDel="00000000" w:rsidP="00000000" w:rsidRDefault="00000000" w:rsidRPr="00000000" w14:paraId="0000003D">
            <w:pPr>
              <w:rPr/>
            </w:pPr>
            <w:r w:rsidDel="00000000" w:rsidR="00000000" w:rsidRPr="00000000">
              <w:rPr>
                <w:rtl w:val="0"/>
              </w:rPr>
              <w:t xml:space="preserve">AA (family/state record)</w:t>
            </w:r>
          </w:p>
        </w:tc>
        <w:tc>
          <w:tcPr/>
          <w:p w:rsidR="00000000" w:rsidDel="00000000" w:rsidP="00000000" w:rsidRDefault="00000000" w:rsidRPr="00000000" w14:paraId="0000003E">
            <w:pPr>
              <w:rPr/>
            </w:pPr>
            <w:r w:rsidDel="00000000" w:rsidR="00000000" w:rsidRPr="00000000">
              <w:rPr>
                <w:rtl w:val="0"/>
              </w:rPr>
              <w:t xml:space="preserve">16 Aug 1977</w:t>
            </w:r>
          </w:p>
        </w:tc>
        <w:tc>
          <w:tcPr/>
          <w:p w:rsidR="00000000" w:rsidDel="00000000" w:rsidP="00000000" w:rsidRDefault="00000000" w:rsidRPr="00000000" w14:paraId="0000003F">
            <w:pPr>
              <w:rPr/>
            </w:pPr>
            <w:r w:rsidDel="00000000" w:rsidR="00000000" w:rsidRPr="00000000">
              <w:rPr>
                <w:rtl w:val="0"/>
              </w:rPr>
              <w:t xml:space="preserve">Heart failure/overdose [1]</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Princess Diana</w:t>
            </w:r>
          </w:p>
        </w:tc>
        <w:tc>
          <w:tcPr/>
          <w:p w:rsidR="00000000" w:rsidDel="00000000" w:rsidP="00000000" w:rsidRDefault="00000000" w:rsidRPr="00000000" w14:paraId="00000041">
            <w:pPr>
              <w:rPr/>
            </w:pPr>
            <w:r w:rsidDel="00000000" w:rsidR="00000000" w:rsidRPr="00000000">
              <w:rPr>
                <w:rtl w:val="0"/>
              </w:rPr>
              <w:t xml:space="preserve">1 Jul 1961, 7:45 PM, Sandringham, England</w:t>
            </w:r>
          </w:p>
        </w:tc>
        <w:tc>
          <w:tcPr/>
          <w:p w:rsidR="00000000" w:rsidDel="00000000" w:rsidP="00000000" w:rsidRDefault="00000000" w:rsidRPr="00000000" w14:paraId="00000042">
            <w:pPr>
              <w:rPr/>
            </w:pPr>
            <w:r w:rsidDel="00000000" w:rsidR="00000000" w:rsidRPr="00000000">
              <w:rPr>
                <w:rtl w:val="0"/>
              </w:rPr>
              <w:t xml:space="preserve">AA (official record)</w:t>
            </w:r>
          </w:p>
        </w:tc>
        <w:tc>
          <w:tcPr/>
          <w:p w:rsidR="00000000" w:rsidDel="00000000" w:rsidP="00000000" w:rsidRDefault="00000000" w:rsidRPr="00000000" w14:paraId="00000043">
            <w:pPr>
              <w:rPr/>
            </w:pPr>
            <w:r w:rsidDel="00000000" w:rsidR="00000000" w:rsidRPr="00000000">
              <w:rPr>
                <w:rtl w:val="0"/>
              </w:rPr>
              <w:t xml:space="preserve">31 Aug 1997</w:t>
            </w:r>
          </w:p>
        </w:tc>
        <w:tc>
          <w:tcPr/>
          <w:p w:rsidR="00000000" w:rsidDel="00000000" w:rsidP="00000000" w:rsidRDefault="00000000" w:rsidRPr="00000000" w14:paraId="00000044">
            <w:pPr>
              <w:rPr/>
            </w:pPr>
            <w:r w:rsidDel="00000000" w:rsidR="00000000" w:rsidRPr="00000000">
              <w:rPr>
                <w:rtl w:val="0"/>
              </w:rPr>
              <w:t xml:space="preserve">Car crash [4]</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Freddie Mercury</w:t>
            </w:r>
          </w:p>
        </w:tc>
        <w:tc>
          <w:tcPr/>
          <w:p w:rsidR="00000000" w:rsidDel="00000000" w:rsidP="00000000" w:rsidRDefault="00000000" w:rsidRPr="00000000" w14:paraId="00000046">
            <w:pPr>
              <w:rPr/>
            </w:pPr>
            <w:r w:rsidDel="00000000" w:rsidR="00000000" w:rsidRPr="00000000">
              <w:rPr>
                <w:rtl w:val="0"/>
              </w:rPr>
              <w:t xml:space="preserve">5 Sep 1946, 2:22 AM, Zanzibar, Tanzania</w:t>
            </w:r>
          </w:p>
        </w:tc>
        <w:tc>
          <w:tcPr/>
          <w:p w:rsidR="00000000" w:rsidDel="00000000" w:rsidP="00000000" w:rsidRDefault="00000000" w:rsidRPr="00000000" w14:paraId="00000047">
            <w:pPr>
              <w:rPr/>
            </w:pPr>
            <w:r w:rsidDel="00000000" w:rsidR="00000000" w:rsidRPr="00000000">
              <w:rPr>
                <w:rtl w:val="0"/>
              </w:rPr>
              <w:t xml:space="preserve">A (family memory)</w:t>
            </w:r>
          </w:p>
        </w:tc>
        <w:tc>
          <w:tcPr/>
          <w:p w:rsidR="00000000" w:rsidDel="00000000" w:rsidP="00000000" w:rsidRDefault="00000000" w:rsidRPr="00000000" w14:paraId="00000048">
            <w:pPr>
              <w:rPr/>
            </w:pPr>
            <w:r w:rsidDel="00000000" w:rsidR="00000000" w:rsidRPr="00000000">
              <w:rPr>
                <w:rtl w:val="0"/>
              </w:rPr>
              <w:t xml:space="preserve">24 Nov 1991</w:t>
            </w:r>
          </w:p>
        </w:tc>
        <w:tc>
          <w:tcPr/>
          <w:p w:rsidR="00000000" w:rsidDel="00000000" w:rsidP="00000000" w:rsidRDefault="00000000" w:rsidRPr="00000000" w14:paraId="00000049">
            <w:pPr>
              <w:rPr/>
            </w:pPr>
            <w:r w:rsidDel="00000000" w:rsidR="00000000" w:rsidRPr="00000000">
              <w:rPr>
                <w:rtl w:val="0"/>
              </w:rPr>
              <w:t xml:space="preserve">AIDS complications</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John Lennon</w:t>
            </w:r>
          </w:p>
        </w:tc>
        <w:tc>
          <w:tcPr/>
          <w:p w:rsidR="00000000" w:rsidDel="00000000" w:rsidP="00000000" w:rsidRDefault="00000000" w:rsidRPr="00000000" w14:paraId="0000004B">
            <w:pPr>
              <w:rPr/>
            </w:pPr>
            <w:r w:rsidDel="00000000" w:rsidR="00000000" w:rsidRPr="00000000">
              <w:rPr>
                <w:rtl w:val="0"/>
              </w:rPr>
              <w:t xml:space="preserve">9 Oct 1940, 6:46 PM, Liverpool, England</w:t>
            </w:r>
          </w:p>
        </w:tc>
        <w:tc>
          <w:tcPr/>
          <w:p w:rsidR="00000000" w:rsidDel="00000000" w:rsidP="00000000" w:rsidRDefault="00000000" w:rsidRPr="00000000" w14:paraId="0000004C">
            <w:pPr>
              <w:rPr/>
            </w:pPr>
            <w:r w:rsidDel="00000000" w:rsidR="00000000" w:rsidRPr="00000000">
              <w:rPr>
                <w:rtl w:val="0"/>
              </w:rPr>
              <w:t xml:space="preserve">AA (birth record)</w:t>
            </w:r>
          </w:p>
        </w:tc>
        <w:tc>
          <w:tcPr/>
          <w:p w:rsidR="00000000" w:rsidDel="00000000" w:rsidP="00000000" w:rsidRDefault="00000000" w:rsidRPr="00000000" w14:paraId="0000004D">
            <w:pPr>
              <w:rPr/>
            </w:pPr>
            <w:r w:rsidDel="00000000" w:rsidR="00000000" w:rsidRPr="00000000">
              <w:rPr>
                <w:rtl w:val="0"/>
              </w:rPr>
              <w:t xml:space="preserve">8 Dec 1980</w:t>
            </w:r>
          </w:p>
        </w:tc>
        <w:tc>
          <w:tcPr/>
          <w:p w:rsidR="00000000" w:rsidDel="00000000" w:rsidP="00000000" w:rsidRDefault="00000000" w:rsidRPr="00000000" w14:paraId="0000004E">
            <w:pPr>
              <w:rPr/>
            </w:pPr>
            <w:r w:rsidDel="00000000" w:rsidR="00000000" w:rsidRPr="00000000">
              <w:rPr>
                <w:rtl w:val="0"/>
              </w:rPr>
              <w:t xml:space="preserve">Assassination (sudden)</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Heath Ledger</w:t>
            </w:r>
          </w:p>
        </w:tc>
        <w:tc>
          <w:tcPr/>
          <w:p w:rsidR="00000000" w:rsidDel="00000000" w:rsidP="00000000" w:rsidRDefault="00000000" w:rsidRPr="00000000" w14:paraId="00000050">
            <w:pPr>
              <w:rPr/>
            </w:pPr>
            <w:r w:rsidDel="00000000" w:rsidR="00000000" w:rsidRPr="00000000">
              <w:rPr>
                <w:rtl w:val="0"/>
              </w:rPr>
              <w:t xml:space="preserve">4 Apr 1979, 3:33 AM, Perth, Australia</w:t>
            </w:r>
          </w:p>
        </w:tc>
        <w:tc>
          <w:tcPr/>
          <w:p w:rsidR="00000000" w:rsidDel="00000000" w:rsidP="00000000" w:rsidRDefault="00000000" w:rsidRPr="00000000" w14:paraId="00000051">
            <w:pPr>
              <w:rPr/>
            </w:pPr>
            <w:r w:rsidDel="00000000" w:rsidR="00000000" w:rsidRPr="00000000">
              <w:rPr>
                <w:rtl w:val="0"/>
              </w:rPr>
              <w:t xml:space="preserve">AA (birth certificate)</w:t>
            </w:r>
          </w:p>
        </w:tc>
        <w:tc>
          <w:tcPr/>
          <w:p w:rsidR="00000000" w:rsidDel="00000000" w:rsidP="00000000" w:rsidRDefault="00000000" w:rsidRPr="00000000" w14:paraId="00000052">
            <w:pPr>
              <w:rPr/>
            </w:pPr>
            <w:r w:rsidDel="00000000" w:rsidR="00000000" w:rsidRPr="00000000">
              <w:rPr>
                <w:rtl w:val="0"/>
              </w:rPr>
              <w:t xml:space="preserve">22 Jan 2008</w:t>
            </w:r>
          </w:p>
        </w:tc>
        <w:tc>
          <w:tcPr/>
          <w:p w:rsidR="00000000" w:rsidDel="00000000" w:rsidP="00000000" w:rsidRDefault="00000000" w:rsidRPr="00000000" w14:paraId="00000053">
            <w:pPr>
              <w:rPr/>
            </w:pPr>
            <w:r w:rsidDel="00000000" w:rsidR="00000000" w:rsidRPr="00000000">
              <w:rPr>
                <w:rtl w:val="0"/>
              </w:rPr>
              <w:t xml:space="preserve">Overdose (sudden)</w:t>
            </w:r>
          </w:p>
        </w:tc>
      </w:tr>
    </w:tbl>
    <w:p w:rsidR="00000000" w:rsidDel="00000000" w:rsidP="00000000" w:rsidRDefault="00000000" w:rsidRPr="00000000" w14:paraId="00000054">
      <w:pPr>
        <w:pStyle w:val="Heading2"/>
        <w:rPr/>
      </w:pPr>
      <w:bookmarkStart w:colFirst="0" w:colLast="0" w:name="_11xxfw2gpdoq" w:id="2"/>
      <w:bookmarkEnd w:id="2"/>
      <w:r w:rsidDel="00000000" w:rsidR="00000000" w:rsidRPr="00000000">
        <w:rPr>
          <w:rtl w:val="0"/>
        </w:rPr>
        <w:t xml:space="preserve">Living AA/A-Rated Charts (Divergence Control)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55">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056">
            <w:pPr>
              <w:rPr>
                <w:b w:val="1"/>
                <w:bCs w:val="1"/>
              </w:rPr>
            </w:pPr>
            <w:r w:rsidDel="00000000" w:rsidR="00000000" w:rsidRPr="00000000">
              <w:rPr>
                <w:b w:val="1"/>
                <w:bCs w:val="1"/>
                <w:rtl w:val="0"/>
              </w:rPr>
              <w:t xml:space="preserve">Birth Date/Time/Place</w:t>
            </w:r>
          </w:p>
        </w:tc>
        <w:tc>
          <w:tcPr/>
          <w:p w:rsidR="00000000" w:rsidDel="00000000" w:rsidP="00000000" w:rsidRDefault="00000000" w:rsidRPr="00000000" w14:paraId="00000057">
            <w:pPr>
              <w:rPr>
                <w:b w:val="1"/>
                <w:bCs w:val="1"/>
              </w:rPr>
            </w:pPr>
            <w:r w:rsidDel="00000000" w:rsidR="00000000" w:rsidRPr="00000000">
              <w:rPr>
                <w:b w:val="1"/>
                <w:bCs w:val="1"/>
                <w:rtl w:val="0"/>
              </w:rPr>
              <w:t xml:space="preserve">Rodden Rating</w:t>
            </w:r>
          </w:p>
        </w:tc>
        <w:tc>
          <w:tcPr/>
          <w:p w:rsidR="00000000" w:rsidDel="00000000" w:rsidP="00000000" w:rsidRDefault="00000000" w:rsidRPr="00000000" w14:paraId="00000058">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Barack Obama</w:t>
            </w:r>
          </w:p>
        </w:tc>
        <w:tc>
          <w:tcPr/>
          <w:p w:rsidR="00000000" w:rsidDel="00000000" w:rsidP="00000000" w:rsidRDefault="00000000" w:rsidRPr="00000000" w14:paraId="0000005A">
            <w:pPr>
              <w:rPr/>
            </w:pPr>
            <w:r w:rsidDel="00000000" w:rsidR="00000000" w:rsidRPr="00000000">
              <w:rPr>
                <w:rtl w:val="0"/>
              </w:rPr>
              <w:t xml:space="preserve">4 Aug 1961, 7:24 PM, Honolulu HI, USA</w:t>
            </w:r>
          </w:p>
        </w:tc>
        <w:tc>
          <w:tcPr/>
          <w:p w:rsidR="00000000" w:rsidDel="00000000" w:rsidP="00000000" w:rsidRDefault="00000000" w:rsidRPr="00000000" w14:paraId="0000005B">
            <w:pPr>
              <w:rPr/>
            </w:pPr>
            <w:r w:rsidDel="00000000" w:rsidR="00000000" w:rsidRPr="00000000">
              <w:rPr>
                <w:rtl w:val="0"/>
              </w:rPr>
              <w:t xml:space="preserve">AA (birth certificate)</w:t>
            </w:r>
          </w:p>
        </w:tc>
        <w:tc>
          <w:tcPr/>
          <w:p w:rsidR="00000000" w:rsidDel="00000000" w:rsidP="00000000" w:rsidRDefault="00000000" w:rsidRPr="00000000" w14:paraId="0000005C">
            <w:pPr>
              <w:rPr/>
            </w:pPr>
            <w:r w:rsidDel="00000000" w:rsidR="00000000" w:rsidRPr="00000000">
              <w:rPr>
                <w:rtl w:val="0"/>
              </w:rPr>
              <w:t xml:space="preserve">Current status: living</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Keanu Reeves</w:t>
            </w:r>
          </w:p>
        </w:tc>
        <w:tc>
          <w:tcPr/>
          <w:p w:rsidR="00000000" w:rsidDel="00000000" w:rsidP="00000000" w:rsidRDefault="00000000" w:rsidRPr="00000000" w14:paraId="0000005E">
            <w:pPr>
              <w:rPr/>
            </w:pPr>
            <w:r w:rsidDel="00000000" w:rsidR="00000000" w:rsidRPr="00000000">
              <w:rPr>
                <w:rtl w:val="0"/>
              </w:rPr>
              <w:t xml:space="preserve">2 Sep 1964, 5:41 AM, Beirut, Lebanon</w:t>
            </w:r>
          </w:p>
        </w:tc>
        <w:tc>
          <w:tcPr/>
          <w:p w:rsidR="00000000" w:rsidDel="00000000" w:rsidP="00000000" w:rsidRDefault="00000000" w:rsidRPr="00000000" w14:paraId="0000005F">
            <w:pPr>
              <w:rPr/>
            </w:pPr>
            <w:r w:rsidDel="00000000" w:rsidR="00000000" w:rsidRPr="00000000">
              <w:rPr>
                <w:rtl w:val="0"/>
              </w:rPr>
              <w:t xml:space="preserve">A (family quote)</w:t>
            </w:r>
          </w:p>
        </w:tc>
        <w:tc>
          <w:tcPr/>
          <w:p w:rsidR="00000000" w:rsidDel="00000000" w:rsidP="00000000" w:rsidRDefault="00000000" w:rsidRPr="00000000" w14:paraId="00000060">
            <w:pPr>
              <w:rPr/>
            </w:pPr>
            <w:r w:rsidDel="00000000" w:rsidR="00000000" w:rsidRPr="00000000">
              <w:rPr>
                <w:rtl w:val="0"/>
              </w:rPr>
              <w:t xml:space="preserve">Current status: living</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Nicolas Cage</w:t>
            </w:r>
          </w:p>
        </w:tc>
        <w:tc>
          <w:tcPr/>
          <w:p w:rsidR="00000000" w:rsidDel="00000000" w:rsidP="00000000" w:rsidRDefault="00000000" w:rsidRPr="00000000" w14:paraId="00000062">
            <w:pPr>
              <w:rPr/>
            </w:pPr>
            <w:r w:rsidDel="00000000" w:rsidR="00000000" w:rsidRPr="00000000">
              <w:rPr>
                <w:rtl w:val="0"/>
              </w:rPr>
              <w:t xml:space="preserve">7 Jan 1964, 11:47 AM, Long Beach CA, USA</w:t>
            </w:r>
          </w:p>
        </w:tc>
        <w:tc>
          <w:tcPr/>
          <w:p w:rsidR="00000000" w:rsidDel="00000000" w:rsidP="00000000" w:rsidRDefault="00000000" w:rsidRPr="00000000" w14:paraId="00000063">
            <w:pPr>
              <w:rPr/>
            </w:pPr>
            <w:r w:rsidDel="00000000" w:rsidR="00000000" w:rsidRPr="00000000">
              <w:rPr>
                <w:rtl w:val="0"/>
              </w:rPr>
              <w:t xml:space="preserve">AA (birth record)</w:t>
            </w:r>
          </w:p>
        </w:tc>
        <w:tc>
          <w:tcPr/>
          <w:p w:rsidR="00000000" w:rsidDel="00000000" w:rsidP="00000000" w:rsidRDefault="00000000" w:rsidRPr="00000000" w14:paraId="00000064">
            <w:pPr>
              <w:rPr/>
            </w:pPr>
            <w:r w:rsidDel="00000000" w:rsidR="00000000" w:rsidRPr="00000000">
              <w:rPr>
                <w:rtl w:val="0"/>
              </w:rPr>
              <w:t xml:space="preserve">Current status: living [1]</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Madonna</w:t>
            </w:r>
          </w:p>
        </w:tc>
        <w:tc>
          <w:tcPr/>
          <w:p w:rsidR="00000000" w:rsidDel="00000000" w:rsidP="00000000" w:rsidRDefault="00000000" w:rsidRPr="00000000" w14:paraId="00000066">
            <w:pPr>
              <w:rPr/>
            </w:pPr>
            <w:r w:rsidDel="00000000" w:rsidR="00000000" w:rsidRPr="00000000">
              <w:rPr>
                <w:rtl w:val="0"/>
              </w:rPr>
              <w:t xml:space="preserve">16 Aug 1958, 7:05 AM, Bay City MI, USA</w:t>
            </w:r>
          </w:p>
        </w:tc>
        <w:tc>
          <w:tcPr/>
          <w:p w:rsidR="00000000" w:rsidDel="00000000" w:rsidP="00000000" w:rsidRDefault="00000000" w:rsidRPr="00000000" w14:paraId="00000067">
            <w:pPr>
              <w:rPr/>
            </w:pPr>
            <w:r w:rsidDel="00000000" w:rsidR="00000000" w:rsidRPr="00000000">
              <w:rPr>
                <w:rtl w:val="0"/>
              </w:rPr>
              <w:t xml:space="preserve">AA (birth certificate)</w:t>
            </w:r>
          </w:p>
        </w:tc>
        <w:tc>
          <w:tcPr/>
          <w:p w:rsidR="00000000" w:rsidDel="00000000" w:rsidP="00000000" w:rsidRDefault="00000000" w:rsidRPr="00000000" w14:paraId="00000068">
            <w:pPr>
              <w:rPr/>
            </w:pPr>
            <w:r w:rsidDel="00000000" w:rsidR="00000000" w:rsidRPr="00000000">
              <w:rPr>
                <w:rtl w:val="0"/>
              </w:rPr>
              <w:t xml:space="preserve">Current status: living</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Donald Trump</w:t>
            </w:r>
          </w:p>
        </w:tc>
        <w:tc>
          <w:tcPr/>
          <w:p w:rsidR="00000000" w:rsidDel="00000000" w:rsidP="00000000" w:rsidRDefault="00000000" w:rsidRPr="00000000" w14:paraId="0000006A">
            <w:pPr>
              <w:rPr/>
            </w:pPr>
            <w:r w:rsidDel="00000000" w:rsidR="00000000" w:rsidRPr="00000000">
              <w:rPr>
                <w:rtl w:val="0"/>
              </w:rPr>
              <w:t xml:space="preserve">14 Jun 1946, 10:54 AM, Jamaica NY, USA</w:t>
            </w:r>
          </w:p>
        </w:tc>
        <w:tc>
          <w:tcPr/>
          <w:p w:rsidR="00000000" w:rsidDel="00000000" w:rsidP="00000000" w:rsidRDefault="00000000" w:rsidRPr="00000000" w14:paraId="0000006B">
            <w:pPr>
              <w:rPr/>
            </w:pPr>
            <w:r w:rsidDel="00000000" w:rsidR="00000000" w:rsidRPr="00000000">
              <w:rPr>
                <w:rtl w:val="0"/>
              </w:rPr>
              <w:t xml:space="preserve">AA (birth certificate)</w:t>
            </w:r>
          </w:p>
        </w:tc>
        <w:tc>
          <w:tcPr/>
          <w:p w:rsidR="00000000" w:rsidDel="00000000" w:rsidP="00000000" w:rsidRDefault="00000000" w:rsidRPr="00000000" w14:paraId="0000006C">
            <w:pPr>
              <w:rPr/>
            </w:pPr>
            <w:r w:rsidDel="00000000" w:rsidR="00000000" w:rsidRPr="00000000">
              <w:rPr>
                <w:rtl w:val="0"/>
              </w:rPr>
              <w:t xml:space="preserve">Current status: living, President [5]</w:t>
            </w:r>
          </w:p>
        </w:tc>
      </w:tr>
    </w:tbl>
    <w:p w:rsidR="00000000" w:rsidDel="00000000" w:rsidP="00000000" w:rsidRDefault="00000000" w:rsidRPr="00000000" w14:paraId="0000006D">
      <w:pPr>
        <w:pStyle w:val="Heading2"/>
        <w:rPr/>
      </w:pPr>
      <w:bookmarkStart w:colFirst="0" w:colLast="0" w:name="_wsr0banslokd" w:id="3"/>
      <w:bookmarkEnd w:id="3"/>
      <w:r w:rsidDel="00000000" w:rsidR="00000000" w:rsidRPr="00000000">
        <w:rPr>
          <w:rtl w:val="0"/>
        </w:rPr>
        <w:t xml:space="preserve">Next Steps for Expansion</w:t>
      </w:r>
    </w:p>
    <w:p w:rsidR="00000000" w:rsidDel="00000000" w:rsidP="00000000" w:rsidRDefault="00000000" w:rsidRPr="00000000" w14:paraId="0000006E">
      <w:pPr>
        <w:numPr>
          <w:ilvl w:val="0"/>
          <w:numId w:val="1"/>
        </w:numPr>
        <w:ind w:left="720" w:hanging="360"/>
      </w:pPr>
      <w:r w:rsidDel="00000000" w:rsidR="00000000" w:rsidRPr="00000000">
        <w:rPr>
          <w:b w:val="1"/>
          <w:bCs w:val="1"/>
          <w:rtl w:val="0"/>
        </w:rPr>
        <w:t xml:space="preserve">Access charts</w:t>
      </w:r>
      <w:r w:rsidDel="00000000" w:rsidR="00000000" w:rsidRPr="00000000">
        <w:rPr>
          <w:rtl w:val="0"/>
        </w:rPr>
        <w:t xml:space="preserve">: Visit </w:t>
      </w:r>
      <w:hyperlink r:id="rId6">
        <w:r w:rsidDel="00000000" w:rsidR="00000000" w:rsidRPr="00000000">
          <w:rPr>
            <w:color w:val="1155cc"/>
            <w:u w:val="single"/>
            <w:rtl w:val="0"/>
          </w:rPr>
          <w:t xml:space="preserve">https://www.astro.com/astro-databank/</w:t>
        </w:r>
      </w:hyperlink>
      <w:r w:rsidDel="00000000" w:rsidR="00000000" w:rsidRPr="00000000">
        <w:rPr>
          <w:rtl w:val="0"/>
        </w:rPr>
        <w:t xml:space="preserve"> and search by name (e.g., "Grace Kelly") for full source notes, natal charts, and death transits.[1]</w:t>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Scale to 50+</w:t>
      </w:r>
      <w:r w:rsidDel="00000000" w:rsidR="00000000" w:rsidRPr="00000000">
        <w:rPr>
          <w:rtl w:val="0"/>
        </w:rPr>
        <w:t xml:space="preserve">: Focus on actors/musicians (high documentation) via alphabetical indexes A-Z. Filter for "AA" in source notes.[1]</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Verification protocol</w:t>
      </w:r>
      <w:r w:rsidDel="00000000" w:rsidR="00000000" w:rsidRPr="00000000">
        <w:rPr>
          <w:rtl w:val="0"/>
        </w:rPr>
        <w:t xml:space="preserve">: Cross-check death dates on Wikipedia/obituaries; exclude if rating 5min approximate.[6]</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Automation tip</w:t>
      </w:r>
      <w:r w:rsidDel="00000000" w:rsidR="00000000" w:rsidRPr="00000000">
        <w:rPr>
          <w:rtl w:val="0"/>
        </w:rPr>
        <w:t xml:space="preserve">: Use their research tool (subscriber access) for pattern queries like "deaths with Saturn-Pluto aspects".[1]</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This gives you 12 immediately testable charts matching your N=20 cohort quality standards. Need more in specific categories (e.g., sudden deaths)?[3][7]</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hyperlink r:id="rId7">
        <w:r w:rsidDel="00000000" w:rsidR="00000000" w:rsidRPr="00000000">
          <w:rPr>
            <w:color w:val="1155cc"/>
            <w:u w:val="single"/>
            <w:rtl w:val="0"/>
          </w:rPr>
          <w:t xml:space="preserve">1</w:t>
        </w:r>
      </w:hyperlink>
      <w:r w:rsidDel="00000000" w:rsidR="00000000" w:rsidRPr="00000000">
        <w:rPr>
          <w:rtl w:val="0"/>
        </w:rPr>
        <w:t xml:space="preserve"> </w:t>
      </w:r>
      <w:hyperlink r:id="rId8">
        <w:r w:rsidDel="00000000" w:rsidR="00000000" w:rsidRPr="00000000">
          <w:rPr>
            <w:color w:val="1155cc"/>
            <w:u w:val="single"/>
            <w:rtl w:val="0"/>
          </w:rPr>
          <w:t xml:space="preserve">2</w:t>
        </w:r>
      </w:hyperlink>
      <w:r w:rsidDel="00000000" w:rsidR="00000000" w:rsidRPr="00000000">
        <w:rPr>
          <w:rtl w:val="0"/>
        </w:rPr>
        <w:t xml:space="preserve"> </w:t>
      </w:r>
      <w:hyperlink r:id="rId9">
        <w:r w:rsidDel="00000000" w:rsidR="00000000" w:rsidRPr="00000000">
          <w:rPr>
            <w:color w:val="1155cc"/>
            <w:u w:val="single"/>
            <w:rtl w:val="0"/>
          </w:rPr>
          <w:t xml:space="preserve">3</w:t>
        </w:r>
      </w:hyperlink>
      <w:r w:rsidDel="00000000" w:rsidR="00000000" w:rsidRPr="00000000">
        <w:rPr>
          <w:rtl w:val="0"/>
        </w:rPr>
        <w:t xml:space="preserve"> </w:t>
      </w:r>
      <w:hyperlink r:id="rId10">
        <w:r w:rsidDel="00000000" w:rsidR="00000000" w:rsidRPr="00000000">
          <w:rPr>
            <w:color w:val="1155cc"/>
            <w:u w:val="single"/>
            <w:rtl w:val="0"/>
          </w:rPr>
          <w:t xml:space="preserve">4</w:t>
        </w:r>
      </w:hyperlink>
      <w:r w:rsidDel="00000000" w:rsidR="00000000" w:rsidRPr="00000000">
        <w:rPr>
          <w:rtl w:val="0"/>
        </w:rPr>
        <w:t xml:space="preserve"> </w:t>
      </w:r>
      <w:hyperlink r:id="rId11">
        <w:r w:rsidDel="00000000" w:rsidR="00000000" w:rsidRPr="00000000">
          <w:rPr>
            <w:color w:val="1155cc"/>
            <w:u w:val="single"/>
            <w:rtl w:val="0"/>
          </w:rPr>
          <w:t xml:space="preserve">5</w:t>
        </w:r>
      </w:hyperlink>
      <w:r w:rsidDel="00000000" w:rsidR="00000000" w:rsidRPr="00000000">
        <w:rPr>
          <w:rtl w:val="0"/>
        </w:rPr>
        <w:t xml:space="preserve"> </w:t>
      </w:r>
      <w:hyperlink r:id="rId12">
        <w:r w:rsidDel="00000000" w:rsidR="00000000" w:rsidRPr="00000000">
          <w:rPr>
            <w:color w:val="1155cc"/>
            <w:u w:val="single"/>
            <w:rtl w:val="0"/>
          </w:rPr>
          <w:t xml:space="preserve">6</w:t>
        </w:r>
      </w:hyperlink>
      <w:r w:rsidDel="00000000" w:rsidR="00000000" w:rsidRPr="00000000">
        <w:rPr>
          <w:rtl w:val="0"/>
        </w:rPr>
        <w:t xml:space="preserve"> </w:t>
      </w:r>
      <w:hyperlink r:id="rId13">
        <w:r w:rsidDel="00000000" w:rsidR="00000000" w:rsidRPr="00000000">
          <w:rPr>
            <w:color w:val="1155cc"/>
            <w:u w:val="single"/>
            <w:rtl w:val="0"/>
          </w:rPr>
          <w:t xml:space="preserve">7</w:t>
        </w:r>
      </w:hyperlink>
      <w:r w:rsidDel="00000000" w:rsidR="00000000" w:rsidRPr="00000000">
        <w:rPr>
          <w:rtl w:val="0"/>
        </w:rPr>
        <w:t xml:space="preserve"> </w:t>
      </w:r>
      <w:hyperlink r:id="rId14">
        <w:r w:rsidDel="00000000" w:rsidR="00000000" w:rsidRPr="00000000">
          <w:rPr>
            <w:color w:val="1155cc"/>
            <w:u w:val="single"/>
            <w:rtl w:val="0"/>
          </w:rPr>
          <w:t xml:space="preserve">8</w:t>
        </w:r>
      </w:hyperlink>
      <w:r w:rsidDel="00000000" w:rsidR="00000000" w:rsidRPr="00000000">
        <w:rPr>
          <w:rtl w:val="0"/>
        </w:rPr>
        <w:t xml:space="preserve"> </w:t>
      </w:r>
      <w:hyperlink r:id="rId15">
        <w:r w:rsidDel="00000000" w:rsidR="00000000" w:rsidRPr="00000000">
          <w:rPr>
            <w:color w:val="1155cc"/>
            <w:u w:val="single"/>
            <w:rtl w:val="0"/>
          </w:rPr>
          <w:t xml:space="preserve">9</w:t>
        </w:r>
      </w:hyperlink>
      <w:r w:rsidDel="00000000" w:rsidR="00000000" w:rsidRPr="00000000">
        <w:rPr>
          <w:rtl w:val="0"/>
        </w:rPr>
        <w:t xml:space="preserve"> </w:t>
      </w:r>
      <w:hyperlink r:id="rId16">
        <w:r w:rsidDel="00000000" w:rsidR="00000000" w:rsidRPr="00000000">
          <w:rPr>
            <w:color w:val="1155cc"/>
            <w:u w:val="single"/>
            <w:rtl w:val="0"/>
          </w:rPr>
          <w:t xml:space="preserve">10</w:t>
        </w:r>
      </w:hyperlink>
      <w:r w:rsidDel="00000000" w:rsidR="00000000" w:rsidRPr="00000000">
        <w:rPr>
          <w:rtl w:val="0"/>
        </w:rPr>
        <w:t xml:space="preserve"> </w:t>
      </w:r>
      <w:hyperlink r:id="rId17">
        <w:r w:rsidDel="00000000" w:rsidR="00000000" w:rsidRPr="00000000">
          <w:rPr>
            <w:color w:val="1155cc"/>
            <w:u w:val="single"/>
            <w:rtl w:val="0"/>
          </w:rPr>
          <w:t xml:space="preserve">11</w:t>
        </w:r>
      </w:hyperlink>
      <w:r w:rsidDel="00000000" w:rsidR="00000000" w:rsidRPr="00000000">
        <w:rPr>
          <w:rtl w:val="0"/>
        </w:rPr>
        <w:t xml:space="preserve"> </w:t>
      </w:r>
      <w:hyperlink r:id="rId18">
        <w:r w:rsidDel="00000000" w:rsidR="00000000" w:rsidRPr="00000000">
          <w:rPr>
            <w:color w:val="1155cc"/>
            <w:u w:val="single"/>
            <w:rtl w:val="0"/>
          </w:rPr>
          <w:t xml:space="preserve">12</w:t>
        </w:r>
      </w:hyperlink>
      <w:r w:rsidDel="00000000" w:rsidR="00000000" w:rsidRPr="00000000">
        <w:rPr>
          <w:rtl w:val="0"/>
        </w:rPr>
        <w:t xml:space="preserve"> </w:t>
      </w:r>
      <w:hyperlink r:id="rId19">
        <w:r w:rsidDel="00000000" w:rsidR="00000000" w:rsidRPr="00000000">
          <w:rPr>
            <w:color w:val="1155cc"/>
            <w:u w:val="single"/>
            <w:rtl w:val="0"/>
          </w:rPr>
          <w:t xml:space="preserve">13</w:t>
        </w:r>
      </w:hyperlink>
      <w:r w:rsidDel="00000000" w:rsidR="00000000" w:rsidRPr="00000000">
        <w:rPr>
          <w:rtl w:val="0"/>
        </w:rPr>
        <w:t xml:space="preserve"> </w:t>
      </w:r>
      <w:hyperlink r:id="rId20">
        <w:r w:rsidDel="00000000" w:rsidR="00000000" w:rsidRPr="00000000">
          <w:rPr>
            <w:color w:val="1155cc"/>
            <w:u w:val="single"/>
            <w:rtl w:val="0"/>
          </w:rPr>
          <w:t xml:space="preserve">14</w:t>
        </w:r>
      </w:hyperlink>
      <w:r w:rsidDel="00000000" w:rsidR="00000000" w:rsidRPr="00000000">
        <w:rPr>
          <w:rtl w:val="0"/>
        </w:rPr>
        <w:t xml:space="preserve"> </w:t>
      </w:r>
      <w:hyperlink r:id="rId21">
        <w:r w:rsidDel="00000000" w:rsidR="00000000" w:rsidRPr="00000000">
          <w:rPr>
            <w:color w:val="1155cc"/>
            <w:u w:val="single"/>
            <w:rtl w:val="0"/>
          </w:rPr>
          <w:t xml:space="preserve">15</w:t>
        </w:r>
      </w:hyperlink>
      <w:r w:rsidDel="00000000" w:rsidR="00000000" w:rsidRPr="00000000">
        <w:rPr>
          <w:rtl w:val="0"/>
        </w:rPr>
        <w:t xml:space="preserve"> </w:t>
      </w:r>
      <w:hyperlink r:id="rId22">
        <w:r w:rsidDel="00000000" w:rsidR="00000000" w:rsidRPr="00000000">
          <w:rPr>
            <w:color w:val="1155cc"/>
            <w:u w:val="single"/>
            <w:rtl w:val="0"/>
          </w:rPr>
          <w:t xml:space="preserve">16</w:t>
        </w:r>
      </w:hyperlink>
      <w:r w:rsidDel="00000000" w:rsidR="00000000" w:rsidRPr="00000000">
        <w:rPr>
          <w:rtl w:val="0"/>
        </w:rPr>
        <w:t xml:space="preserve"> </w:t>
      </w:r>
      <w:hyperlink r:id="rId23">
        <w:r w:rsidDel="00000000" w:rsidR="00000000" w:rsidRPr="00000000">
          <w:rPr>
            <w:color w:val="1155cc"/>
            <w:u w:val="single"/>
            <w:rtl w:val="0"/>
          </w:rPr>
          <w:t xml:space="preserve">17</w:t>
        </w:r>
      </w:hyperlink>
      <w:r w:rsidDel="00000000" w:rsidR="00000000" w:rsidRPr="00000000">
        <w:rPr>
          <w:rtl w:val="0"/>
        </w:rPr>
      </w:r>
    </w:p>
    <w:p w:rsidR="00000000" w:rsidDel="00000000" w:rsidP="00000000" w:rsidRDefault="00000000" w:rsidRPr="00000000" w14:paraId="00000076">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41f8zbre7iid" w:id="4"/>
      <w:bookmarkEnd w:id="4"/>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What Was Actually Tested The V5a audit tested one specific, extreme claim: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"At least 3 of 4 specific bundle families (Saturn-Pluto, Mars-Nodes, Neptune-Luminaries, Uranus-Luminaries) cluster around death dates."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This is the highest-stakes prediction of the Death Signatures Theory—the sharpest, most falsifiable edge.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What Was NOT Tested The broader Symbolic Seismograph measures: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All aspects (not just hard aspects to 4 bundle types) Continuous orb weighting (not binary on/off) Valence AND Intensity (not just bundle count) Angles (ASC, MC, IC, Descendant) Progressions and Solar Arcs Implications Component</w:t>
        <w:tab/>
        <w:t xml:space="preserve">Impact of V5a Null Death Signatures (B1-B4 bundles)</w:t>
        <w:tab/>
        <w:t xml:space="preserve">❌ Falsified at strict thresholds Seismograph Intensity Score</w:t>
        <w:tab/>
        <w:t xml:space="preserve">⚠️ Uncertain—uses different weighting Balance Meter Valence</w:t>
        <w:tab/>
        <w:t xml:space="preserve">✅ Untested—different purpose General "Pressure Spikes"</w:t>
        <w:tab/>
        <w:t xml:space="preserve">⚠️ Uncertain—may correlate with life events other than death My Honest Assessment The extreme claim is dead. "3+ bundles = death window" doesn't hold up. The continuous model may still be valid. The Seismograph doesn't ask "are 3 bundles on?" It asks "what's the weighted intensity?" That's a fundamentally different (and softer) claim that wasn't tested here. For Raven's daily forecasting, this changes little. The Seismograph isn't predicting death—it's detecting "symbolic weather" that correlates with subjective experience. User resonance data (ping logs, SST feedback) is a better validation path for that. Recommended Next Steps If you want to test the broader Seismograph (not just death bundles):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Use your existing HRV/mood correlation data Compare seismograph scores to user-reported resonance pings That's a softer, more testable claim than "death prediction" Would you like me to design a validation protocol for the Seismograph using your existing ping log data</w:t>
      </w:r>
    </w:p>
    <w:p w:rsidR="00000000" w:rsidDel="00000000" w:rsidP="00000000" w:rsidRDefault="00000000" w:rsidRPr="00000000" w14:paraId="00000083">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acebook.com/astrodatablog/" TargetMode="External"/><Relationship Id="rId11" Type="http://schemas.openxmlformats.org/officeDocument/2006/relationships/hyperlink" Target="https://library.keplercollege.org/donald-trump-birthtime/" TargetMode="External"/><Relationship Id="rId22" Type="http://schemas.openxmlformats.org/officeDocument/2006/relationships/hyperlink" Target="https://www.imdb.com/list/ls000318326/" TargetMode="External"/><Relationship Id="rId10" Type="http://schemas.openxmlformats.org/officeDocument/2006/relationships/hyperlink" Target="https://www.astro.com/astrology/in_hollywood_j.htm" TargetMode="External"/><Relationship Id="rId21" Type="http://schemas.openxmlformats.org/officeDocument/2006/relationships/hyperlink" Target="https://www.imdb.com/list/ls577969249/" TargetMode="External"/><Relationship Id="rId13" Type="http://schemas.openxmlformats.org/officeDocument/2006/relationships/hyperlink" Target="https://astro-charts.com/persons/" TargetMode="External"/><Relationship Id="rId12" Type="http://schemas.openxmlformats.org/officeDocument/2006/relationships/hyperlink" Target="https://www.astro.com/astro-databank/Astro-Databank:Data_collecting" TargetMode="External"/><Relationship Id="rId23" Type="http://schemas.openxmlformats.org/officeDocument/2006/relationships/hyperlink" Target="https://celebrity.astrosag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Astrodatabank" TargetMode="External"/><Relationship Id="rId15" Type="http://schemas.openxmlformats.org/officeDocument/2006/relationships/hyperlink" Target="https://www.astrologicalassociation.com/aa-chart-database-history/" TargetMode="External"/><Relationship Id="rId14" Type="http://schemas.openxmlformats.org/officeDocument/2006/relationships/hyperlink" Target="https://www.astrologicalassociation.com/aa-chart-data/" TargetMode="External"/><Relationship Id="rId17" Type="http://schemas.openxmlformats.org/officeDocument/2006/relationships/hyperlink" Target="https://www.youtube.com/watch?v=GDHpxQCwDZI" TargetMode="External"/><Relationship Id="rId16" Type="http://schemas.openxmlformats.org/officeDocument/2006/relationships/hyperlink" Target="https://en.wikipedia.org/wiki/Lois_Rodden" TargetMode="External"/><Relationship Id="rId5" Type="http://schemas.openxmlformats.org/officeDocument/2006/relationships/styles" Target="styles.xml"/><Relationship Id="rId19" Type="http://schemas.openxmlformats.org/officeDocument/2006/relationships/hyperlink" Target="https://www.youtube.com/watch?v=JAt0m50tbAg" TargetMode="External"/><Relationship Id="rId6" Type="http://schemas.openxmlformats.org/officeDocument/2006/relationships/hyperlink" Target="https://www.astro.com/astro-databank/" TargetMode="External"/><Relationship Id="rId18" Type="http://schemas.openxmlformats.org/officeDocument/2006/relationships/hyperlink" Target="https://www.facebook.com/astrodatablog/posts/-vale-american-actor-robert-redford-who-has-died-at-age-89-known-for-his-signatu/1275254137947899/" TargetMode="External"/><Relationship Id="rId7" Type="http://schemas.openxmlformats.org/officeDocument/2006/relationships/hyperlink" Target="https://www.astro.com/astro-databank/Main_Page" TargetMode="External"/><Relationship Id="rId8" Type="http://schemas.openxmlformats.org/officeDocument/2006/relationships/hyperlink" Target="https://www.reddit.com/r/astrology/comments/14ijwyo/celebrities_how_sites_know_their_cha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