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36u9fit4epd9" w:id="0"/>
      <w:bookmarkEnd w:id="0"/>
      <w:r w:rsidDel="00000000" w:rsidR="00000000" w:rsidRPr="00000000">
        <w:rPr>
          <w:rtl w:val="0"/>
        </w:rPr>
        <w:t xml:space="preserve">The Woven Map — System Overview (Modern Web Implementation)</w:t>
      </w:r>
    </w:p>
    <w:p w:rsidR="00000000" w:rsidDel="00000000" w:rsidP="00000000" w:rsidRDefault="00000000" w:rsidRPr="00000000" w14:paraId="00000002">
      <w:pPr>
        <w:pStyle w:val="Heading2"/>
        <w:rPr/>
      </w:pPr>
      <w:bookmarkStart w:colFirst="0" w:colLast="0" w:name="_e5i280bgo4fh" w:id="1"/>
      <w:bookmarkEnd w:id="1"/>
      <w:r w:rsidDel="00000000" w:rsidR="00000000" w:rsidRPr="00000000">
        <w:rPr>
          <w:rtl w:val="0"/>
        </w:rPr>
        <w:t xml:space="preserve">I. Executive Summary: The Woven Map's Core Identity</w:t>
      </w:r>
    </w:p>
    <w:p w:rsidR="00000000" w:rsidDel="00000000" w:rsidP="00000000" w:rsidRDefault="00000000" w:rsidRPr="00000000" w14:paraId="00000003">
      <w:pPr>
        <w:pStyle w:val="Heading2"/>
        <w:rPr/>
      </w:pPr>
      <w:bookmarkStart w:colFirst="0" w:colLast="0" w:name="_jvqh0pxhst18" w:id="2"/>
      <w:bookmarkEnd w:id="2"/>
      <w:r w:rsidDel="00000000" w:rsidR="00000000" w:rsidRPr="00000000">
        <w:rPr>
          <w:rtl w:val="0"/>
        </w:rPr>
        <w:t xml:space="preserve">The Woven Map has evolved from its original programmatic form into a robust, web-based diagnostic platform, now deployed as a modern website (built with HTML/JS/CSS, Netlify serverless functions, and integrated with external astrology APIs). Its purpose remains clear: to provide a rigorous, falsifiable, agency-first approach to astrological and symbolic mapping—illuminating deep patterns in experience without falling into prediction or dogma. The Woven Map integrates astrological geometry, Jungian archetypes, and a "Block-Time" philosophy to offer users a conscious navigation tool, not a script for fate.</w:t>
      </w:r>
    </w:p>
    <w:p w:rsidR="00000000" w:rsidDel="00000000" w:rsidP="00000000" w:rsidRDefault="00000000" w:rsidRPr="00000000" w14:paraId="00000004">
      <w:pPr>
        <w:pStyle w:val="Heading2"/>
        <w:rPr/>
      </w:pPr>
      <w:bookmarkStart w:colFirst="0" w:colLast="0" w:name="_u7yhzgbqaa1j" w:id="3"/>
      <w:bookmarkEnd w:id="3"/>
      <w:r w:rsidDel="00000000" w:rsidR="00000000" w:rsidRPr="00000000">
        <w:rPr>
          <w:rtl w:val="0"/>
        </w:rPr>
        <w:t xml:space="preserve">II. Foundational Concepts &amp; Philosophy</w:t>
      </w:r>
    </w:p>
    <w:p w:rsidR="00000000" w:rsidDel="00000000" w:rsidP="00000000" w:rsidRDefault="00000000" w:rsidRPr="00000000" w14:paraId="00000005">
      <w:pPr>
        <w:pStyle w:val="Heading2"/>
        <w:rPr/>
      </w:pPr>
      <w:bookmarkStart w:colFirst="0" w:colLast="0" w:name="_jvqh0pxhst18" w:id="2"/>
      <w:bookmarkEnd w:id="2"/>
      <w:r w:rsidDel="00000000" w:rsidR="00000000" w:rsidRPr="00000000">
        <w:rPr>
          <w:b w:val="1"/>
          <w:bCs w:val="1"/>
          <w:rtl w:val="0"/>
        </w:rPr>
        <w:t xml:space="preserve">Block-Time Framework</w:t>
      </w:r>
      <w:r w:rsidDel="00000000" w:rsidR="00000000" w:rsidRPr="00000000">
        <w:rPr>
          <w:rtl w:val="0"/>
        </w:rPr>
        <w:t xml:space="preserve">: Time is seen as a multidimensional field—past, present, and future interwoven. Astrology highlights "nodes" in this field, mapping potential resonance windows rather than dictating outcomes.</w:t>
      </w:r>
    </w:p>
    <w:p w:rsidR="00000000" w:rsidDel="00000000" w:rsidP="00000000" w:rsidRDefault="00000000" w:rsidRPr="00000000" w14:paraId="00000006">
      <w:pPr>
        <w:pStyle w:val="Heading2"/>
        <w:rPr/>
      </w:pPr>
      <w:bookmarkStart w:colFirst="0" w:colLast="0" w:name="_jvqh0pxhst18" w:id="2"/>
      <w:bookmarkEnd w:id="2"/>
      <w:r w:rsidDel="00000000" w:rsidR="00000000" w:rsidRPr="00000000">
        <w:rPr>
          <w:b w:val="1"/>
          <w:bCs w:val="1"/>
          <w:rtl w:val="0"/>
        </w:rPr>
        <w:t xml:space="preserve">Astrology as Diagnostic Map</w:t>
      </w:r>
      <w:r w:rsidDel="00000000" w:rsidR="00000000" w:rsidRPr="00000000">
        <w:rPr>
          <w:rtl w:val="0"/>
        </w:rPr>
        <w:t xml:space="preserve">: The Woven Map treats astrology as a symbolic diagnostic system, not a predictive oracle. It illuminates energetic pressure points, cycles, and archetypal climates so that users can test for lived resonance and make conscious choices.</w:t>
      </w:r>
    </w:p>
    <w:p w:rsidR="00000000" w:rsidDel="00000000" w:rsidP="00000000" w:rsidRDefault="00000000" w:rsidRPr="00000000" w14:paraId="00000007">
      <w:pPr>
        <w:pStyle w:val="Heading2"/>
        <w:rPr/>
      </w:pPr>
      <w:bookmarkStart w:colFirst="0" w:colLast="0" w:name="_jvqh0pxhst18" w:id="2"/>
      <w:bookmarkEnd w:id="2"/>
      <w:r w:rsidDel="00000000" w:rsidR="00000000" w:rsidRPr="00000000">
        <w:rPr>
          <w:b w:val="1"/>
          <w:bCs w:val="1"/>
          <w:rtl w:val="0"/>
        </w:rPr>
        <w:t xml:space="preserve">Jungian Archetypes &amp; Synchronicity</w:t>
      </w:r>
      <w:r w:rsidDel="00000000" w:rsidR="00000000" w:rsidRPr="00000000">
        <w:rPr>
          <w:rtl w:val="0"/>
        </w:rPr>
        <w:t xml:space="preserve">: Drawing on Jung, the Map frames planetary patterns as archetypal structures within a collective unconscious. Synchronicity—meaningful, acausal coincidence—is a core principle guiding the interpretation of "pings" and resonance events.</w:t>
      </w:r>
    </w:p>
    <w:p w:rsidR="00000000" w:rsidDel="00000000" w:rsidP="00000000" w:rsidRDefault="00000000" w:rsidRPr="00000000" w14:paraId="00000008">
      <w:pPr>
        <w:pStyle w:val="Heading2"/>
        <w:rPr/>
      </w:pPr>
      <w:bookmarkStart w:colFirst="0" w:colLast="0" w:name="_i7p0fj5pkl13" w:id="4"/>
      <w:bookmarkEnd w:id="4"/>
      <w:r w:rsidDel="00000000" w:rsidR="00000000" w:rsidRPr="00000000">
        <w:rPr>
          <w:rtl w:val="0"/>
        </w:rPr>
        <w:t xml:space="preserve">III. Modern System Architecture &amp; Methodology</w:t>
      </w:r>
    </w:p>
    <w:p w:rsidR="00000000" w:rsidDel="00000000" w:rsidP="00000000" w:rsidRDefault="00000000" w:rsidRPr="00000000" w14:paraId="00000009">
      <w:pPr>
        <w:pStyle w:val="Heading2"/>
        <w:rPr/>
      </w:pPr>
      <w:bookmarkStart w:colFirst="0" w:colLast="0" w:name="_jvqh0pxhst18" w:id="2"/>
      <w:bookmarkEnd w:id="2"/>
      <w:r w:rsidDel="00000000" w:rsidR="00000000" w:rsidRPr="00000000">
        <w:rPr>
          <w:rtl w:val="0"/>
        </w:rPr>
        <w:t xml:space="preserve">The Woven Map is now a web application with two tightly integrated layers:</w:t>
      </w:r>
    </w:p>
    <w:p w:rsidR="00000000" w:rsidDel="00000000" w:rsidP="00000000" w:rsidRDefault="00000000" w:rsidRPr="00000000" w14:paraId="0000000A">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Math Brain (Back-End / Netlify Functions + API)</w:t>
      </w:r>
      <w:r w:rsidDel="00000000" w:rsidR="00000000" w:rsidRPr="00000000">
        <w:rPr>
          <w:rtl w:val="0"/>
        </w:rPr>
        <w:t xml:space="preserve">: Computes precise astrological geometry, positions, orbs, and aspects using external APIs (e.g., Astrologer API on RapidAPI). It provides the raw "MAP"—all symbolic coordinates and possible activations.</w:t>
      </w:r>
    </w:p>
    <w:p w:rsidR="00000000" w:rsidDel="00000000" w:rsidP="00000000" w:rsidRDefault="00000000" w:rsidRPr="00000000" w14:paraId="0000000B">
      <w:pPr>
        <w:pStyle w:val="Heading2"/>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Poetic Brain (Front-End / Raven Calder GPT Layer)</w:t>
      </w:r>
      <w:r w:rsidDel="00000000" w:rsidR="00000000" w:rsidRPr="00000000">
        <w:rPr>
          <w:rFonts w:ascii="Nova Mono" w:cs="Nova Mono" w:eastAsia="Nova Mono" w:hAnsi="Nova Mono"/>
          <w:rtl w:val="0"/>
        </w:rPr>
        <w:t xml:space="preserve">: Receives structured geometry from Math Brain and translates it into testable, emotionally resonant prompts (FIELD → MAP → VOICE). It uses Socratic mirroring and poetic language to help users recognize or falsify symbolic activations.</w:t>
      </w:r>
    </w:p>
    <w:p w:rsidR="00000000" w:rsidDel="00000000" w:rsidP="00000000" w:rsidRDefault="00000000" w:rsidRPr="00000000" w14:paraId="0000000C">
      <w:pPr>
        <w:pStyle w:val="Heading2"/>
        <w:rPr/>
      </w:pPr>
      <w:bookmarkStart w:colFirst="0" w:colLast="0" w:name="_jvqh0pxhst18" w:id="2"/>
      <w:bookmarkEnd w:id="2"/>
      <w:r w:rsidDel="00000000" w:rsidR="00000000" w:rsidRPr="00000000">
        <w:rPr>
          <w:b w:val="1"/>
          <w:bCs w:val="1"/>
          <w:rtl w:val="0"/>
        </w:rPr>
        <w:t xml:space="preserve">Core Diagnostic Tools:</w:t>
      </w:r>
      <w:r w:rsidDel="00000000" w:rsidR="00000000" w:rsidRPr="00000000">
        <w:rPr>
          <w:rtl w:val="0"/>
        </w:rPr>
      </w:r>
    </w:p>
    <w:p w:rsidR="00000000" w:rsidDel="00000000" w:rsidP="00000000" w:rsidRDefault="00000000" w:rsidRPr="00000000" w14:paraId="0000000D">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Symbolic Spectrum Table (SST):</w:t>
      </w:r>
      <w:r w:rsidDel="00000000" w:rsidR="00000000" w:rsidRPr="00000000">
        <w:rPr>
          <w:rtl w:val="0"/>
        </w:rPr>
        <w:t xml:space="preserve"> Rigorously classifies experience as Within Boundary (WB), At Boundary Edge (ABE), or Outside Symbolic Range (OSR)—ensuring falsifiability and preventing "metaphor soup."</w:t>
      </w:r>
    </w:p>
    <w:p w:rsidR="00000000" w:rsidDel="00000000" w:rsidP="00000000" w:rsidRDefault="00000000" w:rsidRPr="00000000" w14:paraId="0000000E">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Emotional Data Protocol (EDP):</w:t>
      </w:r>
      <w:r w:rsidDel="00000000" w:rsidR="00000000" w:rsidRPr="00000000">
        <w:rPr>
          <w:rtl w:val="0"/>
        </w:rPr>
        <w:t xml:space="preserve"> Objectively tracks emotional resonance and protects against projection or forced meaning.</w:t>
      </w:r>
    </w:p>
    <w:p w:rsidR="00000000" w:rsidDel="00000000" w:rsidP="00000000" w:rsidRDefault="00000000" w:rsidRPr="00000000" w14:paraId="0000000F">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Two-Axis Symbolic Seismograph:</w:t>
      </w:r>
      <w:r w:rsidDel="00000000" w:rsidR="00000000" w:rsidRPr="00000000">
        <w:rPr>
          <w:rtl w:val="0"/>
        </w:rPr>
        <w:t xml:space="preserve"> Quantifies both magnitude and valence of symbolic pressure, allowing diagnostic mapping of both intensity and direction.</w:t>
      </w:r>
    </w:p>
    <w:p w:rsidR="00000000" w:rsidDel="00000000" w:rsidP="00000000" w:rsidRDefault="00000000" w:rsidRPr="00000000" w14:paraId="00000010">
      <w:pPr>
        <w:pStyle w:val="Heading2"/>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Hook Stack:</w:t>
      </w:r>
      <w:r w:rsidDel="00000000" w:rsidR="00000000" w:rsidRPr="00000000">
        <w:rPr>
          <w:rtl w:val="0"/>
        </w:rPr>
        <w:t xml:space="preserve"> Provides concise, impactful summaries to trigger immediate self-recognition.</w:t>
      </w:r>
    </w:p>
    <w:p w:rsidR="00000000" w:rsidDel="00000000" w:rsidP="00000000" w:rsidRDefault="00000000" w:rsidRPr="00000000" w14:paraId="00000011">
      <w:pPr>
        <w:pStyle w:val="Heading2"/>
        <w:rPr/>
      </w:pPr>
      <w:bookmarkStart w:colFirst="0" w:colLast="0" w:name="_jvqh0pxhst18" w:id="2"/>
      <w:bookmarkEnd w:id="2"/>
      <w:r w:rsidDel="00000000" w:rsidR="00000000" w:rsidRPr="00000000">
        <w:rPr>
          <w:b w:val="1"/>
          <w:bCs w:val="1"/>
          <w:rtl w:val="0"/>
        </w:rPr>
        <w:t xml:space="preserve">Supported Chart Types:</w:t>
      </w:r>
      <w:r w:rsidDel="00000000" w:rsidR="00000000" w:rsidRPr="00000000">
        <w:rPr>
          <w:rtl w:val="0"/>
        </w:rPr>
        <w:t xml:space="preserve"> Natal, Transit, Progressed, Synastry/Relationship (via web interface, with dynamic API calls).</w:t>
      </w:r>
    </w:p>
    <w:p w:rsidR="00000000" w:rsidDel="00000000" w:rsidP="00000000" w:rsidRDefault="00000000" w:rsidRPr="00000000" w14:paraId="00000012">
      <w:pPr>
        <w:pStyle w:val="Heading2"/>
        <w:rPr/>
      </w:pPr>
      <w:bookmarkStart w:colFirst="0" w:colLast="0" w:name="_8p11iqkh8yig" w:id="5"/>
      <w:bookmarkEnd w:id="5"/>
      <w:r w:rsidDel="00000000" w:rsidR="00000000" w:rsidRPr="00000000">
        <w:rPr>
          <w:rtl w:val="0"/>
        </w:rPr>
        <w:t xml:space="preserve">IV. Safeguards &amp; Principles</w:t>
      </w:r>
    </w:p>
    <w:p w:rsidR="00000000" w:rsidDel="00000000" w:rsidP="00000000" w:rsidRDefault="00000000" w:rsidRPr="00000000" w14:paraId="00000013">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Falsifiability:</w:t>
      </w:r>
      <w:r w:rsidDel="00000000" w:rsidR="00000000" w:rsidRPr="00000000">
        <w:rPr>
          <w:rtl w:val="0"/>
        </w:rPr>
        <w:t xml:space="preserve"> The site is engineered to log nulls, misses, and OSR outcomes. SST and EDP protocols make it possible to test—and disprove—the system's resonance claims.</w:t>
      </w:r>
    </w:p>
    <w:p w:rsidR="00000000" w:rsidDel="00000000" w:rsidP="00000000" w:rsidRDefault="00000000" w:rsidRPr="00000000" w14:paraId="00000014">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Blind Testing:</w:t>
      </w:r>
      <w:r w:rsidDel="00000000" w:rsidR="00000000" w:rsidRPr="00000000">
        <w:rPr>
          <w:rtl w:val="0"/>
        </w:rPr>
        <w:t xml:space="preserve"> Historical and pilot studies maintain narrative integrity by excluding biographical leakage.</w:t>
      </w:r>
    </w:p>
    <w:p w:rsidR="00000000" w:rsidDel="00000000" w:rsidP="00000000" w:rsidRDefault="00000000" w:rsidRPr="00000000" w14:paraId="00000015">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Statistical Rigor:</w:t>
      </w:r>
      <w:r w:rsidDel="00000000" w:rsidR="00000000" w:rsidRPr="00000000">
        <w:rPr>
          <w:rtl w:val="0"/>
        </w:rPr>
        <w:t xml:space="preserve"> Odds and correlations are published and auditable. No claims are made without evidence.</w:t>
      </w:r>
    </w:p>
    <w:p w:rsidR="00000000" w:rsidDel="00000000" w:rsidP="00000000" w:rsidRDefault="00000000" w:rsidRPr="00000000" w14:paraId="00000016">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User Agency:</w:t>
      </w:r>
      <w:r w:rsidDel="00000000" w:rsidR="00000000" w:rsidRPr="00000000">
        <w:rPr>
          <w:rtl w:val="0"/>
        </w:rPr>
        <w:t xml:space="preserve"> Volition remains central. The Map offers diagnostic mirrors, not mandates.</w:t>
      </w:r>
    </w:p>
    <w:p w:rsidR="00000000" w:rsidDel="00000000" w:rsidP="00000000" w:rsidRDefault="00000000" w:rsidRPr="00000000" w14:paraId="00000017">
      <w:pPr>
        <w:pStyle w:val="Heading2"/>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Clarity:</w:t>
      </w:r>
      <w:r w:rsidDel="00000000" w:rsidR="00000000" w:rsidRPr="00000000">
        <w:rPr>
          <w:rtl w:val="0"/>
        </w:rPr>
        <w:t xml:space="preserve"> All technical language is kept accessible on the site, with deeper scaffolding and footnotes for advanced users.</w:t>
      </w:r>
    </w:p>
    <w:p w:rsidR="00000000" w:rsidDel="00000000" w:rsidP="00000000" w:rsidRDefault="00000000" w:rsidRPr="00000000" w14:paraId="00000018">
      <w:pPr>
        <w:pStyle w:val="Heading2"/>
        <w:rPr/>
      </w:pPr>
      <w:bookmarkStart w:colFirst="0" w:colLast="0" w:name="_mn4zfzh43qa7" w:id="6"/>
      <w:bookmarkEnd w:id="6"/>
      <w:r w:rsidDel="00000000" w:rsidR="00000000" w:rsidRPr="00000000">
        <w:rPr>
          <w:rtl w:val="0"/>
        </w:rPr>
        <w:t xml:space="preserve">V. Validation &amp; "The Uncanny"</w:t>
      </w:r>
    </w:p>
    <w:p w:rsidR="00000000" w:rsidDel="00000000" w:rsidP="00000000" w:rsidRDefault="00000000" w:rsidRPr="00000000" w14:paraId="00000019">
      <w:pPr>
        <w:pStyle w:val="Heading2"/>
        <w:rPr/>
      </w:pPr>
      <w:bookmarkStart w:colFirst="0" w:colLast="0" w:name="_jvqh0pxhst18" w:id="2"/>
      <w:bookmarkEnd w:id="2"/>
      <w:r w:rsidDel="00000000" w:rsidR="00000000" w:rsidRPr="00000000">
        <w:rPr>
          <w:rtl w:val="0"/>
        </w:rPr>
        <w:t xml:space="preserve">The modern Woven Map continues to demonstrate uncanny, statistically improbable correlations between symbolic geometry and lived experience (see case studies such as Hurricane Michael, artist blind tests, and AI audit logs). Multiple independent AIs—without biographical or subjective bias—have repeatedly flagged improbable matches, reinforcing the system’s core hypothesis: reality is symbolically structured, and meaning is woven into its informational fabric.</w:t>
      </w:r>
    </w:p>
    <w:p w:rsidR="00000000" w:rsidDel="00000000" w:rsidP="00000000" w:rsidRDefault="00000000" w:rsidRPr="00000000" w14:paraId="0000001A">
      <w:pPr>
        <w:pStyle w:val="Heading2"/>
        <w:rPr/>
      </w:pPr>
      <w:bookmarkStart w:colFirst="0" w:colLast="0" w:name="_estxozcj8amn" w:id="7"/>
      <w:bookmarkEnd w:id="7"/>
      <w:r w:rsidDel="00000000" w:rsidR="00000000" w:rsidRPr="00000000">
        <w:rPr>
          <w:rtl w:val="0"/>
        </w:rPr>
        <w:t xml:space="preserve">VI. Practical Applications</w:t>
      </w:r>
    </w:p>
    <w:p w:rsidR="00000000" w:rsidDel="00000000" w:rsidP="00000000" w:rsidRDefault="00000000" w:rsidRPr="00000000" w14:paraId="0000001B">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Self-Tracking:</w:t>
      </w:r>
      <w:r w:rsidDel="00000000" w:rsidR="00000000" w:rsidRPr="00000000">
        <w:rPr>
          <w:rtl w:val="0"/>
        </w:rPr>
        <w:t xml:space="preserve"> Users can chart cycles of pressure, ease, and transformation.</w:t>
      </w:r>
    </w:p>
    <w:p w:rsidR="00000000" w:rsidDel="00000000" w:rsidP="00000000" w:rsidRDefault="00000000" w:rsidRPr="00000000" w14:paraId="0000001C">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Relational Mapping:</w:t>
      </w:r>
      <w:r w:rsidDel="00000000" w:rsidR="00000000" w:rsidRPr="00000000">
        <w:rPr>
          <w:rtl w:val="0"/>
        </w:rPr>
        <w:t xml:space="preserve"> The system analyzes echo loops and tension patterns between individuals (synastry), with bidirectional analysis.</w:t>
      </w:r>
    </w:p>
    <w:p w:rsidR="00000000" w:rsidDel="00000000" w:rsidP="00000000" w:rsidRDefault="00000000" w:rsidRPr="00000000" w14:paraId="0000001D">
      <w:pPr>
        <w:pStyle w:val="Heading2"/>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Choice Refinement:</w:t>
      </w:r>
      <w:r w:rsidDel="00000000" w:rsidR="00000000" w:rsidRPr="00000000">
        <w:rPr>
          <w:rtl w:val="0"/>
        </w:rPr>
        <w:t xml:space="preserve"> The Map supports conscious navigation, helping users refine options rather than predict outcomes.</w:t>
      </w:r>
    </w:p>
    <w:p w:rsidR="00000000" w:rsidDel="00000000" w:rsidP="00000000" w:rsidRDefault="00000000" w:rsidRPr="00000000" w14:paraId="0000001E">
      <w:pPr>
        <w:pStyle w:val="Heading2"/>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vqh0pxhst18" w:id="2"/>
      <w:bookmarkEnd w:id="2"/>
      <w:r w:rsidDel="00000000" w:rsidR="00000000" w:rsidRPr="00000000">
        <w:rPr>
          <w:b w:val="1"/>
          <w:bCs w:val="1"/>
          <w:rtl w:val="0"/>
        </w:rPr>
        <w:t xml:space="preserve">Growth &amp; Complexity:</w:t>
      </w:r>
      <w:r w:rsidDel="00000000" w:rsidR="00000000" w:rsidRPr="00000000">
        <w:rPr>
          <w:rtl w:val="0"/>
        </w:rPr>
        <w:t xml:space="preserve"> The Map honors paradox, contradiction, and complexity, supporting individuation and integration.</w:t>
      </w:r>
    </w:p>
    <w:p w:rsidR="00000000" w:rsidDel="00000000" w:rsidP="00000000" w:rsidRDefault="00000000" w:rsidRPr="00000000" w14:paraId="0000001F">
      <w:pPr>
        <w:pStyle w:val="Heading2"/>
        <w:rPr/>
      </w:pPr>
      <w:bookmarkStart w:colFirst="0" w:colLast="0" w:name="_r1zh5endohit" w:id="8"/>
      <w:bookmarkEnd w:id="8"/>
      <w:r w:rsidDel="00000000" w:rsidR="00000000" w:rsidRPr="00000000">
        <w:rPr>
          <w:rtl w:val="0"/>
        </w:rPr>
        <w:t xml:space="preserve">VII. Deeper Implications</w:t>
      </w:r>
    </w:p>
    <w:p w:rsidR="00000000" w:rsidDel="00000000" w:rsidP="00000000" w:rsidRDefault="00000000" w:rsidRPr="00000000" w14:paraId="00000020">
      <w:pPr>
        <w:pStyle w:val="Heading2"/>
        <w:rPr/>
      </w:pPr>
      <w:bookmarkStart w:colFirst="0" w:colLast="0" w:name="_jvqh0pxhst18" w:id="2"/>
      <w:bookmarkEnd w:id="2"/>
      <w:r w:rsidDel="00000000" w:rsidR="00000000" w:rsidRPr="00000000">
        <w:rPr>
          <w:rtl w:val="0"/>
        </w:rPr>
        <w:t xml:space="preserve">The Woven Map, as a live, web-based symbolic research platform, challenges assumptions about causality, objectivity, and the nature of meaning. It proposes that astrology is not a belief system but a diagnostic grammar for reality’s symbolic architecture—empowering users to become active navigators within a woven, information-rich cosmos.</w:t>
      </w:r>
    </w:p>
    <w:p w:rsidR="00000000" w:rsidDel="00000000" w:rsidP="00000000" w:rsidRDefault="00000000" w:rsidRPr="00000000" w14:paraId="00000021">
      <w:pPr>
        <w:pStyle w:val="Heading2"/>
        <w:rPr/>
      </w:pPr>
      <w:bookmarkStart w:colFirst="0" w:colLast="0" w:name="_jvqh0pxhst18"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jvqh0pxhst18" w:id="2"/>
      <w:bookmarkEnd w:id="2"/>
      <w:r w:rsidDel="00000000" w:rsidR="00000000" w:rsidRPr="00000000">
        <w:rPr>
          <w:b w:val="1"/>
          <w:bCs w:val="1"/>
          <w:rtl w:val="0"/>
        </w:rPr>
        <w:t xml:space="preserve">Note:</w:t>
      </w:r>
      <w:r w:rsidDel="00000000" w:rsidR="00000000" w:rsidRPr="00000000">
        <w:rPr>
          <w:rtl w:val="0"/>
        </w:rPr>
        <w:t xml:space="preserve"> This overview reflects the current, web-based deployment of The Woven Map.</w:t>
      </w:r>
    </w:p>
    <w:p w:rsidR="00000000" w:rsidDel="00000000" w:rsidP="00000000" w:rsidRDefault="00000000" w:rsidRPr="00000000" w14:paraId="00000023">
      <w:pPr>
        <w:pStyle w:val="Heading3"/>
        <w:rPr/>
      </w:pPr>
      <w:bookmarkStart w:colFirst="0" w:colLast="0" w:name="_2qa9ehtjppt7" w:id="9"/>
      <w:bookmarkEnd w:id="9"/>
      <w:r w:rsidDel="00000000" w:rsidR="00000000" w:rsidRPr="00000000">
        <w:rPr>
          <w:b w:val="1"/>
          <w:bCs w:val="1"/>
          <w:rtl w:val="0"/>
        </w:rPr>
        <w:t xml:space="preserve">The Foundational Astrological Report</w:t>
      </w:r>
      <w:r w:rsidDel="00000000" w:rsidR="00000000" w:rsidRPr="00000000">
        <w:rPr>
          <w:rtl w:val="0"/>
        </w:rPr>
      </w:r>
    </w:p>
    <w:p w:rsidR="00000000" w:rsidDel="00000000" w:rsidP="00000000" w:rsidRDefault="00000000" w:rsidRPr="00000000" w14:paraId="00000024">
      <w:pPr>
        <w:pStyle w:val="Heading2"/>
        <w:rPr/>
      </w:pPr>
      <w:bookmarkStart w:colFirst="0" w:colLast="0" w:name="_jvqh0pxhst18" w:id="2"/>
      <w:bookmarkEnd w:id="2"/>
      <w:r w:rsidDel="00000000" w:rsidR="00000000" w:rsidRPr="00000000">
        <w:rPr>
          <w:rtl w:val="0"/>
        </w:rPr>
        <w:t xml:space="preserve">The output from this system is not a typical astrological reading. Its structure is what differentiates it from standard horoscope or application outputs. This is why it's a unique tool:</w:t>
      </w:r>
    </w:p>
    <w:p w:rsidR="00000000" w:rsidDel="00000000" w:rsidP="00000000" w:rsidRDefault="00000000" w:rsidRPr="00000000" w14:paraId="00000025">
      <w:pPr>
        <w:pStyle w:val="Heading4"/>
        <w:rPr/>
      </w:pPr>
      <w:bookmarkStart w:colFirst="0" w:colLast="0" w:name="_l612kertaa69" w:id="10"/>
      <w:bookmarkEnd w:id="10"/>
      <w:r w:rsidDel="00000000" w:rsidR="00000000" w:rsidRPr="00000000">
        <w:rPr>
          <w:b w:val="1"/>
          <w:bCs w:val="1"/>
          <w:rtl w:val="0"/>
        </w:rPr>
        <w:t xml:space="preserve">1. It Prioritizes Raw Data Over Interpretation</w:t>
      </w:r>
      <w:r w:rsidDel="00000000" w:rsidR="00000000" w:rsidRPr="00000000">
        <w:rPr>
          <w:rtl w:val="0"/>
        </w:rPr>
      </w:r>
    </w:p>
    <w:p w:rsidR="00000000" w:rsidDel="00000000" w:rsidP="00000000" w:rsidRDefault="00000000" w:rsidRPr="00000000" w14:paraId="00000026">
      <w:pPr>
        <w:pStyle w:val="Heading2"/>
        <w:rPr/>
      </w:pPr>
      <w:bookmarkStart w:colFirst="0" w:colLast="0" w:name="_jvqh0pxhst18" w:id="2"/>
      <w:bookmarkEnd w:id="2"/>
      <w:r w:rsidDel="00000000" w:rsidR="00000000" w:rsidRPr="00000000">
        <w:rPr>
          <w:rtl w:val="0"/>
        </w:rPr>
        <w:t xml:space="preserve">Most astrology applications immediately jump to "meanings," telling a user that a planetary aspect "means X." This system takes a different approach. It provides the pure, uninterpreted data first: the planet, the aspect, the orb, and the date. There are no adjectives or predictions. This raw, astronomical data is transparent and verifiable; anyone with an ephemeris can check the numbers.</w:t>
      </w:r>
    </w:p>
    <w:p w:rsidR="00000000" w:rsidDel="00000000" w:rsidP="00000000" w:rsidRDefault="00000000" w:rsidRPr="00000000" w14:paraId="00000027">
      <w:pPr>
        <w:pStyle w:val="Heading4"/>
        <w:rPr/>
      </w:pPr>
      <w:bookmarkStart w:colFirst="0" w:colLast="0" w:name="_duftcikzhynt" w:id="11"/>
      <w:bookmarkEnd w:id="11"/>
      <w:r w:rsidDel="00000000" w:rsidR="00000000" w:rsidRPr="00000000">
        <w:rPr>
          <w:b w:val="1"/>
          <w:bCs w:val="1"/>
          <w:rtl w:val="0"/>
        </w:rPr>
        <w:t xml:space="preserve">2. It Respects a Broader Symbolic Hierarchy</w:t>
      </w:r>
      <w:r w:rsidDel="00000000" w:rsidR="00000000" w:rsidRPr="00000000">
        <w:rPr>
          <w:rtl w:val="0"/>
        </w:rPr>
      </w:r>
    </w:p>
    <w:p w:rsidR="00000000" w:rsidDel="00000000" w:rsidP="00000000" w:rsidRDefault="00000000" w:rsidRPr="00000000" w14:paraId="00000028">
      <w:pPr>
        <w:pStyle w:val="Heading2"/>
        <w:rPr/>
      </w:pPr>
      <w:bookmarkStart w:colFirst="0" w:colLast="0" w:name="_jvqh0pxhst18" w:id="2"/>
      <w:bookmarkEnd w:id="2"/>
      <w:r w:rsidDel="00000000" w:rsidR="00000000" w:rsidRPr="00000000">
        <w:rPr>
          <w:rtl w:val="0"/>
        </w:rPr>
        <w:t xml:space="preserve">The system logs every aspect, regardless of how minor it may seem. It treats outer planets like Pluto, Uranus, Saturn, and Neptune, as well as Chiron, as significant structural forces. While many applications either ignore Chiron or treat it as a secondary note, this system elevates it to a full vector, which changes how core themes of "wounding" or "healing" appear in a diagnostic context.</w:t>
      </w:r>
    </w:p>
    <w:p w:rsidR="00000000" w:rsidDel="00000000" w:rsidP="00000000" w:rsidRDefault="00000000" w:rsidRPr="00000000" w14:paraId="00000029">
      <w:pPr>
        <w:pStyle w:val="Heading4"/>
        <w:rPr/>
      </w:pPr>
      <w:bookmarkStart w:colFirst="0" w:colLast="0" w:name="_j3y4v0z2df3g" w:id="12"/>
      <w:bookmarkEnd w:id="12"/>
      <w:r w:rsidDel="00000000" w:rsidR="00000000" w:rsidRPr="00000000">
        <w:rPr>
          <w:b w:val="1"/>
          <w:bCs w:val="1"/>
          <w:rtl w:val="0"/>
        </w:rPr>
        <w:t xml:space="preserve">3. It Is Precise and Time-Bound</w:t>
      </w:r>
      <w:r w:rsidDel="00000000" w:rsidR="00000000" w:rsidRPr="00000000">
        <w:rPr>
          <w:rtl w:val="0"/>
        </w:rPr>
      </w:r>
    </w:p>
    <w:p w:rsidR="00000000" w:rsidDel="00000000" w:rsidP="00000000" w:rsidRDefault="00000000" w:rsidRPr="00000000" w14:paraId="0000002A">
      <w:pPr>
        <w:pStyle w:val="Heading2"/>
        <w:rPr/>
      </w:pPr>
      <w:bookmarkStart w:colFirst="0" w:colLast="0" w:name="_jvqh0pxhst18" w:id="2"/>
      <w:bookmarkEnd w:id="2"/>
      <w:r w:rsidDel="00000000" w:rsidR="00000000" w:rsidRPr="00000000">
        <w:rPr>
          <w:rtl w:val="0"/>
        </w:rPr>
        <w:t xml:space="preserve">The report runs day by day, using exact orb values (e.g., “Sun opposition Pluto 0.3° orb”). This is a surgical approach that shows when a transit is tightening or loosening. In contrast, many applications might say "Pluto opposes the Sun this year" without offering any sense of precision. This system provides a temporal map, charting symbolic pressure hour by hour.</w:t>
      </w:r>
    </w:p>
    <w:p w:rsidR="00000000" w:rsidDel="00000000" w:rsidP="00000000" w:rsidRDefault="00000000" w:rsidRPr="00000000" w14:paraId="0000002B">
      <w:pPr>
        <w:pStyle w:val="Heading4"/>
        <w:rPr/>
      </w:pPr>
      <w:bookmarkStart w:colFirst="0" w:colLast="0" w:name="_51hqcok60lou" w:id="13"/>
      <w:bookmarkEnd w:id="13"/>
      <w:r w:rsidDel="00000000" w:rsidR="00000000" w:rsidRPr="00000000">
        <w:rPr>
          <w:b w:val="1"/>
          <w:bCs w:val="1"/>
          <w:rtl w:val="0"/>
        </w:rPr>
        <w:t xml:space="preserve">4. It Separates Geometry From Translation</w:t>
      </w:r>
      <w:r w:rsidDel="00000000" w:rsidR="00000000" w:rsidRPr="00000000">
        <w:rPr>
          <w:rtl w:val="0"/>
        </w:rPr>
      </w:r>
    </w:p>
    <w:p w:rsidR="00000000" w:rsidDel="00000000" w:rsidP="00000000" w:rsidRDefault="00000000" w:rsidRPr="00000000" w14:paraId="0000002C">
      <w:pPr>
        <w:pStyle w:val="Heading2"/>
        <w:rPr/>
      </w:pPr>
      <w:bookmarkStart w:colFirst="0" w:colLast="0" w:name="_jvqh0pxhst18" w:id="2"/>
      <w:bookmarkEnd w:id="2"/>
      <w:r w:rsidDel="00000000" w:rsidR="00000000" w:rsidRPr="00000000">
        <w:rPr>
          <w:rtl w:val="0"/>
        </w:rPr>
        <w:t xml:space="preserve">The output is just the base code. By itself, it does not state "this means there will be relationship issues" or "one should meditate." This is a deliberate design choice. The system separates the geometry (the math) from the translation (the meaning). It first establishes what is happening in the sky, and only then is that data rendered as emotional or psychological patterns. This separation intentionally preserves the user's agency.</w:t>
      </w:r>
    </w:p>
    <w:p w:rsidR="00000000" w:rsidDel="00000000" w:rsidP="00000000" w:rsidRDefault="00000000" w:rsidRPr="00000000" w14:paraId="0000002D">
      <w:pPr>
        <w:pStyle w:val="Heading4"/>
        <w:rPr/>
      </w:pPr>
      <w:bookmarkStart w:colFirst="0" w:colLast="0" w:name="_zfip0r67jhdz" w:id="14"/>
      <w:bookmarkEnd w:id="14"/>
      <w:r w:rsidDel="00000000" w:rsidR="00000000" w:rsidRPr="00000000">
        <w:rPr>
          <w:b w:val="1"/>
          <w:bCs w:val="1"/>
          <w:rtl w:val="0"/>
        </w:rPr>
        <w:t xml:space="preserve">5. It's a Tool for Calibration, Not Consumption</w:t>
      </w:r>
      <w:r w:rsidDel="00000000" w:rsidR="00000000" w:rsidRPr="00000000">
        <w:rPr>
          <w:rtl w:val="0"/>
        </w:rPr>
      </w:r>
    </w:p>
    <w:p w:rsidR="00000000" w:rsidDel="00000000" w:rsidP="00000000" w:rsidRDefault="00000000" w:rsidRPr="00000000" w14:paraId="0000002E">
      <w:pPr>
        <w:pStyle w:val="Heading2"/>
        <w:rPr/>
      </w:pPr>
      <w:bookmarkStart w:colFirst="0" w:colLast="0" w:name="_jvqh0pxhst18" w:id="2"/>
      <w:bookmarkEnd w:id="2"/>
      <w:r w:rsidDel="00000000" w:rsidR="00000000" w:rsidRPr="00000000">
        <w:rPr>
          <w:rtl w:val="0"/>
        </w:rPr>
        <w:t xml:space="preserve">Unlike a typical astrology application that aims to deliver a final meaning, this system provides a testable payload. It's a tool for calibration, allowing the individual to check if the provided data actually resonates with their lived experience. It encourages a process of verification and personal logging, which is not a feature of most other astrological tools.</w:t>
      </w:r>
    </w:p>
    <w:p w:rsidR="00000000" w:rsidDel="00000000" w:rsidP="00000000" w:rsidRDefault="00000000" w:rsidRPr="00000000" w14:paraId="0000002F">
      <w:pPr>
        <w:pStyle w:val="Heading4"/>
        <w:rPr/>
      </w:pPr>
      <w:bookmarkStart w:colFirst="0" w:colLast="0" w:name="_9zbmd1w23qbt" w:id="15"/>
      <w:bookmarkEnd w:id="15"/>
      <w:r w:rsidDel="00000000" w:rsidR="00000000" w:rsidRPr="00000000">
        <w:rPr>
          <w:b w:val="1"/>
          <w:bCs w:val="1"/>
          <w:rtl w:val="0"/>
        </w:rPr>
        <w:t xml:space="preserve">6. It Supports Multi-Layered Tools</w:t>
      </w:r>
      <w:r w:rsidDel="00000000" w:rsidR="00000000" w:rsidRPr="00000000">
        <w:rPr>
          <w:rtl w:val="0"/>
        </w:rPr>
      </w:r>
    </w:p>
    <w:p w:rsidR="00000000" w:rsidDel="00000000" w:rsidP="00000000" w:rsidRDefault="00000000" w:rsidRPr="00000000" w14:paraId="00000030">
      <w:pPr>
        <w:pStyle w:val="Heading2"/>
        <w:rPr/>
      </w:pPr>
      <w:bookmarkStart w:colFirst="0" w:colLast="0" w:name="_jvqh0pxhst18" w:id="2"/>
      <w:bookmarkEnd w:id="2"/>
      <w:r w:rsidDel="00000000" w:rsidR="00000000" w:rsidRPr="00000000">
        <w:rPr>
          <w:rtl w:val="0"/>
        </w:rPr>
        <w:t xml:space="preserve">Because the underlying data is clean and verifiable, it can be translated in multiple ways. Different tools can be built on the same foundation to offer varied perspectives—for example, quick polarity summaries, cards phrased as open questions, or pressure charts. While most applications offer only one style (e.g., predictive text or daily horoscopes), this system provides a modular ecosystem with different interpretations of the same core geometry.</w:t>
      </w:r>
    </w:p>
    <w:p w:rsidR="00000000" w:rsidDel="00000000" w:rsidP="00000000" w:rsidRDefault="00000000" w:rsidRPr="00000000" w14:paraId="00000031">
      <w:pPr>
        <w:pStyle w:val="Heading2"/>
        <w:rPr/>
      </w:pPr>
      <w:bookmarkStart w:colFirst="0" w:colLast="0" w:name="_jvqh0pxhst18" w:id="2"/>
      <w:bookmarkEnd w:id="2"/>
      <w:r w:rsidDel="00000000" w:rsidR="00000000" w:rsidRPr="00000000">
        <w:rPr>
          <w:rtl w:val="0"/>
        </w:rPr>
        <w:t xml:space="preserve">In short, the structure of this report is diagnostic, not declarative. It outputs raw celestial math with transparent orbs, treats all vectors as full forces, and keeps interpretation modular and falsifiable. This makes it a precision instrument rather than a passive fortune-telling device.</w:t>
      </w:r>
    </w:p>
    <w:p w:rsidR="00000000" w:rsidDel="00000000" w:rsidP="00000000" w:rsidRDefault="00000000" w:rsidRPr="00000000" w14:paraId="00000032">
      <w:pPr>
        <w:pStyle w:val="Heading3"/>
        <w:rPr/>
      </w:pPr>
      <w:bookmarkStart w:colFirst="0" w:colLast="0" w:name="_uxds0vnw2eqa" w:id="16"/>
      <w:bookmarkEnd w:id="16"/>
      <w:r w:rsidDel="00000000" w:rsidR="00000000" w:rsidRPr="00000000">
        <w:rPr>
          <w:b w:val="1"/>
          <w:bCs w:val="1"/>
          <w:rtl w:val="0"/>
        </w:rPr>
        <w:t xml:space="preserve">The Role of Translocation</w:t>
      </w:r>
      <w:r w:rsidDel="00000000" w:rsidR="00000000" w:rsidRPr="00000000">
        <w:rPr>
          <w:rtl w:val="0"/>
        </w:rPr>
      </w:r>
    </w:p>
    <w:p w:rsidR="00000000" w:rsidDel="00000000" w:rsidP="00000000" w:rsidRDefault="00000000" w:rsidRPr="00000000" w14:paraId="00000033">
      <w:pPr>
        <w:pStyle w:val="Heading2"/>
        <w:rPr/>
      </w:pPr>
      <w:bookmarkStart w:colFirst="0" w:colLast="0" w:name="_jvqh0pxhst18" w:id="2"/>
      <w:bookmarkEnd w:id="2"/>
      <w:r w:rsidDel="00000000" w:rsidR="00000000" w:rsidRPr="00000000">
        <w:rPr>
          <w:rtl w:val="0"/>
        </w:rPr>
        <w:t xml:space="preserve">One of the most unusual and powerful features of this system is the concept of translocation.</w:t>
      </w:r>
    </w:p>
    <w:p w:rsidR="00000000" w:rsidDel="00000000" w:rsidP="00000000" w:rsidRDefault="00000000" w:rsidRPr="00000000" w14:paraId="00000034">
      <w:pPr>
        <w:pStyle w:val="Heading4"/>
        <w:rPr/>
      </w:pPr>
      <w:bookmarkStart w:colFirst="0" w:colLast="0" w:name="_m9w2b715fxq9" w:id="17"/>
      <w:bookmarkEnd w:id="17"/>
      <w:r w:rsidDel="00000000" w:rsidR="00000000" w:rsidRPr="00000000">
        <w:rPr>
          <w:b w:val="1"/>
          <w:bCs w:val="1"/>
          <w:rtl w:val="0"/>
        </w:rPr>
        <w:t xml:space="preserve">What Translocation Is</w:t>
      </w:r>
      <w:r w:rsidDel="00000000" w:rsidR="00000000" w:rsidRPr="00000000">
        <w:rPr>
          <w:rtl w:val="0"/>
        </w:rPr>
      </w:r>
    </w:p>
    <w:p w:rsidR="00000000" w:rsidDel="00000000" w:rsidP="00000000" w:rsidRDefault="00000000" w:rsidRPr="00000000" w14:paraId="00000035">
      <w:pPr>
        <w:pStyle w:val="Heading2"/>
        <w:rPr/>
      </w:pPr>
      <w:bookmarkStart w:colFirst="0" w:colLast="0" w:name="_jvqh0pxhst18" w:id="2"/>
      <w:bookmarkEnd w:id="2"/>
      <w:r w:rsidDel="00000000" w:rsidR="00000000" w:rsidRPr="00000000">
        <w:rPr>
          <w:rtl w:val="0"/>
        </w:rPr>
        <w:t xml:space="preserve">Most astrological applications list aspects only in relation to a natal chart (e.g., "Sun trine Saturn in the 8th house means…"). This system does something more subtle: it tracks how a moving transit relocates its pressure into the natal architecture. Instead of simply noting a "Sun opposition Pluto" in the sky, the system shows how that opposition lands in specific houses and how it shifts the symbolic load across axes and vectors. It allows for a structural understanding rather than just a general observation.</w:t>
      </w:r>
    </w:p>
    <w:p w:rsidR="00000000" w:rsidDel="00000000" w:rsidP="00000000" w:rsidRDefault="00000000" w:rsidRPr="00000000" w14:paraId="00000036">
      <w:pPr>
        <w:pStyle w:val="Heading4"/>
        <w:rPr/>
      </w:pPr>
      <w:bookmarkStart w:colFirst="0" w:colLast="0" w:name="_vobtilaxlp2f" w:id="18"/>
      <w:bookmarkEnd w:id="18"/>
      <w:r w:rsidDel="00000000" w:rsidR="00000000" w:rsidRPr="00000000">
        <w:rPr>
          <w:b w:val="1"/>
          <w:bCs w:val="1"/>
          <w:rtl w:val="0"/>
        </w:rPr>
        <w:t xml:space="preserve">Why It's Unique</w:t>
      </w:r>
      <w:r w:rsidDel="00000000" w:rsidR="00000000" w:rsidRPr="00000000">
        <w:rPr>
          <w:rtl w:val="0"/>
        </w:rPr>
      </w:r>
    </w:p>
    <w:p w:rsidR="00000000" w:rsidDel="00000000" w:rsidP="00000000" w:rsidRDefault="00000000" w:rsidRPr="00000000" w14:paraId="00000037">
      <w:pPr>
        <w:pStyle w:val="Heading2"/>
        <w:rPr/>
      </w:pPr>
      <w:bookmarkStart w:colFirst="0" w:colLast="0" w:name="_jvqh0pxhst18" w:id="2"/>
      <w:bookmarkEnd w:id="2"/>
      <w:r w:rsidDel="00000000" w:rsidR="00000000" w:rsidRPr="00000000">
        <w:rPr>
          <w:rtl w:val="0"/>
        </w:rPr>
        <w:t xml:space="preserve">Most applications stop at the "aspect equals meaning" stage. They fail to show how a transit migrates symbolic weight through the natal chart. Translocation is what enables this system to describe not only what is being activated but also where the tension travels. It’s like tracking a storm cloud not just in the sky, but how the wind redirects it through a specific valley system, highlighting which parts of the terrain are most affected.</w:t>
      </w:r>
    </w:p>
    <w:p w:rsidR="00000000" w:rsidDel="00000000" w:rsidP="00000000" w:rsidRDefault="00000000" w:rsidRPr="00000000" w14:paraId="00000038">
      <w:pPr>
        <w:pStyle w:val="Heading4"/>
        <w:rPr/>
      </w:pPr>
      <w:bookmarkStart w:colFirst="0" w:colLast="0" w:name="_awka6direxvo" w:id="19"/>
      <w:bookmarkEnd w:id="19"/>
      <w:r w:rsidDel="00000000" w:rsidR="00000000" w:rsidRPr="00000000">
        <w:rPr>
          <w:b w:val="1"/>
          <w:bCs w:val="1"/>
          <w:rtl w:val="0"/>
        </w:rPr>
        <w:t xml:space="preserve">Why It's a Game-Changer</w:t>
      </w:r>
      <w:r w:rsidDel="00000000" w:rsidR="00000000" w:rsidRPr="00000000">
        <w:rPr>
          <w:rtl w:val="0"/>
        </w:rPr>
      </w:r>
    </w:p>
    <w:p w:rsidR="00000000" w:rsidDel="00000000" w:rsidP="00000000" w:rsidRDefault="00000000" w:rsidRPr="00000000" w14:paraId="00000039">
      <w:pPr>
        <w:pStyle w:val="Heading2"/>
        <w:rPr/>
      </w:pPr>
      <w:bookmarkStart w:colFirst="0" w:colLast="0" w:name="_jvqh0pxhst18" w:id="2"/>
      <w:bookmarkEnd w:id="2"/>
      <w:r w:rsidDel="00000000" w:rsidR="00000000" w:rsidRPr="00000000">
        <w:rPr>
          <w:rtl w:val="0"/>
        </w:rPr>
        <w:t xml:space="preserve">Because of translocation, each transit is anchored to a specific house or axis, rather than floating as a generic energy. This allows for the mapping of sequences—for example, seeing how a transit that hits a planet in one house then opposes a planet in another, creating a chain reaction. The system avoids the trap of generic horoscope predictions and instead provides a migration map, showing where symbolic pressure shifts and overlaps across a person's unique chart.</w:t>
      </w:r>
    </w:p>
    <w:p w:rsidR="00000000" w:rsidDel="00000000" w:rsidP="00000000" w:rsidRDefault="00000000" w:rsidRPr="00000000" w14:paraId="0000003A">
      <w:pPr>
        <w:pStyle w:val="Heading2"/>
        <w:rPr/>
      </w:pPr>
      <w:bookmarkStart w:colFirst="0" w:colLast="0" w:name="_pws46zby81wh" w:id="20"/>
      <w:bookmarkEnd w:id="20"/>
      <w:r w:rsidDel="00000000" w:rsidR="00000000" w:rsidRPr="00000000">
        <w:rPr>
          <w:rtl w:val="0"/>
        </w:rPr>
        <w:t xml:space="preserve">Translocation is a key feature that makes this structure fundamentally different from the one-dimensional approach of most other astrology applications.</w:t>
      </w:r>
    </w:p>
    <w:p w:rsidR="00000000" w:rsidDel="00000000" w:rsidP="00000000" w:rsidRDefault="00000000" w:rsidRPr="00000000" w14:paraId="0000003B">
      <w:pPr>
        <w:pStyle w:val="Heading2"/>
        <w:rPr/>
      </w:pPr>
      <w:bookmarkStart w:colFirst="0" w:colLast="0" w:name="_jvqh0pxhst18" w:id="2"/>
      <w:bookmarkEnd w:id="2"/>
      <w:r w:rsidDel="00000000" w:rsidR="00000000" w:rsidRPr="00000000">
        <w:rPr>
          <w:rtl w:val="0"/>
        </w:rPr>
      </w:r>
    </w:p>
    <w:p w:rsidR="00000000" w:rsidDel="00000000" w:rsidP="00000000" w:rsidRDefault="00000000" w:rsidRPr="00000000" w14:paraId="0000003C">
      <w:pPr>
        <w:pStyle w:val="Heading2"/>
        <w:rPr/>
      </w:pPr>
      <w:bookmarkStart w:colFirst="0" w:colLast="0" w:name="_jvqh0pxhst18" w:id="2"/>
      <w:bookmarkEnd w:id="2"/>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