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66" w:type="dxa"/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398"/>
        <w:gridCol w:w="8768"/>
      </w:tblGrid>
      <w:tr w:rsidR="00993F3A" w14:paraId="67207906" w14:textId="77777777">
        <w:tc>
          <w:tcPr>
            <w:tcW w:w="1398" w:type="dxa"/>
            <w:shd w:val="clear" w:color="auto" w:fill="FFFFFF"/>
            <w:vAlign w:val="center"/>
          </w:tcPr>
          <w:p w14:paraId="6B2EF51E" w14:textId="77777777" w:rsidR="00993F3A" w:rsidRDefault="00C9461C">
            <w:r>
              <w:rPr>
                <w:noProof/>
              </w:rPr>
              <w:drawing>
                <wp:inline distT="0" distB="0" distL="0" distR="0" wp14:anchorId="083A95BD" wp14:editId="4A8F1FB8">
                  <wp:extent cx="1333500" cy="171450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71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68" w:type="dxa"/>
            <w:shd w:val="clear" w:color="auto" w:fill="FFFFFF"/>
            <w:tcMar>
              <w:left w:w="80" w:type="dxa"/>
              <w:right w:w="0" w:type="dxa"/>
            </w:tcMar>
            <w:vAlign w:val="center"/>
          </w:tcPr>
          <w:p w14:paraId="037E711E" w14:textId="77777777" w:rsidR="00993F3A" w:rsidRDefault="00C9461C">
            <w:r>
              <w:rPr>
                <w:rFonts w:ascii="Aptos" w:eastAsia="Aptos" w:hAnsi="Aptos" w:cs="Aptos"/>
                <w:b/>
                <w:bCs/>
                <w:color w:val="0B2748"/>
                <w:sz w:val="26"/>
                <w:szCs w:val="26"/>
              </w:rPr>
              <w:t>SIMATS ENGINEERING</w:t>
            </w:r>
          </w:p>
          <w:p w14:paraId="24C6510F" w14:textId="77777777" w:rsidR="00993F3A" w:rsidRDefault="00C9461C">
            <w:r>
              <w:rPr>
                <w:rFonts w:ascii="Aptos" w:eastAsia="Aptos" w:hAnsi="Aptos" w:cs="Aptos"/>
                <w:b/>
                <w:bCs/>
                <w:color w:val="0B2748"/>
                <w:sz w:val="26"/>
                <w:szCs w:val="26"/>
              </w:rPr>
              <w:t>Department of Computer Science and Engineering</w:t>
            </w:r>
          </w:p>
        </w:tc>
      </w:tr>
    </w:tbl>
    <w:p w14:paraId="63CFCD72" w14:textId="77777777" w:rsidR="00993F3A" w:rsidRDefault="00C9461C">
      <w:pPr>
        <w:spacing w:before="160"/>
        <w:jc w:val="center"/>
      </w:pPr>
      <w:r>
        <w:rPr>
          <w:rFonts w:ascii="Aptos Display" w:eastAsia="Aptos Display" w:hAnsi="Aptos Display" w:cs="Aptos Display"/>
          <w:b/>
          <w:bCs/>
          <w:color w:val="0B2748"/>
          <w:sz w:val="38"/>
          <w:szCs w:val="38"/>
        </w:rPr>
        <w:t>CSA15 Cloud Computing and Big Data Analytics</w:t>
      </w:r>
    </w:p>
    <w:p w14:paraId="36096854" w14:textId="77777777" w:rsidR="00993F3A" w:rsidRDefault="00C9461C">
      <w:pPr>
        <w:spacing w:before="40" w:after="160"/>
        <w:jc w:val="center"/>
      </w:pPr>
      <w:r>
        <w:rPr>
          <w:rFonts w:ascii="Aptos" w:eastAsia="Aptos" w:hAnsi="Aptos" w:cs="Aptos"/>
          <w:b/>
          <w:bCs/>
          <w:color w:val="1565C0"/>
          <w:sz w:val="22"/>
          <w:szCs w:val="22"/>
        </w:rPr>
        <w:t>CO4 AT3 - Big Data Reverse Engineering Task Workbook</w:t>
      </w:r>
    </w:p>
    <w:tbl>
      <w:tblPr>
        <w:tblW w:w="10166" w:type="dxa"/>
        <w:tblInd w:w="2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  <w:tblLook w:val="04A0" w:firstRow="1" w:lastRow="0" w:firstColumn="1" w:lastColumn="0" w:noHBand="0" w:noVBand="1"/>
      </w:tblPr>
      <w:tblGrid>
        <w:gridCol w:w="2438"/>
        <w:gridCol w:w="2645"/>
        <w:gridCol w:w="2438"/>
        <w:gridCol w:w="2645"/>
      </w:tblGrid>
      <w:tr w:rsidR="00993F3A" w14:paraId="72357816" w14:textId="77777777">
        <w:tc>
          <w:tcPr>
            <w:tcW w:w="2438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EAF4FF"/>
            <w:vAlign w:val="center"/>
          </w:tcPr>
          <w:p w14:paraId="21F43728" w14:textId="77777777" w:rsidR="00993F3A" w:rsidRDefault="00C9461C">
            <w:r>
              <w:rPr>
                <w:rFonts w:ascii="Aptos" w:eastAsia="Aptos" w:hAnsi="Aptos" w:cs="Aptos"/>
                <w:b/>
                <w:bCs/>
                <w:color w:val="17212B"/>
                <w:sz w:val="18"/>
                <w:szCs w:val="18"/>
              </w:rPr>
              <w:t>Course Code</w:t>
            </w:r>
          </w:p>
        </w:tc>
        <w:tc>
          <w:tcPr>
            <w:tcW w:w="2645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30F4CECD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CSA15</w:t>
            </w:r>
          </w:p>
        </w:tc>
        <w:tc>
          <w:tcPr>
            <w:tcW w:w="2438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EAF4FF"/>
            <w:vAlign w:val="center"/>
          </w:tcPr>
          <w:p w14:paraId="3AAE5D13" w14:textId="77777777" w:rsidR="00993F3A" w:rsidRDefault="00C9461C">
            <w:r>
              <w:rPr>
                <w:rFonts w:ascii="Aptos" w:eastAsia="Aptos" w:hAnsi="Aptos" w:cs="Aptos"/>
                <w:b/>
                <w:bCs/>
                <w:color w:val="17212B"/>
                <w:sz w:val="18"/>
                <w:szCs w:val="18"/>
              </w:rPr>
              <w:t>Slot</w:t>
            </w:r>
          </w:p>
        </w:tc>
        <w:tc>
          <w:tcPr>
            <w:tcW w:w="2645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4E356A22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C</w:t>
            </w:r>
          </w:p>
        </w:tc>
      </w:tr>
      <w:tr w:rsidR="00993F3A" w14:paraId="7FD8B9E8" w14:textId="77777777">
        <w:tc>
          <w:tcPr>
            <w:tcW w:w="2438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EAF4FF"/>
            <w:vAlign w:val="center"/>
          </w:tcPr>
          <w:p w14:paraId="084CC6C0" w14:textId="77777777" w:rsidR="00993F3A" w:rsidRDefault="00C9461C">
            <w:r>
              <w:rPr>
                <w:rFonts w:ascii="Aptos" w:eastAsia="Aptos" w:hAnsi="Aptos" w:cs="Aptos"/>
                <w:b/>
                <w:bCs/>
                <w:color w:val="17212B"/>
                <w:sz w:val="18"/>
                <w:szCs w:val="18"/>
              </w:rPr>
              <w:t>Assessment</w:t>
            </w:r>
          </w:p>
        </w:tc>
        <w:tc>
          <w:tcPr>
            <w:tcW w:w="2645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047176D1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CO4 AT3</w:t>
            </w:r>
          </w:p>
        </w:tc>
        <w:tc>
          <w:tcPr>
            <w:tcW w:w="2438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EAF4FF"/>
            <w:vAlign w:val="center"/>
          </w:tcPr>
          <w:p w14:paraId="0FE7D2D8" w14:textId="77777777" w:rsidR="00993F3A" w:rsidRDefault="00C9461C">
            <w:r>
              <w:rPr>
                <w:rFonts w:ascii="Aptos" w:eastAsia="Aptos" w:hAnsi="Aptos" w:cs="Aptos"/>
                <w:b/>
                <w:bCs/>
                <w:color w:val="17212B"/>
                <w:sz w:val="18"/>
                <w:szCs w:val="18"/>
              </w:rPr>
              <w:t>Bloom Level</w:t>
            </w:r>
          </w:p>
        </w:tc>
        <w:tc>
          <w:tcPr>
            <w:tcW w:w="2645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4B9074AC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 xml:space="preserve">BL4 - </w:t>
            </w:r>
            <w:proofErr w:type="spellStart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Analyze</w:t>
            </w:r>
            <w:proofErr w:type="spellEnd"/>
          </w:p>
        </w:tc>
      </w:tr>
      <w:tr w:rsidR="00993F3A" w14:paraId="206C65CC" w14:textId="77777777">
        <w:tc>
          <w:tcPr>
            <w:tcW w:w="2438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EAF4FF"/>
            <w:vAlign w:val="center"/>
          </w:tcPr>
          <w:p w14:paraId="3860E7CD" w14:textId="77777777" w:rsidR="00993F3A" w:rsidRDefault="00C9461C">
            <w:r>
              <w:rPr>
                <w:rFonts w:ascii="Aptos" w:eastAsia="Aptos" w:hAnsi="Aptos" w:cs="Aptos"/>
                <w:b/>
                <w:bCs/>
                <w:color w:val="17212B"/>
                <w:sz w:val="18"/>
                <w:szCs w:val="18"/>
              </w:rPr>
              <w:t>Faculty</w:t>
            </w:r>
          </w:p>
        </w:tc>
        <w:tc>
          <w:tcPr>
            <w:tcW w:w="2645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78A97A50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Dr C. Rajesh Babu</w:t>
            </w:r>
          </w:p>
        </w:tc>
        <w:tc>
          <w:tcPr>
            <w:tcW w:w="2438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EAF4FF"/>
            <w:vAlign w:val="center"/>
          </w:tcPr>
          <w:p w14:paraId="18C63CE9" w14:textId="77777777" w:rsidR="00993F3A" w:rsidRDefault="00C9461C">
            <w:r>
              <w:rPr>
                <w:rFonts w:ascii="Aptos" w:eastAsia="Aptos" w:hAnsi="Aptos" w:cs="Aptos"/>
                <w:b/>
                <w:bCs/>
                <w:color w:val="17212B"/>
                <w:sz w:val="18"/>
                <w:szCs w:val="18"/>
              </w:rPr>
              <w:t>Employee ID</w:t>
            </w:r>
          </w:p>
        </w:tc>
        <w:tc>
          <w:tcPr>
            <w:tcW w:w="2645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081B7537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SSETSCS415</w:t>
            </w:r>
          </w:p>
        </w:tc>
      </w:tr>
      <w:tr w:rsidR="00993F3A" w14:paraId="3AD3AC22" w14:textId="77777777">
        <w:tc>
          <w:tcPr>
            <w:tcW w:w="2438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EAF4FF"/>
            <w:vAlign w:val="center"/>
          </w:tcPr>
          <w:p w14:paraId="7989FA07" w14:textId="77777777" w:rsidR="00993F3A" w:rsidRDefault="00C9461C">
            <w:r>
              <w:rPr>
                <w:rFonts w:ascii="Aptos" w:eastAsia="Aptos" w:hAnsi="Aptos" w:cs="Aptos"/>
                <w:b/>
                <w:bCs/>
                <w:color w:val="17212B"/>
                <w:sz w:val="18"/>
                <w:szCs w:val="18"/>
              </w:rPr>
              <w:t>Mode</w:t>
            </w:r>
          </w:p>
        </w:tc>
        <w:tc>
          <w:tcPr>
            <w:tcW w:w="2645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3D49E437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Individual guided reverse-engineering workbook</w:t>
            </w:r>
          </w:p>
        </w:tc>
        <w:tc>
          <w:tcPr>
            <w:tcW w:w="2438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EAF4FF"/>
            <w:vAlign w:val="center"/>
          </w:tcPr>
          <w:p w14:paraId="56C4ED9E" w14:textId="77777777" w:rsidR="00993F3A" w:rsidRDefault="00C9461C">
            <w:r>
              <w:rPr>
                <w:rFonts w:ascii="Aptos" w:eastAsia="Aptos" w:hAnsi="Aptos" w:cs="Aptos"/>
                <w:b/>
                <w:bCs/>
                <w:color w:val="17212B"/>
                <w:sz w:val="18"/>
                <w:szCs w:val="18"/>
              </w:rPr>
              <w:t>Submission</w:t>
            </w:r>
          </w:p>
        </w:tc>
        <w:tc>
          <w:tcPr>
            <w:tcW w:w="2645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5BDCA5DB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GitHub repository link through Google Classroom</w:t>
            </w:r>
          </w:p>
        </w:tc>
      </w:tr>
      <w:tr w:rsidR="00993F3A" w14:paraId="515589C9" w14:textId="77777777">
        <w:tc>
          <w:tcPr>
            <w:tcW w:w="2438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EAF4FF"/>
            <w:vAlign w:val="center"/>
          </w:tcPr>
          <w:p w14:paraId="657F6B91" w14:textId="77777777" w:rsidR="00993F3A" w:rsidRDefault="00C9461C">
            <w:r>
              <w:rPr>
                <w:rFonts w:ascii="Aptos" w:eastAsia="Aptos" w:hAnsi="Aptos" w:cs="Aptos"/>
                <w:b/>
                <w:bCs/>
                <w:color w:val="17212B"/>
                <w:sz w:val="18"/>
                <w:szCs w:val="18"/>
              </w:rPr>
              <w:t>End Evidence</w:t>
            </w:r>
          </w:p>
        </w:tc>
        <w:tc>
          <w:tcPr>
            <w:tcW w:w="2645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644E83FF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Workbook + screenshots + diagrams + presentation</w:t>
            </w:r>
          </w:p>
        </w:tc>
        <w:tc>
          <w:tcPr>
            <w:tcW w:w="2438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EAF4FF"/>
            <w:vAlign w:val="center"/>
          </w:tcPr>
          <w:p w14:paraId="332AC42D" w14:textId="77777777" w:rsidR="00993F3A" w:rsidRDefault="00C9461C">
            <w:r>
              <w:rPr>
                <w:rFonts w:ascii="Aptos" w:eastAsia="Aptos" w:hAnsi="Aptos" w:cs="Aptos"/>
                <w:b/>
                <w:bCs/>
                <w:color w:val="17212B"/>
                <w:sz w:val="18"/>
                <w:szCs w:val="18"/>
              </w:rPr>
              <w:t>Marks</w:t>
            </w:r>
          </w:p>
        </w:tc>
        <w:tc>
          <w:tcPr>
            <w:tcW w:w="2645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0AB4B377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30</w:t>
            </w:r>
          </w:p>
        </w:tc>
      </w:tr>
    </w:tbl>
    <w:p w14:paraId="5993CEA4" w14:textId="77777777" w:rsidR="00993F3A" w:rsidRDefault="00993F3A">
      <w:pPr>
        <w:spacing w:after="140"/>
      </w:pPr>
    </w:p>
    <w:p w14:paraId="166B55A1" w14:textId="77777777" w:rsidR="00993F3A" w:rsidRDefault="00C9461C">
      <w:pPr>
        <w:spacing w:before="200" w:after="100"/>
      </w:pPr>
      <w:r>
        <w:rPr>
          <w:rFonts w:ascii="Aptos Display" w:eastAsia="Aptos Display" w:hAnsi="Aptos Display" w:cs="Aptos Display"/>
          <w:b/>
          <w:bCs/>
          <w:color w:val="0B2748"/>
          <w:sz w:val="29"/>
          <w:szCs w:val="29"/>
        </w:rPr>
        <w:t>Student Details</w:t>
      </w:r>
    </w:p>
    <w:tbl>
      <w:tblPr>
        <w:tblW w:w="10166" w:type="dxa"/>
        <w:tblInd w:w="2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  <w:tblLook w:val="04A0" w:firstRow="1" w:lastRow="0" w:firstColumn="1" w:lastColumn="0" w:noHBand="0" w:noVBand="1"/>
      </w:tblPr>
      <w:tblGrid>
        <w:gridCol w:w="2438"/>
        <w:gridCol w:w="2645"/>
        <w:gridCol w:w="2438"/>
        <w:gridCol w:w="2645"/>
      </w:tblGrid>
      <w:tr w:rsidR="00993F3A" w14:paraId="1AF77555" w14:textId="77777777">
        <w:tc>
          <w:tcPr>
            <w:tcW w:w="2438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EAF4FF"/>
            <w:vAlign w:val="center"/>
          </w:tcPr>
          <w:p w14:paraId="2EC0B21E" w14:textId="77777777" w:rsidR="00993F3A" w:rsidRDefault="00C9461C">
            <w:r>
              <w:rPr>
                <w:rFonts w:ascii="Aptos" w:eastAsia="Aptos" w:hAnsi="Aptos" w:cs="Aptos"/>
                <w:b/>
                <w:bCs/>
                <w:color w:val="17212B"/>
                <w:sz w:val="18"/>
                <w:szCs w:val="18"/>
              </w:rPr>
              <w:t>Student Name</w:t>
            </w:r>
          </w:p>
        </w:tc>
        <w:tc>
          <w:tcPr>
            <w:tcW w:w="2645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317DFE51" w14:textId="36A02B77" w:rsidR="00993F3A" w:rsidRDefault="004177A7">
            <w:r>
              <w:t>K DHEEPAK</w:t>
            </w:r>
          </w:p>
        </w:tc>
        <w:tc>
          <w:tcPr>
            <w:tcW w:w="2438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EAF4FF"/>
            <w:vAlign w:val="center"/>
          </w:tcPr>
          <w:p w14:paraId="499245F6" w14:textId="77777777" w:rsidR="00993F3A" w:rsidRDefault="00C9461C">
            <w:r>
              <w:rPr>
                <w:rFonts w:ascii="Aptos" w:eastAsia="Aptos" w:hAnsi="Aptos" w:cs="Aptos"/>
                <w:b/>
                <w:bCs/>
                <w:color w:val="17212B"/>
                <w:sz w:val="18"/>
                <w:szCs w:val="18"/>
              </w:rPr>
              <w:t>Register Number</w:t>
            </w:r>
          </w:p>
        </w:tc>
        <w:tc>
          <w:tcPr>
            <w:tcW w:w="2645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0B92D4B9" w14:textId="4F1320BE" w:rsidR="00993F3A" w:rsidRDefault="00C9461C">
            <w:r>
              <w:t>192</w:t>
            </w:r>
            <w:r w:rsidR="004177A7">
              <w:t>411108</w:t>
            </w:r>
          </w:p>
        </w:tc>
      </w:tr>
      <w:tr w:rsidR="00993F3A" w14:paraId="19E5FF38" w14:textId="77777777">
        <w:tc>
          <w:tcPr>
            <w:tcW w:w="2438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EAF4FF"/>
            <w:vAlign w:val="center"/>
          </w:tcPr>
          <w:p w14:paraId="225CF33B" w14:textId="77777777" w:rsidR="00993F3A" w:rsidRDefault="00C9461C">
            <w:r>
              <w:rPr>
                <w:rFonts w:ascii="Aptos" w:eastAsia="Aptos" w:hAnsi="Aptos" w:cs="Aptos"/>
                <w:b/>
                <w:bCs/>
                <w:color w:val="17212B"/>
                <w:sz w:val="18"/>
                <w:szCs w:val="18"/>
              </w:rPr>
              <w:t>Class / Section</w:t>
            </w:r>
          </w:p>
        </w:tc>
        <w:tc>
          <w:tcPr>
            <w:tcW w:w="2645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62EBDE7F" w14:textId="77777777" w:rsidR="00993F3A" w:rsidRDefault="00C9461C">
            <w:r>
              <w:t>C</w:t>
            </w:r>
          </w:p>
        </w:tc>
        <w:tc>
          <w:tcPr>
            <w:tcW w:w="2438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EAF4FF"/>
            <w:vAlign w:val="center"/>
          </w:tcPr>
          <w:p w14:paraId="0DC39398" w14:textId="77777777" w:rsidR="00993F3A" w:rsidRDefault="00C9461C">
            <w:r>
              <w:rPr>
                <w:rFonts w:ascii="Aptos" w:eastAsia="Aptos" w:hAnsi="Aptos" w:cs="Aptos"/>
                <w:b/>
                <w:bCs/>
                <w:color w:val="17212B"/>
                <w:sz w:val="18"/>
                <w:szCs w:val="18"/>
              </w:rPr>
              <w:t>Slot</w:t>
            </w:r>
          </w:p>
        </w:tc>
        <w:tc>
          <w:tcPr>
            <w:tcW w:w="2645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2301DF73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C</w:t>
            </w:r>
          </w:p>
        </w:tc>
      </w:tr>
      <w:tr w:rsidR="00993F3A" w14:paraId="4B710DF1" w14:textId="77777777">
        <w:tc>
          <w:tcPr>
            <w:tcW w:w="2438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EAF4FF"/>
            <w:vAlign w:val="center"/>
          </w:tcPr>
          <w:p w14:paraId="277CC2EA" w14:textId="77777777" w:rsidR="00993F3A" w:rsidRDefault="00C9461C">
            <w:r>
              <w:rPr>
                <w:rFonts w:ascii="Aptos" w:eastAsia="Aptos" w:hAnsi="Aptos" w:cs="Aptos"/>
                <w:b/>
                <w:bCs/>
                <w:color w:val="17212B"/>
                <w:sz w:val="18"/>
                <w:szCs w:val="18"/>
              </w:rPr>
              <w:t>Selected Platform</w:t>
            </w:r>
          </w:p>
        </w:tc>
        <w:tc>
          <w:tcPr>
            <w:tcW w:w="2645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784E4DFE" w14:textId="77777777" w:rsidR="00993F3A" w:rsidRDefault="00C9461C">
            <w:r>
              <w:t>Zomato</w:t>
            </w:r>
          </w:p>
        </w:tc>
        <w:tc>
          <w:tcPr>
            <w:tcW w:w="2438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EAF4FF"/>
            <w:vAlign w:val="center"/>
          </w:tcPr>
          <w:p w14:paraId="6F12F1F2" w14:textId="77777777" w:rsidR="00993F3A" w:rsidRDefault="00C9461C">
            <w:r>
              <w:rPr>
                <w:rFonts w:ascii="Aptos" w:eastAsia="Aptos" w:hAnsi="Aptos" w:cs="Aptos"/>
                <w:b/>
                <w:bCs/>
                <w:color w:val="17212B"/>
                <w:sz w:val="18"/>
                <w:szCs w:val="18"/>
              </w:rPr>
              <w:t>Submission Date</w:t>
            </w:r>
          </w:p>
        </w:tc>
        <w:tc>
          <w:tcPr>
            <w:tcW w:w="2645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44D8C7AD" w14:textId="067AFCB3" w:rsidR="00993F3A" w:rsidRDefault="00C9461C">
            <w:r>
              <w:t>3</w:t>
            </w:r>
            <w:r>
              <w:t>/0</w:t>
            </w:r>
            <w:r w:rsidR="004177A7">
              <w:t>9</w:t>
            </w:r>
            <w:r>
              <w:t>/2026</w:t>
            </w:r>
          </w:p>
        </w:tc>
      </w:tr>
      <w:tr w:rsidR="00993F3A" w14:paraId="4FAD839F" w14:textId="77777777">
        <w:tc>
          <w:tcPr>
            <w:tcW w:w="2438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EAF4FF"/>
            <w:vAlign w:val="center"/>
          </w:tcPr>
          <w:p w14:paraId="4B30A513" w14:textId="77777777" w:rsidR="00993F3A" w:rsidRDefault="00C9461C">
            <w:r>
              <w:rPr>
                <w:rFonts w:ascii="Aptos" w:eastAsia="Aptos" w:hAnsi="Aptos" w:cs="Aptos"/>
                <w:b/>
                <w:bCs/>
                <w:color w:val="17212B"/>
                <w:sz w:val="18"/>
                <w:szCs w:val="18"/>
              </w:rPr>
              <w:t>GitHub Link</w:t>
            </w:r>
          </w:p>
        </w:tc>
        <w:tc>
          <w:tcPr>
            <w:tcW w:w="2645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2439B188" w14:textId="77777777" w:rsidR="00993F3A" w:rsidRDefault="00993F3A"/>
        </w:tc>
        <w:tc>
          <w:tcPr>
            <w:tcW w:w="2438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EAF4FF"/>
            <w:vAlign w:val="center"/>
          </w:tcPr>
          <w:p w14:paraId="545C69E6" w14:textId="77777777" w:rsidR="00993F3A" w:rsidRDefault="00C9461C">
            <w:r>
              <w:rPr>
                <w:rFonts w:ascii="Aptos" w:eastAsia="Aptos" w:hAnsi="Aptos" w:cs="Aptos"/>
                <w:b/>
                <w:bCs/>
                <w:color w:val="17212B"/>
                <w:sz w:val="18"/>
                <w:szCs w:val="18"/>
              </w:rPr>
              <w:t>Google Classroom Status</w:t>
            </w:r>
          </w:p>
        </w:tc>
        <w:tc>
          <w:tcPr>
            <w:tcW w:w="2645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78577EEF" w14:textId="77777777" w:rsidR="00993F3A" w:rsidRDefault="00C9461C">
            <w:r>
              <w:t>DONE</w:t>
            </w:r>
          </w:p>
        </w:tc>
      </w:tr>
    </w:tbl>
    <w:p w14:paraId="4E9F3AB6" w14:textId="77777777" w:rsidR="00993F3A" w:rsidRDefault="00C9461C">
      <w:pPr>
        <w:spacing w:before="200" w:after="100"/>
      </w:pPr>
      <w:r>
        <w:rPr>
          <w:rFonts w:ascii="Aptos Display" w:eastAsia="Aptos Display" w:hAnsi="Aptos Display" w:cs="Aptos Display"/>
          <w:b/>
          <w:bCs/>
          <w:color w:val="0B2748"/>
          <w:sz w:val="29"/>
          <w:szCs w:val="29"/>
        </w:rPr>
        <w:t>Workbook Purpose</w:t>
      </w:r>
    </w:p>
    <w:tbl>
      <w:tblPr>
        <w:tblW w:w="10166" w:type="dxa"/>
        <w:tblLayout w:type="fixed"/>
        <w:tblCellMar>
          <w:top w:w="130" w:type="dxa"/>
          <w:left w:w="160" w:type="dxa"/>
          <w:bottom w:w="130" w:type="dxa"/>
          <w:right w:w="160" w:type="dxa"/>
        </w:tblCellMar>
        <w:tblLook w:val="04A0" w:firstRow="1" w:lastRow="0" w:firstColumn="1" w:lastColumn="0" w:noHBand="0" w:noVBand="1"/>
      </w:tblPr>
      <w:tblGrid>
        <w:gridCol w:w="10166"/>
      </w:tblGrid>
      <w:tr w:rsidR="00993F3A" w14:paraId="5C7687D7" w14:textId="77777777">
        <w:tc>
          <w:tcPr>
            <w:tcW w:w="10166" w:type="dxa"/>
            <w:shd w:val="clear" w:color="auto" w:fill="EAF4FF"/>
            <w:vAlign w:val="center"/>
          </w:tcPr>
          <w:p w14:paraId="4D9C2AB0" w14:textId="77777777" w:rsidR="00993F3A" w:rsidRDefault="00C9461C">
            <w:pPr>
              <w:spacing w:after="40"/>
            </w:pPr>
            <w:r>
              <w:rPr>
                <w:rFonts w:ascii="Aptos" w:eastAsia="Aptos" w:hAnsi="Aptos" w:cs="Aptos"/>
                <w:b/>
                <w:bCs/>
                <w:color w:val="0B2748"/>
                <w:sz w:val="19"/>
                <w:szCs w:val="19"/>
              </w:rPr>
              <w:t>What this workbook does</w:t>
            </w:r>
          </w:p>
          <w:p w14:paraId="7B1E8238" w14:textId="77777777" w:rsidR="00993F3A" w:rsidRDefault="00C9461C">
            <w:pPr>
              <w:spacing w:after="40"/>
            </w:pPr>
            <w:r>
              <w:rPr>
                <w:rFonts w:ascii="Aptos" w:eastAsia="Aptos" w:hAnsi="Aptos" w:cs="Aptos"/>
                <w:b/>
                <w:bCs/>
                <w:color w:val="0B2748"/>
                <w:sz w:val="19"/>
                <w:szCs w:val="19"/>
              </w:rPr>
              <w:t>This workbook guides students to reverse-engineer a real, known digital platform purely from observable behaviour — no source code or internal documentation — and infer its likely data pipeline, analytics approach, privacy/security risks and the business decisions that analytics probably drives.</w:t>
            </w:r>
          </w:p>
        </w:tc>
      </w:tr>
    </w:tbl>
    <w:p w14:paraId="4A4639B7" w14:textId="77777777" w:rsidR="00993F3A" w:rsidRDefault="00993F3A">
      <w:pPr>
        <w:spacing w:after="80"/>
      </w:pPr>
    </w:p>
    <w:p w14:paraId="03210FEE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9"/>
          <w:szCs w:val="19"/>
        </w:rPr>
        <w:t>•  Do not claim access to private source code or internal documentation you do not actually have.</w:t>
      </w:r>
    </w:p>
    <w:p w14:paraId="266CC6E6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9"/>
          <w:szCs w:val="19"/>
        </w:rPr>
        <w:t xml:space="preserve">•  </w:t>
      </w:r>
      <w:r>
        <w:rPr>
          <w:rFonts w:ascii="Aptos" w:eastAsia="Aptos" w:hAnsi="Aptos" w:cs="Aptos"/>
          <w:color w:val="17212B"/>
          <w:sz w:val="19"/>
          <w:szCs w:val="19"/>
        </w:rPr>
        <w:t>Base every inference on observable evidence: app/website behaviour, published engineering blogs, app store listings, public API docs, news articles, the privacy policy.</w:t>
      </w:r>
    </w:p>
    <w:p w14:paraId="36172A31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9"/>
          <w:szCs w:val="19"/>
        </w:rPr>
        <w:t>•  Screenshots and cited sources are evidence; your reasoning is the actual assessment answer.</w:t>
      </w:r>
    </w:p>
    <w:p w14:paraId="31BA72F7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9"/>
          <w:szCs w:val="19"/>
        </w:rPr>
        <w:t>•  Being explicit about what you are confident about versus what you are guessing is part of the grade, not a weakness.</w:t>
      </w:r>
    </w:p>
    <w:p w14:paraId="58D94D6A" w14:textId="77777777" w:rsidR="00993F3A" w:rsidRDefault="00C9461C">
      <w:r>
        <w:br w:type="page"/>
      </w:r>
    </w:p>
    <w:p w14:paraId="237BB3A0" w14:textId="77777777" w:rsidR="00993F3A" w:rsidRDefault="00C9461C">
      <w:pPr>
        <w:spacing w:after="100"/>
      </w:pPr>
      <w:r>
        <w:rPr>
          <w:rFonts w:ascii="Aptos Display" w:eastAsia="Aptos Display" w:hAnsi="Aptos Display" w:cs="Aptos Display"/>
          <w:b/>
          <w:bCs/>
          <w:color w:val="0B2748"/>
          <w:sz w:val="29"/>
          <w:szCs w:val="29"/>
        </w:rPr>
        <w:lastRenderedPageBreak/>
        <w:t>Platform Bank</w:t>
      </w:r>
    </w:p>
    <w:tbl>
      <w:tblPr>
        <w:tblW w:w="10166" w:type="dxa"/>
        <w:tblLayout w:type="fixed"/>
        <w:tblCellMar>
          <w:top w:w="130" w:type="dxa"/>
          <w:left w:w="160" w:type="dxa"/>
          <w:bottom w:w="130" w:type="dxa"/>
          <w:right w:w="160" w:type="dxa"/>
        </w:tblCellMar>
        <w:tblLook w:val="04A0" w:firstRow="1" w:lastRow="0" w:firstColumn="1" w:lastColumn="0" w:noHBand="0" w:noVBand="1"/>
      </w:tblPr>
      <w:tblGrid>
        <w:gridCol w:w="10166"/>
      </w:tblGrid>
      <w:tr w:rsidR="00993F3A" w14:paraId="05C519AE" w14:textId="77777777">
        <w:tc>
          <w:tcPr>
            <w:tcW w:w="10166" w:type="dxa"/>
            <w:shd w:val="clear" w:color="auto" w:fill="EAF4FF"/>
            <w:vAlign w:val="center"/>
          </w:tcPr>
          <w:p w14:paraId="5BA6CBFA" w14:textId="77777777" w:rsidR="00993F3A" w:rsidRDefault="00C9461C">
            <w:pPr>
              <w:spacing w:after="40"/>
            </w:pPr>
            <w:r>
              <w:rPr>
                <w:rFonts w:ascii="Aptos" w:eastAsia="Aptos" w:hAnsi="Aptos" w:cs="Aptos"/>
                <w:b/>
                <w:bCs/>
                <w:color w:val="0B2748"/>
                <w:sz w:val="19"/>
                <w:szCs w:val="19"/>
              </w:rPr>
              <w:t>Instruction</w:t>
            </w:r>
          </w:p>
          <w:p w14:paraId="28EC2145" w14:textId="77777777" w:rsidR="00993F3A" w:rsidRDefault="00C9461C">
            <w:pPr>
              <w:spacing w:after="40"/>
            </w:pPr>
            <w:r>
              <w:rPr>
                <w:rFonts w:ascii="Aptos" w:eastAsia="Aptos" w:hAnsi="Aptos" w:cs="Aptos"/>
                <w:b/>
                <w:bCs/>
                <w:color w:val="0B2748"/>
                <w:sz w:val="19"/>
                <w:szCs w:val="19"/>
              </w:rPr>
              <w:t>Faculty may assign one platform or allow student choice. If self-selecting, pick a platform you personally use and can observe closely (create test interactions, check settings and notifications, read the privacy policy) rather than one you only know by reputation.</w:t>
            </w:r>
          </w:p>
        </w:tc>
      </w:tr>
    </w:tbl>
    <w:p w14:paraId="7576D1DE" w14:textId="77777777" w:rsidR="00993F3A" w:rsidRDefault="00993F3A">
      <w:pPr>
        <w:spacing w:after="100"/>
      </w:pPr>
    </w:p>
    <w:tbl>
      <w:tblPr>
        <w:tblW w:w="10166" w:type="dxa"/>
        <w:tblInd w:w="2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  <w:tblLook w:val="04A0" w:firstRow="1" w:lastRow="0" w:firstColumn="1" w:lastColumn="0" w:noHBand="0" w:noVBand="1"/>
      </w:tblPr>
      <w:tblGrid>
        <w:gridCol w:w="813"/>
        <w:gridCol w:w="3455"/>
        <w:gridCol w:w="5898"/>
      </w:tblGrid>
      <w:tr w:rsidR="00993F3A" w14:paraId="30B9ADF0" w14:textId="77777777">
        <w:tc>
          <w:tcPr>
            <w:tcW w:w="813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0B2748"/>
            <w:vAlign w:val="center"/>
          </w:tcPr>
          <w:p w14:paraId="6A5E318C" w14:textId="77777777" w:rsidR="00993F3A" w:rsidRDefault="00C9461C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3455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0B2748"/>
            <w:vAlign w:val="center"/>
          </w:tcPr>
          <w:p w14:paraId="3A9FCA76" w14:textId="77777777" w:rsidR="00993F3A" w:rsidRDefault="00C9461C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Platform Category</w:t>
            </w:r>
          </w:p>
        </w:tc>
        <w:tc>
          <w:tcPr>
            <w:tcW w:w="5898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0B2748"/>
            <w:vAlign w:val="center"/>
          </w:tcPr>
          <w:p w14:paraId="1F26DB59" w14:textId="77777777" w:rsidR="00993F3A" w:rsidRDefault="00C9461C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Why It Is a Good Reverse-Engineering Target</w:t>
            </w:r>
          </w:p>
        </w:tc>
      </w:tr>
      <w:tr w:rsidR="00993F3A" w14:paraId="4AE296C0" w14:textId="77777777">
        <w:tc>
          <w:tcPr>
            <w:tcW w:w="813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5E52AA66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1</w:t>
            </w:r>
          </w:p>
        </w:tc>
        <w:tc>
          <w:tcPr>
            <w:tcW w:w="3455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245FFF92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Food Delivery (e.g., Swiggy, Zomato)</w:t>
            </w:r>
          </w:p>
        </w:tc>
        <w:tc>
          <w:tcPr>
            <w:tcW w:w="5898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11DC48D4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Real-time order tracking, delivery-partner location, demand and ETA prediction.</w:t>
            </w:r>
          </w:p>
        </w:tc>
      </w:tr>
      <w:tr w:rsidR="00993F3A" w14:paraId="33018978" w14:textId="77777777">
        <w:tc>
          <w:tcPr>
            <w:tcW w:w="813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71BE2441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2</w:t>
            </w:r>
          </w:p>
        </w:tc>
        <w:tc>
          <w:tcPr>
            <w:tcW w:w="3455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2681D005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Streaming (e.g., Netflix, YouTube)</w:t>
            </w:r>
          </w:p>
        </w:tc>
        <w:tc>
          <w:tcPr>
            <w:tcW w:w="5898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5D1613C6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Recommendation engine, watch-time analytics, adaptive quality streaming.</w:t>
            </w:r>
          </w:p>
        </w:tc>
      </w:tr>
      <w:tr w:rsidR="00993F3A" w14:paraId="350394DB" w14:textId="77777777">
        <w:tc>
          <w:tcPr>
            <w:tcW w:w="813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5D0381B4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3</w:t>
            </w:r>
          </w:p>
        </w:tc>
        <w:tc>
          <w:tcPr>
            <w:tcW w:w="3455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6A93D0AC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Ride-Hailing (e.g., Ola, Uber)</w:t>
            </w:r>
          </w:p>
        </w:tc>
        <w:tc>
          <w:tcPr>
            <w:tcW w:w="5898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43B9411C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Real-time GPS matching, surge pricing, ETA prediction.</w:t>
            </w:r>
          </w:p>
        </w:tc>
      </w:tr>
      <w:tr w:rsidR="00993F3A" w14:paraId="542F30F6" w14:textId="77777777">
        <w:tc>
          <w:tcPr>
            <w:tcW w:w="813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65726C8C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4</w:t>
            </w:r>
          </w:p>
        </w:tc>
        <w:tc>
          <w:tcPr>
            <w:tcW w:w="3455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71BB32A3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E-Commerce (e.g., Amazon, Flipkart)</w:t>
            </w:r>
          </w:p>
        </w:tc>
        <w:tc>
          <w:tcPr>
            <w:tcW w:w="5898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35929A1E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Recommendation, inventory signals, fraud/return-risk detection.</w:t>
            </w:r>
          </w:p>
        </w:tc>
      </w:tr>
      <w:tr w:rsidR="00993F3A" w14:paraId="6800F710" w14:textId="77777777">
        <w:tc>
          <w:tcPr>
            <w:tcW w:w="813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317632D2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5</w:t>
            </w:r>
          </w:p>
        </w:tc>
        <w:tc>
          <w:tcPr>
            <w:tcW w:w="3455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1E8879E2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Social Media (e.g., Instagram, X)</w:t>
            </w:r>
          </w:p>
        </w:tc>
        <w:tc>
          <w:tcPr>
            <w:tcW w:w="5898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74B89389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Feed ranking, trending-topic detection, content moderation signals.</w:t>
            </w:r>
          </w:p>
        </w:tc>
      </w:tr>
    </w:tbl>
    <w:p w14:paraId="08130A3E" w14:textId="77777777" w:rsidR="00993F3A" w:rsidRDefault="00993F3A">
      <w:pPr>
        <w:spacing w:after="140"/>
      </w:pPr>
    </w:p>
    <w:p w14:paraId="5D7C8F70" w14:textId="77777777" w:rsidR="00993F3A" w:rsidRDefault="00C9461C">
      <w:pPr>
        <w:spacing w:before="200" w:after="100"/>
      </w:pPr>
      <w:r>
        <w:rPr>
          <w:rFonts w:ascii="Aptos Display" w:eastAsia="Aptos Display" w:hAnsi="Aptos Display" w:cs="Aptos Display"/>
          <w:b/>
          <w:bCs/>
          <w:color w:val="0B2748"/>
          <w:sz w:val="29"/>
          <w:szCs w:val="29"/>
        </w:rPr>
        <w:t>Selected Platform and Reason</w:t>
      </w:r>
    </w:p>
    <w:tbl>
      <w:tblPr>
        <w:tblW w:w="10166" w:type="dxa"/>
        <w:tblInd w:w="2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10166"/>
      </w:tblGrid>
      <w:tr w:rsidR="00993F3A" w14:paraId="7ED9DA78" w14:textId="77777777">
        <w:tc>
          <w:tcPr>
            <w:tcW w:w="10166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5FAFE"/>
          </w:tcPr>
          <w:p w14:paraId="0E97AE42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Selected Platform: Zomato (Food Delivery Platform)</w:t>
            </w:r>
          </w:p>
          <w:p w14:paraId="6C04C309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Reason for Selection: Zomato is one of India's largest food-delivery platforms. It is a suitable reverse-engineering target because it demonstrates real-time order tracking, delivery-partner location streaming, personalised restaurant recommendations, and ETA prediction — all observable from the website's Network tab without internal access. The home screen (01_home_screen) and API calls (02_network_search) provide direct observable evidence of its data flows.</w:t>
            </w:r>
          </w:p>
          <w:p w14:paraId="0DBB1ECB" w14:textId="77777777" w:rsidR="00993F3A" w:rsidRDefault="00C9461C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6FC0A830" wp14:editId="4D012B2E">
                  <wp:extent cx="6350000" cy="2897505"/>
                  <wp:effectExtent l="0" t="0" r="0" b="0"/>
                  <wp:docPr id="2" name="HomeScre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HomeScre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0" cy="2897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E990239" w14:textId="77777777" w:rsidR="00993F3A" w:rsidRDefault="00993F3A">
            <w:pPr>
              <w:spacing w:after="60"/>
            </w:pPr>
          </w:p>
          <w:p w14:paraId="2EF7328E" w14:textId="77777777" w:rsidR="00993F3A" w:rsidRDefault="00993F3A">
            <w:pPr>
              <w:spacing w:after="60"/>
            </w:pPr>
          </w:p>
          <w:p w14:paraId="5C5B3000" w14:textId="77777777" w:rsidR="00993F3A" w:rsidRDefault="00993F3A">
            <w:pPr>
              <w:spacing w:after="60"/>
            </w:pPr>
          </w:p>
          <w:p w14:paraId="314D559B" w14:textId="77777777" w:rsidR="00993F3A" w:rsidRDefault="00993F3A">
            <w:pPr>
              <w:spacing w:after="60"/>
            </w:pPr>
          </w:p>
        </w:tc>
      </w:tr>
    </w:tbl>
    <w:p w14:paraId="069F3285" w14:textId="77777777" w:rsidR="00993F3A" w:rsidRDefault="00C9461C">
      <w:r>
        <w:br w:type="page"/>
      </w:r>
    </w:p>
    <w:p w14:paraId="2461D4C9" w14:textId="77777777" w:rsidR="00993F3A" w:rsidRDefault="00C9461C">
      <w:pPr>
        <w:spacing w:after="100"/>
      </w:pPr>
      <w:r>
        <w:rPr>
          <w:rFonts w:ascii="Aptos Display" w:eastAsia="Aptos Display" w:hAnsi="Aptos Display" w:cs="Aptos Display"/>
          <w:b/>
          <w:bCs/>
          <w:color w:val="0B2748"/>
          <w:sz w:val="29"/>
          <w:szCs w:val="29"/>
        </w:rPr>
        <w:lastRenderedPageBreak/>
        <w:t>Guided Tool Module 1: Observe the Platform Directly (Behavioural Reconnaissance)</w:t>
      </w:r>
    </w:p>
    <w:p w14:paraId="582CECE6" w14:textId="77777777" w:rsidR="00993F3A" w:rsidRDefault="00C9461C">
      <w:pPr>
        <w:spacing w:after="80"/>
      </w:pPr>
      <w:r>
        <w:rPr>
          <w:rFonts w:ascii="Aptos" w:eastAsia="Aptos" w:hAnsi="Aptos" w:cs="Aptos"/>
          <w:b/>
          <w:bCs/>
          <w:color w:val="17212B"/>
          <w:sz w:val="18"/>
          <w:szCs w:val="18"/>
        </w:rPr>
        <w:t xml:space="preserve">Purpose: </w:t>
      </w:r>
      <w:r>
        <w:rPr>
          <w:rFonts w:ascii="Aptos" w:eastAsia="Aptos" w:hAnsi="Aptos" w:cs="Aptos"/>
          <w:color w:val="17212B"/>
          <w:sz w:val="18"/>
          <w:szCs w:val="18"/>
        </w:rPr>
        <w:t>Collect observable evidence of how the platform actually behaves under normal and edge-case use, before inferring any internal architecture. Follow every sub-step below in order.</w:t>
      </w:r>
    </w:p>
    <w:p w14:paraId="4E891124" w14:textId="77777777" w:rsidR="00993F3A" w:rsidRDefault="00C9461C">
      <w:pPr>
        <w:spacing w:before="120" w:after="50"/>
      </w:pPr>
      <w:r>
        <w:rPr>
          <w:rFonts w:ascii="Aptos" w:eastAsia="Aptos" w:hAnsi="Aptos" w:cs="Aptos"/>
          <w:b/>
          <w:bCs/>
          <w:color w:val="0B2748"/>
        </w:rPr>
        <w:t>Step 1.1: Open the Platform and Sign In</w:t>
      </w:r>
    </w:p>
    <w:p w14:paraId="7B6366E5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Mobile app: open the Play Store (Android) or App Store (iPhone), search the exact platform name, tap Install if not already installed, then open it.</w:t>
      </w:r>
    </w:p>
    <w:p w14:paraId="2F6F50B6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 xml:space="preserve">•  </w:t>
      </w:r>
      <w:r>
        <w:rPr>
          <w:rFonts w:ascii="Aptos" w:eastAsia="Aptos" w:hAnsi="Aptos" w:cs="Aptos"/>
          <w:color w:val="17212B"/>
          <w:sz w:val="18"/>
          <w:szCs w:val="18"/>
        </w:rPr>
        <w:t>Website: open any browser, type the exact web address, and press Enter.</w:t>
      </w:r>
    </w:p>
    <w:p w14:paraId="5C7810C9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Log in, or create a free test account if you don't already have one. Never enter real payment card details for this exercise.</w:t>
      </w:r>
    </w:p>
    <w:p w14:paraId="0528D17B" w14:textId="77777777" w:rsidR="00993F3A" w:rsidRDefault="00993F3A">
      <w:pPr>
        <w:spacing w:before="60"/>
      </w:pPr>
    </w:p>
    <w:tbl>
      <w:tblPr>
        <w:tblW w:w="10166" w:type="dxa"/>
        <w:tblLayout w:type="fixed"/>
        <w:tblCellMar>
          <w:top w:w="130" w:type="dxa"/>
          <w:left w:w="160" w:type="dxa"/>
          <w:bottom w:w="130" w:type="dxa"/>
          <w:right w:w="160" w:type="dxa"/>
        </w:tblCellMar>
        <w:tblLook w:val="04A0" w:firstRow="1" w:lastRow="0" w:firstColumn="1" w:lastColumn="0" w:noHBand="0" w:noVBand="1"/>
      </w:tblPr>
      <w:tblGrid>
        <w:gridCol w:w="10166"/>
      </w:tblGrid>
      <w:tr w:rsidR="00993F3A" w14:paraId="25810F38" w14:textId="77777777">
        <w:tc>
          <w:tcPr>
            <w:tcW w:w="10166" w:type="dxa"/>
            <w:shd w:val="clear" w:color="auto" w:fill="EAF4FF"/>
            <w:vAlign w:val="center"/>
          </w:tcPr>
          <w:p w14:paraId="09F902BA" w14:textId="77777777" w:rsidR="00993F3A" w:rsidRDefault="00C9461C">
            <w:pPr>
              <w:spacing w:after="40"/>
            </w:pPr>
            <w:r>
              <w:rPr>
                <w:rFonts w:ascii="Aptos" w:eastAsia="Aptos" w:hAnsi="Aptos" w:cs="Aptos"/>
                <w:b/>
                <w:bCs/>
                <w:color w:val="0B2748"/>
                <w:sz w:val="19"/>
                <w:szCs w:val="19"/>
              </w:rPr>
              <w:t>Student Note</w:t>
            </w:r>
          </w:p>
          <w:p w14:paraId="30EA3F09" w14:textId="77777777" w:rsidR="00993F3A" w:rsidRDefault="00C9461C">
            <w:pPr>
              <w:spacing w:after="40"/>
            </w:pPr>
            <w:r>
              <w:rPr>
                <w:rFonts w:ascii="Aptos" w:eastAsia="Aptos" w:hAnsi="Aptos" w:cs="Aptos"/>
                <w:b/>
                <w:bCs/>
                <w:color w:val="0B2748"/>
                <w:sz w:val="19"/>
                <w:szCs w:val="19"/>
              </w:rPr>
              <w:t>Take one screenshot of the home/landing screen right now. This is your first evidence item — label it "01_home_screen".</w:t>
            </w:r>
          </w:p>
        </w:tc>
      </w:tr>
    </w:tbl>
    <w:p w14:paraId="63318DBD" w14:textId="77777777" w:rsidR="00993F3A" w:rsidRDefault="00993F3A">
      <w:pPr>
        <w:spacing w:after="90"/>
      </w:pPr>
    </w:p>
    <w:p w14:paraId="7F1786EA" w14:textId="77777777" w:rsidR="00993F3A" w:rsidRDefault="00C9461C">
      <w:pPr>
        <w:spacing w:before="120" w:after="50"/>
      </w:pPr>
      <w:r>
        <w:rPr>
          <w:rFonts w:ascii="Aptos" w:eastAsia="Aptos" w:hAnsi="Aptos" w:cs="Aptos"/>
          <w:b/>
          <w:bCs/>
          <w:color w:val="0B2748"/>
        </w:rPr>
        <w:t>Step 1.2: Perform 5 Common Actions and Time Each One</w:t>
      </w:r>
    </w:p>
    <w:p w14:paraId="449FB77E" w14:textId="77777777" w:rsidR="00993F3A" w:rsidRDefault="00C9461C">
      <w:pPr>
        <w:spacing w:after="80"/>
      </w:pPr>
      <w:r>
        <w:rPr>
          <w:rFonts w:ascii="Aptos" w:eastAsia="Aptos" w:hAnsi="Aptos" w:cs="Aptos"/>
          <w:b/>
          <w:bCs/>
          <w:color w:val="17212B"/>
          <w:sz w:val="18"/>
          <w:szCs w:val="18"/>
        </w:rPr>
        <w:t xml:space="preserve">Purpose: </w:t>
      </w:r>
      <w:r>
        <w:rPr>
          <w:rFonts w:ascii="Aptos" w:eastAsia="Aptos" w:hAnsi="Aptos" w:cs="Aptos"/>
          <w:color w:val="17212B"/>
          <w:sz w:val="18"/>
          <w:szCs w:val="18"/>
        </w:rPr>
        <w:t xml:space="preserve">Generate real, observable behaviour you can </w:t>
      </w:r>
      <w:proofErr w:type="spellStart"/>
      <w:r>
        <w:rPr>
          <w:rFonts w:ascii="Aptos" w:eastAsia="Aptos" w:hAnsi="Aptos" w:cs="Aptos"/>
          <w:color w:val="17212B"/>
          <w:sz w:val="18"/>
          <w:szCs w:val="18"/>
        </w:rPr>
        <w:t>analyze</w:t>
      </w:r>
      <w:proofErr w:type="spellEnd"/>
      <w:r>
        <w:rPr>
          <w:rFonts w:ascii="Aptos" w:eastAsia="Aptos" w:hAnsi="Aptos" w:cs="Aptos"/>
          <w:color w:val="17212B"/>
          <w:sz w:val="18"/>
          <w:szCs w:val="18"/>
        </w:rPr>
        <w:t xml:space="preserve"> in later steps.</w:t>
      </w:r>
    </w:p>
    <w:p w14:paraId="3E4F399C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 xml:space="preserve">•  </w:t>
      </w:r>
      <w:r>
        <w:rPr>
          <w:rFonts w:ascii="Aptos" w:eastAsia="Aptos" w:hAnsi="Aptos" w:cs="Aptos"/>
          <w:color w:val="17212B"/>
          <w:sz w:val="18"/>
          <w:szCs w:val="18"/>
        </w:rPr>
        <w:t>Action 1 — Search: use the search bar to look for something relevant (a dish, a movie, a destination, a product, or a hashtag depending on your platform).</w:t>
      </w:r>
    </w:p>
    <w:p w14:paraId="0061F18A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Action 2 — Open a detail page: tap/click into one result (a restaurant page, a video page, a ride option, a product page, or a post).</w:t>
      </w:r>
    </w:p>
    <w:p w14:paraId="487BE2C5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Action 3 — Commit an action: add to cart, add to watchlist, select a ride, or follow an account.</w:t>
      </w:r>
    </w:p>
    <w:p w14:paraId="53B77CC7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 xml:space="preserve">•  </w:t>
      </w:r>
      <w:r>
        <w:rPr>
          <w:rFonts w:ascii="Aptos" w:eastAsia="Aptos" w:hAnsi="Aptos" w:cs="Aptos"/>
          <w:color w:val="17212B"/>
          <w:sz w:val="18"/>
          <w:szCs w:val="18"/>
        </w:rPr>
        <w:t>Action 4 — Trigger a notification-worthy event: start an order, start playback, request a ride, or like a post. Stop and cancel BEFORE any real payment step.</w:t>
      </w:r>
    </w:p>
    <w:p w14:paraId="413AC505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Action 5 — Open Settings/Profile and note what fields exist (saved address, saved payment methods, notification preferences).</w:t>
      </w:r>
    </w:p>
    <w:p w14:paraId="06A52BC8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For every action, use your phone/laptop clock (or say the seconds out loud and time yourself) from the moment you tap/click to the moment the screen fully updates.</w:t>
      </w:r>
    </w:p>
    <w:p w14:paraId="098D5EC4" w14:textId="77777777" w:rsidR="00993F3A" w:rsidRDefault="00993F3A">
      <w:pPr>
        <w:spacing w:before="60"/>
      </w:pPr>
    </w:p>
    <w:tbl>
      <w:tblPr>
        <w:tblW w:w="10166" w:type="dxa"/>
        <w:tblLayout w:type="fixed"/>
        <w:tblCellMar>
          <w:top w:w="130" w:type="dxa"/>
          <w:left w:w="160" w:type="dxa"/>
          <w:bottom w:w="130" w:type="dxa"/>
          <w:right w:w="160" w:type="dxa"/>
        </w:tblCellMar>
        <w:tblLook w:val="04A0" w:firstRow="1" w:lastRow="0" w:firstColumn="1" w:lastColumn="0" w:noHBand="0" w:noVBand="1"/>
      </w:tblPr>
      <w:tblGrid>
        <w:gridCol w:w="10166"/>
      </w:tblGrid>
      <w:tr w:rsidR="00993F3A" w14:paraId="4DC25863" w14:textId="77777777">
        <w:tc>
          <w:tcPr>
            <w:tcW w:w="10166" w:type="dxa"/>
            <w:shd w:val="clear" w:color="auto" w:fill="EAF4FF"/>
            <w:vAlign w:val="center"/>
          </w:tcPr>
          <w:p w14:paraId="0F794725" w14:textId="77777777" w:rsidR="00993F3A" w:rsidRDefault="00C9461C">
            <w:pPr>
              <w:spacing w:after="40"/>
            </w:pPr>
            <w:r>
              <w:rPr>
                <w:rFonts w:ascii="Aptos" w:eastAsia="Aptos" w:hAnsi="Aptos" w:cs="Aptos"/>
                <w:b/>
                <w:bCs/>
                <w:color w:val="0B2748"/>
                <w:sz w:val="19"/>
                <w:szCs w:val="19"/>
              </w:rPr>
              <w:t>Student Note</w:t>
            </w:r>
          </w:p>
          <w:p w14:paraId="3AAB03EC" w14:textId="77777777" w:rsidR="00993F3A" w:rsidRDefault="00C9461C">
            <w:pPr>
              <w:spacing w:after="40"/>
            </w:pPr>
            <w:r>
              <w:rPr>
                <w:rFonts w:ascii="Aptos" w:eastAsia="Aptos" w:hAnsi="Aptos" w:cs="Aptos"/>
                <w:b/>
                <w:bCs/>
                <w:color w:val="0B2748"/>
                <w:sz w:val="19"/>
                <w:szCs w:val="19"/>
              </w:rPr>
              <w:t>Fill one row of the "Observed Feature" table below for each of these 5 actions as you go — do not wait until the end to write them down from memory.</w:t>
            </w:r>
          </w:p>
        </w:tc>
      </w:tr>
    </w:tbl>
    <w:p w14:paraId="33C5BE22" w14:textId="77777777" w:rsidR="00993F3A" w:rsidRDefault="00993F3A">
      <w:pPr>
        <w:spacing w:after="90"/>
      </w:pPr>
    </w:p>
    <w:p w14:paraId="441BF4F8" w14:textId="77777777" w:rsidR="00993F3A" w:rsidRDefault="00C9461C">
      <w:pPr>
        <w:spacing w:before="120" w:after="50"/>
      </w:pPr>
      <w:r>
        <w:rPr>
          <w:rFonts w:ascii="Aptos" w:eastAsia="Aptos" w:hAnsi="Aptos" w:cs="Aptos"/>
          <w:b/>
          <w:bCs/>
          <w:color w:val="0B2748"/>
        </w:rPr>
        <w:t xml:space="preserve">Step 1.3: Open Browser </w:t>
      </w:r>
      <w:proofErr w:type="spellStart"/>
      <w:r>
        <w:rPr>
          <w:rFonts w:ascii="Aptos" w:eastAsia="Aptos" w:hAnsi="Aptos" w:cs="Aptos"/>
          <w:b/>
          <w:bCs/>
          <w:color w:val="0B2748"/>
        </w:rPr>
        <w:t>DevTools</w:t>
      </w:r>
      <w:proofErr w:type="spellEnd"/>
      <w:r>
        <w:rPr>
          <w:rFonts w:ascii="Aptos" w:eastAsia="Aptos" w:hAnsi="Aptos" w:cs="Aptos"/>
          <w:b/>
          <w:bCs/>
          <w:color w:val="0B2748"/>
        </w:rPr>
        <w:t xml:space="preserve"> and Watch Data Requests (Website Only)</w:t>
      </w:r>
    </w:p>
    <w:p w14:paraId="7F91A708" w14:textId="77777777" w:rsidR="00993F3A" w:rsidRDefault="00C9461C">
      <w:pPr>
        <w:spacing w:after="80"/>
      </w:pPr>
      <w:r>
        <w:rPr>
          <w:rFonts w:ascii="Aptos" w:eastAsia="Aptos" w:hAnsi="Aptos" w:cs="Aptos"/>
          <w:b/>
          <w:bCs/>
          <w:color w:val="17212B"/>
          <w:sz w:val="18"/>
          <w:szCs w:val="18"/>
        </w:rPr>
        <w:t xml:space="preserve">Purpose: </w:t>
      </w:r>
      <w:r>
        <w:rPr>
          <w:rFonts w:ascii="Aptos" w:eastAsia="Aptos" w:hAnsi="Aptos" w:cs="Aptos"/>
          <w:color w:val="17212B"/>
          <w:sz w:val="18"/>
          <w:szCs w:val="18"/>
        </w:rPr>
        <w:t>See the platform's backend calls directly, instead of guessing.</w:t>
      </w:r>
    </w:p>
    <w:p w14:paraId="11C1CF0D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 xml:space="preserve">•  Right-click anywhere on the page and choose Inspect (or press F12 on Windows, or </w:t>
      </w:r>
      <w:proofErr w:type="spellStart"/>
      <w:r>
        <w:rPr>
          <w:rFonts w:ascii="Aptos" w:eastAsia="Aptos" w:hAnsi="Aptos" w:cs="Aptos"/>
          <w:color w:val="17212B"/>
          <w:sz w:val="18"/>
          <w:szCs w:val="18"/>
        </w:rPr>
        <w:t>Cmd+Option+I</w:t>
      </w:r>
      <w:proofErr w:type="spellEnd"/>
      <w:r>
        <w:rPr>
          <w:rFonts w:ascii="Aptos" w:eastAsia="Aptos" w:hAnsi="Aptos" w:cs="Aptos"/>
          <w:color w:val="17212B"/>
          <w:sz w:val="18"/>
          <w:szCs w:val="18"/>
        </w:rPr>
        <w:t xml:space="preserve"> on Mac).</w:t>
      </w:r>
    </w:p>
    <w:p w14:paraId="5330E3FD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In the panel that opens, click the "Network" tab along the top.</w:t>
      </w:r>
    </w:p>
    <w:p w14:paraId="15A73894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 xml:space="preserve">•  </w:t>
      </w:r>
      <w:r>
        <w:rPr>
          <w:rFonts w:ascii="Aptos" w:eastAsia="Aptos" w:hAnsi="Aptos" w:cs="Aptos"/>
          <w:color w:val="17212B"/>
          <w:sz w:val="18"/>
          <w:szCs w:val="18"/>
        </w:rPr>
        <w:t>Click the "Fetch/XHR" filter button so only data requests show, not images or fonts.</w:t>
      </w:r>
    </w:p>
    <w:p w14:paraId="4B324D2C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Tick "Preserve log" if visible, then refresh the page (F5) with the Network tab still open.</w:t>
      </w:r>
    </w:p>
    <w:p w14:paraId="63C76ECB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Repeat Action 1 from Step 1.2 (search) while watching the Network panel — new rows will appear as you type or press Enter.</w:t>
      </w:r>
    </w:p>
    <w:p w14:paraId="74F24B78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Click on one new row. Read its "Name" (the endpoint being called) and its "Time" (how long it took).</w:t>
      </w:r>
    </w:p>
    <w:p w14:paraId="0E461FC0" w14:textId="77777777" w:rsidR="00993F3A" w:rsidRDefault="00993F3A">
      <w:pPr>
        <w:spacing w:before="60"/>
      </w:pPr>
    </w:p>
    <w:tbl>
      <w:tblPr>
        <w:tblW w:w="10166" w:type="dxa"/>
        <w:tblLayout w:type="fixed"/>
        <w:tblCellMar>
          <w:top w:w="130" w:type="dxa"/>
          <w:left w:w="160" w:type="dxa"/>
          <w:bottom w:w="130" w:type="dxa"/>
          <w:right w:w="160" w:type="dxa"/>
        </w:tblCellMar>
        <w:tblLook w:val="04A0" w:firstRow="1" w:lastRow="0" w:firstColumn="1" w:lastColumn="0" w:noHBand="0" w:noVBand="1"/>
      </w:tblPr>
      <w:tblGrid>
        <w:gridCol w:w="10166"/>
      </w:tblGrid>
      <w:tr w:rsidR="00993F3A" w14:paraId="378F7C2B" w14:textId="77777777">
        <w:tc>
          <w:tcPr>
            <w:tcW w:w="10166" w:type="dxa"/>
            <w:shd w:val="clear" w:color="auto" w:fill="EAF4FF"/>
            <w:vAlign w:val="center"/>
          </w:tcPr>
          <w:p w14:paraId="333CC49E" w14:textId="77777777" w:rsidR="00993F3A" w:rsidRDefault="00C9461C">
            <w:pPr>
              <w:spacing w:after="40"/>
            </w:pPr>
            <w:r>
              <w:rPr>
                <w:rFonts w:ascii="Aptos" w:eastAsia="Aptos" w:hAnsi="Aptos" w:cs="Aptos"/>
                <w:b/>
                <w:bCs/>
                <w:color w:val="0B2748"/>
                <w:sz w:val="19"/>
                <w:szCs w:val="19"/>
              </w:rPr>
              <w:t>Student Note</w:t>
            </w:r>
          </w:p>
          <w:p w14:paraId="3D4FC042" w14:textId="77777777" w:rsidR="00993F3A" w:rsidRDefault="00C9461C">
            <w:pPr>
              <w:spacing w:after="40"/>
            </w:pPr>
            <w:r>
              <w:rPr>
                <w:rFonts w:ascii="Aptos" w:eastAsia="Aptos" w:hAnsi="Aptos" w:cs="Aptos"/>
                <w:b/>
                <w:bCs/>
                <w:color w:val="0B2748"/>
                <w:sz w:val="19"/>
                <w:szCs w:val="19"/>
              </w:rPr>
              <w:t>Never copy long token/key strings from the Headers tab. Only note the endpoint name pattern (for example "/</w:t>
            </w:r>
            <w:proofErr w:type="spellStart"/>
            <w:r>
              <w:rPr>
                <w:rFonts w:ascii="Aptos" w:eastAsia="Aptos" w:hAnsi="Aptos" w:cs="Aptos"/>
                <w:b/>
                <w:bCs/>
                <w:color w:val="0B2748"/>
                <w:sz w:val="19"/>
                <w:szCs w:val="19"/>
              </w:rPr>
              <w:t>api</w:t>
            </w:r>
            <w:proofErr w:type="spellEnd"/>
            <w:r>
              <w:rPr>
                <w:rFonts w:ascii="Aptos" w:eastAsia="Aptos" w:hAnsi="Aptos" w:cs="Aptos"/>
                <w:b/>
                <w:bCs/>
                <w:color w:val="0B2748"/>
                <w:sz w:val="19"/>
                <w:szCs w:val="19"/>
              </w:rPr>
              <w:t>/</w:t>
            </w:r>
            <w:proofErr w:type="spellStart"/>
            <w:r>
              <w:rPr>
                <w:rFonts w:ascii="Aptos" w:eastAsia="Aptos" w:hAnsi="Aptos" w:cs="Aptos"/>
                <w:b/>
                <w:bCs/>
                <w:color w:val="0B2748"/>
                <w:sz w:val="19"/>
                <w:szCs w:val="19"/>
              </w:rPr>
              <w:t>search?q</w:t>
            </w:r>
            <w:proofErr w:type="spellEnd"/>
            <w:r>
              <w:rPr>
                <w:rFonts w:ascii="Aptos" w:eastAsia="Aptos" w:hAnsi="Aptos" w:cs="Aptos"/>
                <w:b/>
                <w:bCs/>
                <w:color w:val="0B2748"/>
                <w:sz w:val="19"/>
                <w:szCs w:val="19"/>
              </w:rPr>
              <w:t>=...") and its response time in milliseconds.</w:t>
            </w:r>
          </w:p>
        </w:tc>
      </w:tr>
    </w:tbl>
    <w:p w14:paraId="169B4F72" w14:textId="77777777" w:rsidR="00993F3A" w:rsidRDefault="00993F3A">
      <w:pPr>
        <w:spacing w:after="90"/>
      </w:pPr>
    </w:p>
    <w:p w14:paraId="5F438960" w14:textId="77777777" w:rsidR="00993F3A" w:rsidRDefault="00C9461C">
      <w:pPr>
        <w:spacing w:before="120" w:after="50"/>
      </w:pPr>
      <w:r>
        <w:rPr>
          <w:rFonts w:ascii="Aptos" w:eastAsia="Aptos" w:hAnsi="Aptos" w:cs="Aptos"/>
          <w:b/>
          <w:bCs/>
          <w:color w:val="0B2748"/>
        </w:rPr>
        <w:t>Step 1.3 (App Alternative): If You Only Have a Mobile App, Use Loading-Time Evidence Instead</w:t>
      </w:r>
    </w:p>
    <w:p w14:paraId="3CFA1439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 xml:space="preserve">•  Mobile apps don't show </w:t>
      </w:r>
      <w:proofErr w:type="spellStart"/>
      <w:r>
        <w:rPr>
          <w:rFonts w:ascii="Aptos" w:eastAsia="Aptos" w:hAnsi="Aptos" w:cs="Aptos"/>
          <w:color w:val="17212B"/>
          <w:sz w:val="18"/>
          <w:szCs w:val="18"/>
        </w:rPr>
        <w:t>DevTools</w:t>
      </w:r>
      <w:proofErr w:type="spellEnd"/>
      <w:r>
        <w:rPr>
          <w:rFonts w:ascii="Aptos" w:eastAsia="Aptos" w:hAnsi="Aptos" w:cs="Aptos"/>
          <w:color w:val="17212B"/>
          <w:sz w:val="18"/>
          <w:szCs w:val="18"/>
        </w:rPr>
        <w:t>, so use what you can already see: which screens update the instant you tap something, and which show a spinner/loading animation first.</w:t>
      </w:r>
    </w:p>
    <w:p w14:paraId="60E69B35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lastRenderedPageBreak/>
        <w:t xml:space="preserve">•  </w:t>
      </w:r>
      <w:r>
        <w:rPr>
          <w:rFonts w:ascii="Aptos" w:eastAsia="Aptos" w:hAnsi="Aptos" w:cs="Aptos"/>
          <w:color w:val="17212B"/>
          <w:sz w:val="18"/>
          <w:szCs w:val="18"/>
        </w:rPr>
        <w:t>Write in your notes: "Mobile app — network inspection not available; used on-screen loading-time evidence instead."</w:t>
      </w:r>
    </w:p>
    <w:p w14:paraId="09DD2B8E" w14:textId="77777777" w:rsidR="00993F3A" w:rsidRDefault="00993F3A">
      <w:pPr>
        <w:spacing w:after="90"/>
      </w:pPr>
    </w:p>
    <w:p w14:paraId="04DC9E43" w14:textId="77777777" w:rsidR="00993F3A" w:rsidRDefault="00993F3A">
      <w:pPr>
        <w:spacing w:before="120" w:after="50"/>
        <w:rPr>
          <w:rFonts w:ascii="Aptos" w:eastAsia="Aptos" w:hAnsi="Aptos" w:cs="Aptos"/>
          <w:b/>
          <w:bCs/>
          <w:color w:val="0B2748"/>
        </w:rPr>
      </w:pPr>
    </w:p>
    <w:p w14:paraId="1EB0223F" w14:textId="77777777" w:rsidR="00993F3A" w:rsidRDefault="00C9461C">
      <w:pPr>
        <w:spacing w:before="120" w:after="50"/>
        <w:rPr>
          <w:rFonts w:ascii="Aptos" w:eastAsia="Aptos" w:hAnsi="Aptos" w:cs="Aptos"/>
          <w:b/>
          <w:bCs/>
          <w:color w:val="0B2748"/>
        </w:rPr>
      </w:pPr>
      <w:r>
        <w:rPr>
          <w:rFonts w:ascii="Aptos" w:eastAsia="Aptos" w:hAnsi="Aptos" w:cs="Aptos"/>
          <w:b/>
          <w:bCs/>
          <w:color w:val="0B2748"/>
        </w:rPr>
        <w:t>Step 1.4: Classify Each Feature as Real-Time or Delayed</w:t>
      </w:r>
    </w:p>
    <w:p w14:paraId="661E7D50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Go back through your 5 actions from Step 1.2, one at a time.</w:t>
      </w:r>
    </w:p>
    <w:p w14:paraId="3ABA4945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Ask: did the change appear in under 1 second (Real-Time)? Did it take a few seconds but always arrive (Near-Real-Time)? Did it only appear after a refresh or a while (Delayed/Batch)?</w:t>
      </w:r>
    </w:p>
    <w:p w14:paraId="1799A26D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 xml:space="preserve">•  </w:t>
      </w:r>
      <w:r>
        <w:rPr>
          <w:rFonts w:ascii="Aptos" w:eastAsia="Aptos" w:hAnsi="Aptos" w:cs="Aptos"/>
          <w:color w:val="17212B"/>
          <w:sz w:val="18"/>
          <w:szCs w:val="18"/>
        </w:rPr>
        <w:t>Write your answer for each action into the "Real-Time or Delayed" column of the table below.</w:t>
      </w:r>
    </w:p>
    <w:p w14:paraId="7BF8F893" w14:textId="77777777" w:rsidR="00993F3A" w:rsidRDefault="00993F3A">
      <w:pPr>
        <w:spacing w:after="90"/>
      </w:pPr>
    </w:p>
    <w:p w14:paraId="19651C76" w14:textId="77777777" w:rsidR="00993F3A" w:rsidRDefault="00C9461C">
      <w:pPr>
        <w:spacing w:before="120" w:after="50"/>
      </w:pPr>
      <w:r>
        <w:rPr>
          <w:rFonts w:ascii="Aptos" w:eastAsia="Aptos" w:hAnsi="Aptos" w:cs="Aptos"/>
          <w:b/>
          <w:bCs/>
          <w:color w:val="0B2748"/>
        </w:rPr>
        <w:t>Step 1.5: Search for the Platform's Official Engineering Blog</w:t>
      </w:r>
    </w:p>
    <w:p w14:paraId="5701947C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Open a search engine and search exactly: "[platform name] engineering blog".</w:t>
      </w:r>
    </w:p>
    <w:p w14:paraId="72AA4D08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Also search: "[platform name] how we built" and "[platform name] system design".</w:t>
      </w:r>
    </w:p>
    <w:p w14:paraId="0A5A3301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Also check the platform's careers page (search "[platform name] careers") for a Tech Blog or Engineering link, and search YouTube for "[platform name] tech talk".</w:t>
      </w:r>
    </w:p>
    <w:p w14:paraId="41637405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 xml:space="preserve">•  </w:t>
      </w:r>
      <w:r>
        <w:rPr>
          <w:rFonts w:ascii="Aptos" w:eastAsia="Aptos" w:hAnsi="Aptos" w:cs="Aptos"/>
          <w:color w:val="17212B"/>
          <w:sz w:val="18"/>
          <w:szCs w:val="18"/>
        </w:rPr>
        <w:t>If you find a genuine official source, write its exact title and paste the link.</w:t>
      </w:r>
    </w:p>
    <w:p w14:paraId="1F66C8AC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If nothing turns up after all three searches, write: "No official engineering source found after searching [search 1], [search 2], [search 3]." This is an acceptable, honest answer.</w:t>
      </w:r>
    </w:p>
    <w:p w14:paraId="452D34B1" w14:textId="77777777" w:rsidR="00993F3A" w:rsidRDefault="00993F3A">
      <w:pPr>
        <w:spacing w:after="90"/>
      </w:pPr>
    </w:p>
    <w:p w14:paraId="724B4BB4" w14:textId="77777777" w:rsidR="00993F3A" w:rsidRDefault="00C9461C">
      <w:pPr>
        <w:spacing w:before="120" w:after="50"/>
      </w:pPr>
      <w:r>
        <w:rPr>
          <w:rFonts w:ascii="Aptos" w:eastAsia="Aptos" w:hAnsi="Aptos" w:cs="Aptos"/>
          <w:b/>
          <w:bCs/>
          <w:color w:val="0B2748"/>
        </w:rPr>
        <w:t>Step 1.6: Read the Privacy Policy and Permissions List</w:t>
      </w:r>
    </w:p>
    <w:p w14:paraId="4DA43DB0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On the app: open Settings, then look for About/Legal, then Privacy Policy.</w:t>
      </w:r>
    </w:p>
    <w:p w14:paraId="30DF682C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On the website: scroll to the very bottom of the homepage and click the "Privacy Policy" link in the footer.</w:t>
      </w:r>
    </w:p>
    <w:p w14:paraId="05AC34A8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 xml:space="preserve">•  Press </w:t>
      </w:r>
      <w:proofErr w:type="spellStart"/>
      <w:r>
        <w:rPr>
          <w:rFonts w:ascii="Aptos" w:eastAsia="Aptos" w:hAnsi="Aptos" w:cs="Aptos"/>
          <w:color w:val="17212B"/>
          <w:sz w:val="18"/>
          <w:szCs w:val="18"/>
        </w:rPr>
        <w:t>Ctrl+F</w:t>
      </w:r>
      <w:proofErr w:type="spellEnd"/>
      <w:r>
        <w:rPr>
          <w:rFonts w:ascii="Aptos" w:eastAsia="Aptos" w:hAnsi="Aptos" w:cs="Aptos"/>
          <w:color w:val="17212B"/>
          <w:sz w:val="18"/>
          <w:szCs w:val="18"/>
        </w:rPr>
        <w:t xml:space="preserve"> (Windows) or </w:t>
      </w:r>
      <w:proofErr w:type="spellStart"/>
      <w:r>
        <w:rPr>
          <w:rFonts w:ascii="Aptos" w:eastAsia="Aptos" w:hAnsi="Aptos" w:cs="Aptos"/>
          <w:color w:val="17212B"/>
          <w:sz w:val="18"/>
          <w:szCs w:val="18"/>
        </w:rPr>
        <w:t>Cmd+F</w:t>
      </w:r>
      <w:proofErr w:type="spellEnd"/>
      <w:r>
        <w:rPr>
          <w:rFonts w:ascii="Aptos" w:eastAsia="Aptos" w:hAnsi="Aptos" w:cs="Aptos"/>
          <w:color w:val="17212B"/>
          <w:sz w:val="18"/>
          <w:szCs w:val="18"/>
        </w:rPr>
        <w:t xml:space="preserve"> (Mac) and type "collect" to jump straight to the data-collection section instead of reading the whole document.</w:t>
      </w:r>
    </w:p>
    <w:p w14:paraId="3A6CCE40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Note every data type mentioned: location, contacts, camera, device ID, payment info, browsing history, and so on.</w:t>
      </w:r>
    </w:p>
    <w:p w14:paraId="7B313015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Also check phone-level permissions: Android — Settings &gt; Apps &gt; [App Name] &gt; Permissions. iPhone — Settings &gt; [App Name].</w:t>
      </w:r>
    </w:p>
    <w:p w14:paraId="290E96BB" w14:textId="77777777" w:rsidR="00993F3A" w:rsidRDefault="00993F3A">
      <w:pPr>
        <w:spacing w:before="60"/>
      </w:pPr>
    </w:p>
    <w:tbl>
      <w:tblPr>
        <w:tblW w:w="10166" w:type="dxa"/>
        <w:tblLayout w:type="fixed"/>
        <w:tblCellMar>
          <w:top w:w="130" w:type="dxa"/>
          <w:left w:w="160" w:type="dxa"/>
          <w:bottom w:w="130" w:type="dxa"/>
          <w:right w:w="160" w:type="dxa"/>
        </w:tblCellMar>
        <w:tblLook w:val="04A0" w:firstRow="1" w:lastRow="0" w:firstColumn="1" w:lastColumn="0" w:noHBand="0" w:noVBand="1"/>
      </w:tblPr>
      <w:tblGrid>
        <w:gridCol w:w="10166"/>
      </w:tblGrid>
      <w:tr w:rsidR="00993F3A" w14:paraId="18EDBD16" w14:textId="77777777">
        <w:tc>
          <w:tcPr>
            <w:tcW w:w="10166" w:type="dxa"/>
            <w:shd w:val="clear" w:color="auto" w:fill="EAF4FF"/>
            <w:vAlign w:val="center"/>
          </w:tcPr>
          <w:p w14:paraId="2FB95C93" w14:textId="77777777" w:rsidR="00993F3A" w:rsidRDefault="00C9461C">
            <w:pPr>
              <w:spacing w:after="40"/>
            </w:pPr>
            <w:r>
              <w:rPr>
                <w:rFonts w:ascii="Aptos" w:eastAsia="Aptos" w:hAnsi="Aptos" w:cs="Aptos"/>
                <w:b/>
                <w:bCs/>
                <w:color w:val="0B2748"/>
                <w:sz w:val="19"/>
                <w:szCs w:val="19"/>
              </w:rPr>
              <w:t>Student Note</w:t>
            </w:r>
          </w:p>
          <w:p w14:paraId="752148AB" w14:textId="77777777" w:rsidR="00993F3A" w:rsidRDefault="00C9461C">
            <w:pPr>
              <w:spacing w:after="40"/>
            </w:pPr>
            <w:r>
              <w:rPr>
                <w:rFonts w:ascii="Aptos" w:eastAsia="Aptos" w:hAnsi="Aptos" w:cs="Aptos"/>
                <w:b/>
                <w:bCs/>
                <w:color w:val="0B2748"/>
                <w:sz w:val="19"/>
                <w:szCs w:val="19"/>
              </w:rPr>
              <w:t>Record every permission and data type you found directly in the Behavioural Evidence Log box below.</w:t>
            </w:r>
          </w:p>
        </w:tc>
      </w:tr>
    </w:tbl>
    <w:p w14:paraId="737BBD4C" w14:textId="77777777" w:rsidR="00993F3A" w:rsidRDefault="00993F3A">
      <w:pPr>
        <w:spacing w:after="90"/>
      </w:pPr>
    </w:p>
    <w:p w14:paraId="6D19F150" w14:textId="77777777" w:rsidR="00993F3A" w:rsidRDefault="00993F3A">
      <w:pPr>
        <w:spacing w:after="100"/>
      </w:pPr>
    </w:p>
    <w:p w14:paraId="174B68B3" w14:textId="77777777" w:rsidR="00993F3A" w:rsidRDefault="00C9461C">
      <w:pPr>
        <w:spacing w:after="60"/>
      </w:pPr>
      <w:r>
        <w:rPr>
          <w:rFonts w:ascii="Aptos" w:eastAsia="Aptos" w:hAnsi="Aptos" w:cs="Aptos"/>
          <w:b/>
          <w:bCs/>
          <w:color w:val="0B2748"/>
          <w:sz w:val="19"/>
          <w:szCs w:val="19"/>
        </w:rPr>
        <w:t>Behavioural Evidence Log</w:t>
      </w:r>
    </w:p>
    <w:tbl>
      <w:tblPr>
        <w:tblW w:w="10166" w:type="dxa"/>
        <w:tblInd w:w="2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10166"/>
      </w:tblGrid>
      <w:tr w:rsidR="00993F3A" w14:paraId="7FF6F969" w14:textId="77777777">
        <w:tc>
          <w:tcPr>
            <w:tcW w:w="10166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5FAFE"/>
          </w:tcPr>
          <w:p w14:paraId="42FC5E63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 xml:space="preserve">Platform: Zomato | Observed via: Website (zomato.com) and Chrome </w:t>
            </w:r>
            <w:proofErr w:type="spellStart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DevTools</w:t>
            </w:r>
            <w:proofErr w:type="spellEnd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 xml:space="preserve"> Network tab.</w:t>
            </w:r>
          </w:p>
          <w:p w14:paraId="66BDE11E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 xml:space="preserve">Action 1 — Search (query: 'pizza'): Results in ~245 </w:t>
            </w:r>
            <w:proofErr w:type="spellStart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ms</w:t>
            </w:r>
            <w:proofErr w:type="spellEnd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 xml:space="preserve">. Network tab showed endpoint </w:t>
            </w:r>
            <w:proofErr w:type="spellStart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restaurants?search</w:t>
            </w:r>
            <w:proofErr w:type="spellEnd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=pizza (Fetch/XHR, 35.2 kB, 200 OK). Suggests real-time search API.</w:t>
            </w:r>
          </w:p>
          <w:p w14:paraId="1D721DFB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 xml:space="preserve">Action 2 — Open detail page: </w:t>
            </w:r>
            <w:proofErr w:type="spellStart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menu?res_id</w:t>
            </w:r>
            <w:proofErr w:type="spellEnd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 xml:space="preserve">=12345 loaded in ~189 </w:t>
            </w:r>
            <w:proofErr w:type="spellStart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ms</w:t>
            </w:r>
            <w:proofErr w:type="spellEnd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 xml:space="preserve"> (20 kB). Reviews at </w:t>
            </w:r>
            <w:proofErr w:type="spellStart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reviews?res_id</w:t>
            </w:r>
            <w:proofErr w:type="spellEnd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 xml:space="preserve">=12345 in ~312 </w:t>
            </w:r>
            <w:proofErr w:type="spellStart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ms</w:t>
            </w:r>
            <w:proofErr w:type="spellEnd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 xml:space="preserve"> (25.2 kB). Separate microservices for menu and reviews.</w:t>
            </w:r>
          </w:p>
          <w:p w14:paraId="3DF4F71B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 xml:space="preserve">Action 3 — Autocomplete: </w:t>
            </w:r>
            <w:proofErr w:type="spellStart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suggest?q</w:t>
            </w:r>
            <w:proofErr w:type="spellEnd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 xml:space="preserve">=pizza returned 35.4 kB in ~95 </w:t>
            </w:r>
            <w:proofErr w:type="spellStart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ms</w:t>
            </w:r>
            <w:proofErr w:type="spellEnd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. Dedicated in-memory search index inferred.</w:t>
            </w:r>
          </w:p>
          <w:p w14:paraId="79B8A73D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 xml:space="preserve">Action 4 — User status: </w:t>
            </w:r>
            <w:proofErr w:type="spellStart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user_status</w:t>
            </w:r>
            <w:proofErr w:type="spellEnd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 xml:space="preserve"> called (27 kB, 150 </w:t>
            </w:r>
            <w:proofErr w:type="spellStart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ms</w:t>
            </w:r>
            <w:proofErr w:type="spellEnd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) on page load — session/auth checked asynchronously.</w:t>
            </w:r>
          </w:p>
          <w:p w14:paraId="3BF4C699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 xml:space="preserve">Action 5 — Cart: </w:t>
            </w:r>
            <w:proofErr w:type="spellStart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cart_details</w:t>
            </w:r>
            <w:proofErr w:type="spellEnd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 xml:space="preserve"> endpoint (33 kB, 210 </w:t>
            </w:r>
            <w:proofErr w:type="spellStart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ms</w:t>
            </w:r>
            <w:proofErr w:type="spellEnd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) — cart stored server-side.</w:t>
            </w:r>
          </w:p>
          <w:p w14:paraId="3873A3BD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Privacy Policy: Zomato collects precise location, device ID, browsing/search history, payment tokens, order history, contacts (optional), camera, push tokens, IP address.</w:t>
            </w:r>
          </w:p>
          <w:p w14:paraId="475D606D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App permissions (Android): Location (precise), Camera, Contacts (optional), Storage, Notifications.</w:t>
            </w:r>
          </w:p>
          <w:p w14:paraId="64491C79" w14:textId="77777777" w:rsidR="00993F3A" w:rsidRDefault="00C9461C">
            <w:pPr>
              <w:spacing w:after="60"/>
            </w:pPr>
            <w:r>
              <w:rPr>
                <w:noProof/>
              </w:rPr>
              <w:lastRenderedPageBreak/>
              <w:drawing>
                <wp:inline distT="0" distB="0" distL="0" distR="0" wp14:anchorId="40E2535C" wp14:editId="45A4CD7C">
                  <wp:extent cx="6350000" cy="3463290"/>
                  <wp:effectExtent l="0" t="0" r="0" b="0"/>
                  <wp:docPr id="3" name="NetworkSear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NetworkSearc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0" cy="3463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3D636DB" w14:textId="77777777" w:rsidR="00993F3A" w:rsidRDefault="00993F3A">
            <w:pPr>
              <w:spacing w:after="60"/>
            </w:pPr>
          </w:p>
          <w:p w14:paraId="2C0354CA" w14:textId="77777777" w:rsidR="00993F3A" w:rsidRDefault="00993F3A">
            <w:pPr>
              <w:spacing w:after="60"/>
            </w:pPr>
          </w:p>
          <w:p w14:paraId="16D88C12" w14:textId="77777777" w:rsidR="00993F3A" w:rsidRDefault="00993F3A">
            <w:pPr>
              <w:spacing w:after="60"/>
            </w:pPr>
          </w:p>
          <w:p w14:paraId="0C825B58" w14:textId="77777777" w:rsidR="00993F3A" w:rsidRDefault="00993F3A">
            <w:pPr>
              <w:spacing w:after="60"/>
            </w:pPr>
          </w:p>
        </w:tc>
      </w:tr>
    </w:tbl>
    <w:p w14:paraId="40CB250F" w14:textId="77777777" w:rsidR="00993F3A" w:rsidRDefault="00C9461C">
      <w:r>
        <w:lastRenderedPageBreak/>
        <w:br w:type="page"/>
      </w:r>
    </w:p>
    <w:p w14:paraId="4C598A4A" w14:textId="77777777" w:rsidR="00993F3A" w:rsidRDefault="00C9461C">
      <w:pPr>
        <w:spacing w:after="100"/>
      </w:pPr>
      <w:r>
        <w:rPr>
          <w:rFonts w:ascii="Aptos Display" w:eastAsia="Aptos Display" w:hAnsi="Aptos Display" w:cs="Aptos Display"/>
          <w:b/>
          <w:bCs/>
          <w:color w:val="0B2748"/>
          <w:sz w:val="29"/>
          <w:szCs w:val="29"/>
        </w:rPr>
        <w:lastRenderedPageBreak/>
        <w:t xml:space="preserve">Guided Tool Module 2: Infer the Likely Architecture (Cloud Architecture </w:t>
      </w:r>
      <w:proofErr w:type="spellStart"/>
      <w:r>
        <w:rPr>
          <w:rFonts w:ascii="Aptos Display" w:eastAsia="Aptos Display" w:hAnsi="Aptos Display" w:cs="Aptos Display"/>
          <w:b/>
          <w:bCs/>
          <w:color w:val="0B2748"/>
          <w:sz w:val="29"/>
          <w:szCs w:val="29"/>
        </w:rPr>
        <w:t>Centers</w:t>
      </w:r>
      <w:proofErr w:type="spellEnd"/>
      <w:r>
        <w:rPr>
          <w:rFonts w:ascii="Aptos Display" w:eastAsia="Aptos Display" w:hAnsi="Aptos Display" w:cs="Aptos Display"/>
          <w:b/>
          <w:bCs/>
          <w:color w:val="0B2748"/>
          <w:sz w:val="29"/>
          <w:szCs w:val="29"/>
        </w:rPr>
        <w:t>)</w:t>
      </w:r>
    </w:p>
    <w:p w14:paraId="221B0A8F" w14:textId="77777777" w:rsidR="00993F3A" w:rsidRDefault="00C9461C">
      <w:pPr>
        <w:spacing w:after="80"/>
      </w:pPr>
      <w:r>
        <w:rPr>
          <w:rFonts w:ascii="Aptos" w:eastAsia="Aptos" w:hAnsi="Aptos" w:cs="Aptos"/>
          <w:b/>
          <w:bCs/>
          <w:color w:val="17212B"/>
          <w:sz w:val="18"/>
          <w:szCs w:val="18"/>
        </w:rPr>
        <w:t xml:space="preserve">Purpose: </w:t>
      </w:r>
      <w:r>
        <w:rPr>
          <w:rFonts w:ascii="Aptos" w:eastAsia="Aptos" w:hAnsi="Aptos" w:cs="Aptos"/>
          <w:color w:val="17212B"/>
          <w:sz w:val="18"/>
          <w:szCs w:val="18"/>
        </w:rPr>
        <w:t>Use the same official cloud architecture references as CO4 AT2 to infer which components this platform likely uses, based on its observed behaviour and any public information about its scale.</w:t>
      </w:r>
    </w:p>
    <w:p w14:paraId="0270C2FB" w14:textId="77777777" w:rsidR="00993F3A" w:rsidRDefault="00C9461C">
      <w:pPr>
        <w:spacing w:before="120" w:after="50"/>
      </w:pPr>
      <w:r>
        <w:rPr>
          <w:rFonts w:ascii="Aptos" w:eastAsia="Aptos" w:hAnsi="Aptos" w:cs="Aptos"/>
          <w:b/>
          <w:bCs/>
          <w:color w:val="0B2748"/>
        </w:rPr>
        <w:t xml:space="preserve">Step 2.1: Open the Three Official Architecture </w:t>
      </w:r>
      <w:proofErr w:type="spellStart"/>
      <w:r>
        <w:rPr>
          <w:rFonts w:ascii="Aptos" w:eastAsia="Aptos" w:hAnsi="Aptos" w:cs="Aptos"/>
          <w:b/>
          <w:bCs/>
          <w:color w:val="0B2748"/>
        </w:rPr>
        <w:t>Centers</w:t>
      </w:r>
      <w:proofErr w:type="spellEnd"/>
    </w:p>
    <w:p w14:paraId="3AF4BF0C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Open three new browser tabs, one for each link below.</w:t>
      </w:r>
    </w:p>
    <w:p w14:paraId="5A51FB1D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 xml:space="preserve">•  </w:t>
      </w:r>
      <w:r>
        <w:rPr>
          <w:rFonts w:ascii="Aptos" w:eastAsia="Aptos" w:hAnsi="Aptos" w:cs="Aptos"/>
          <w:color w:val="17212B"/>
          <w:sz w:val="18"/>
          <w:szCs w:val="18"/>
        </w:rPr>
        <w:t>In each site's search box (usually top-right or top-</w:t>
      </w:r>
      <w:proofErr w:type="spellStart"/>
      <w:r>
        <w:rPr>
          <w:rFonts w:ascii="Aptos" w:eastAsia="Aptos" w:hAnsi="Aptos" w:cs="Aptos"/>
          <w:color w:val="17212B"/>
          <w:sz w:val="18"/>
          <w:szCs w:val="18"/>
        </w:rPr>
        <w:t>center</w:t>
      </w:r>
      <w:proofErr w:type="spellEnd"/>
      <w:r>
        <w:rPr>
          <w:rFonts w:ascii="Aptos" w:eastAsia="Aptos" w:hAnsi="Aptos" w:cs="Aptos"/>
          <w:color w:val="17212B"/>
          <w:sz w:val="18"/>
          <w:szCs w:val="18"/>
        </w:rPr>
        <w:t>), type a term matching your platform's category — see Step 2.2 for exact search terms.</w:t>
      </w:r>
    </w:p>
    <w:p w14:paraId="161B6A85" w14:textId="77777777" w:rsidR="00993F3A" w:rsidRDefault="00993F3A">
      <w:pPr>
        <w:spacing w:before="40" w:after="30"/>
      </w:pPr>
    </w:p>
    <w:tbl>
      <w:tblPr>
        <w:tblW w:w="10166" w:type="dxa"/>
        <w:tblInd w:w="2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10166"/>
      </w:tblGrid>
      <w:tr w:rsidR="00993F3A" w14:paraId="3583113E" w14:textId="77777777">
        <w:tc>
          <w:tcPr>
            <w:tcW w:w="10166" w:type="dxa"/>
            <w:tcBorders>
              <w:top w:val="single" w:sz="6" w:space="0" w:color="D8E4EF"/>
              <w:left w:val="single" w:sz="6" w:space="0" w:color="D8E4EF"/>
              <w:bottom w:val="single" w:sz="6" w:space="0" w:color="D8E4EF"/>
              <w:right w:val="single" w:sz="6" w:space="0" w:color="D8E4EF"/>
            </w:tcBorders>
            <w:shd w:val="clear" w:color="auto" w:fill="F5FAFE"/>
          </w:tcPr>
          <w:p w14:paraId="34D221C5" w14:textId="77777777" w:rsidR="00993F3A" w:rsidRDefault="00C9461C">
            <w:pPr>
              <w:spacing w:after="20"/>
            </w:pPr>
            <w:r>
              <w:rPr>
                <w:rFonts w:ascii="Consolas" w:eastAsia="Consolas" w:hAnsi="Consolas" w:cs="Consolas"/>
                <w:color w:val="16324A"/>
                <w:sz w:val="17"/>
                <w:szCs w:val="17"/>
              </w:rPr>
              <w:t xml:space="preserve">AWS Architecture </w:t>
            </w:r>
            <w:proofErr w:type="spellStart"/>
            <w:r>
              <w:rPr>
                <w:rFonts w:ascii="Consolas" w:eastAsia="Consolas" w:hAnsi="Consolas" w:cs="Consolas"/>
                <w:color w:val="16324A"/>
                <w:sz w:val="17"/>
                <w:szCs w:val="17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  <w:color w:val="16324A"/>
                <w:sz w:val="17"/>
                <w:szCs w:val="17"/>
              </w:rPr>
              <w:t>:    https://aws.amazon.com/architecture/</w:t>
            </w:r>
          </w:p>
          <w:p w14:paraId="7C6657E8" w14:textId="77777777" w:rsidR="00993F3A" w:rsidRDefault="00C9461C">
            <w:pPr>
              <w:spacing w:after="20"/>
            </w:pPr>
            <w:r>
              <w:rPr>
                <w:rFonts w:ascii="Consolas" w:eastAsia="Consolas" w:hAnsi="Consolas" w:cs="Consolas"/>
                <w:color w:val="16324A"/>
                <w:sz w:val="17"/>
                <w:szCs w:val="17"/>
              </w:rPr>
              <w:t xml:space="preserve">Azure Architecture </w:t>
            </w:r>
            <w:proofErr w:type="spellStart"/>
            <w:r>
              <w:rPr>
                <w:rFonts w:ascii="Consolas" w:eastAsia="Consolas" w:hAnsi="Consolas" w:cs="Consolas"/>
                <w:color w:val="16324A"/>
                <w:sz w:val="17"/>
                <w:szCs w:val="17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  <w:color w:val="16324A"/>
                <w:sz w:val="17"/>
                <w:szCs w:val="17"/>
              </w:rPr>
              <w:t>:  https://learn.microsoft.com/en-us/azure/architecture/</w:t>
            </w:r>
          </w:p>
          <w:p w14:paraId="7D475B36" w14:textId="77777777" w:rsidR="00993F3A" w:rsidRDefault="00C9461C">
            <w:pPr>
              <w:spacing w:after="20"/>
            </w:pPr>
            <w:r>
              <w:rPr>
                <w:rFonts w:ascii="Consolas" w:eastAsia="Consolas" w:hAnsi="Consolas" w:cs="Consolas"/>
                <w:color w:val="16324A"/>
                <w:sz w:val="17"/>
                <w:szCs w:val="17"/>
              </w:rPr>
              <w:t>Google Cloud Architecture:  https://docs.cloud.google.com/architecture</w:t>
            </w:r>
          </w:p>
        </w:tc>
      </w:tr>
    </w:tbl>
    <w:p w14:paraId="00393D49" w14:textId="77777777" w:rsidR="00993F3A" w:rsidRDefault="00993F3A">
      <w:pPr>
        <w:spacing w:after="90"/>
      </w:pPr>
    </w:p>
    <w:p w14:paraId="2EF0D11E" w14:textId="77777777" w:rsidR="00993F3A" w:rsidRDefault="00C9461C">
      <w:pPr>
        <w:spacing w:before="120" w:after="50"/>
      </w:pPr>
      <w:r>
        <w:rPr>
          <w:rFonts w:ascii="Aptos" w:eastAsia="Aptos" w:hAnsi="Aptos" w:cs="Aptos"/>
          <w:b/>
          <w:bCs/>
          <w:color w:val="0B2748"/>
        </w:rPr>
        <w:t>Step 2.2: Search Using a Term That Matches Your Platform's Category</w:t>
      </w:r>
    </w:p>
    <w:p w14:paraId="67933D32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 xml:space="preserve">•  </w:t>
      </w:r>
      <w:r>
        <w:rPr>
          <w:rFonts w:ascii="Aptos" w:eastAsia="Aptos" w:hAnsi="Aptos" w:cs="Aptos"/>
          <w:color w:val="17212B"/>
          <w:sz w:val="18"/>
          <w:szCs w:val="18"/>
        </w:rPr>
        <w:t>Food delivery / e-commerce platform: search "e-commerce reference architecture" or "retail analytics architecture".</w:t>
      </w:r>
    </w:p>
    <w:p w14:paraId="169F9277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Streaming platform: search "media streaming architecture" or "video on demand architecture".</w:t>
      </w:r>
    </w:p>
    <w:p w14:paraId="02C296E8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Ride-hailing platform: search "real-time location architecture" or "IoT reference architecture".</w:t>
      </w:r>
    </w:p>
    <w:p w14:paraId="7E23F42E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Social media platform: search "social media analytics architecture" or "real-time data architecture".</w:t>
      </w:r>
    </w:p>
    <w:p w14:paraId="445B87DE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 xml:space="preserve">•  </w:t>
      </w:r>
      <w:r>
        <w:rPr>
          <w:rFonts w:ascii="Aptos" w:eastAsia="Aptos" w:hAnsi="Aptos" w:cs="Aptos"/>
          <w:color w:val="17212B"/>
          <w:sz w:val="18"/>
          <w:szCs w:val="18"/>
        </w:rPr>
        <w:t xml:space="preserve">On each of the 3 sites, open the closest matching result and skim its diagram and </w:t>
      </w:r>
      <w:proofErr w:type="spellStart"/>
      <w:r>
        <w:rPr>
          <w:rFonts w:ascii="Aptos" w:eastAsia="Aptos" w:hAnsi="Aptos" w:cs="Aptos"/>
          <w:color w:val="17212B"/>
          <w:sz w:val="18"/>
          <w:szCs w:val="18"/>
        </w:rPr>
        <w:t>labeled</w:t>
      </w:r>
      <w:proofErr w:type="spellEnd"/>
      <w:r>
        <w:rPr>
          <w:rFonts w:ascii="Aptos" w:eastAsia="Aptos" w:hAnsi="Aptos" w:cs="Aptos"/>
          <w:color w:val="17212B"/>
          <w:sz w:val="18"/>
          <w:szCs w:val="18"/>
        </w:rPr>
        <w:t xml:space="preserve"> components (2-3 minutes per site is enough).</w:t>
      </w:r>
    </w:p>
    <w:p w14:paraId="0678237F" w14:textId="77777777" w:rsidR="00993F3A" w:rsidRDefault="00993F3A">
      <w:pPr>
        <w:spacing w:before="60"/>
      </w:pPr>
    </w:p>
    <w:tbl>
      <w:tblPr>
        <w:tblW w:w="10166" w:type="dxa"/>
        <w:tblLayout w:type="fixed"/>
        <w:tblCellMar>
          <w:top w:w="130" w:type="dxa"/>
          <w:left w:w="160" w:type="dxa"/>
          <w:bottom w:w="130" w:type="dxa"/>
          <w:right w:w="160" w:type="dxa"/>
        </w:tblCellMar>
        <w:tblLook w:val="04A0" w:firstRow="1" w:lastRow="0" w:firstColumn="1" w:lastColumn="0" w:noHBand="0" w:noVBand="1"/>
      </w:tblPr>
      <w:tblGrid>
        <w:gridCol w:w="10166"/>
      </w:tblGrid>
      <w:tr w:rsidR="00993F3A" w14:paraId="5D1DA2D2" w14:textId="77777777">
        <w:tc>
          <w:tcPr>
            <w:tcW w:w="10166" w:type="dxa"/>
            <w:shd w:val="clear" w:color="auto" w:fill="EAF4FF"/>
            <w:vAlign w:val="center"/>
          </w:tcPr>
          <w:p w14:paraId="49F67C6E" w14:textId="77777777" w:rsidR="00993F3A" w:rsidRDefault="00C9461C">
            <w:pPr>
              <w:spacing w:after="40"/>
            </w:pPr>
            <w:r>
              <w:rPr>
                <w:rFonts w:ascii="Aptos" w:eastAsia="Aptos" w:hAnsi="Aptos" w:cs="Aptos"/>
                <w:b/>
                <w:bCs/>
                <w:color w:val="0B2748"/>
                <w:sz w:val="19"/>
                <w:szCs w:val="19"/>
              </w:rPr>
              <w:t>Student Note</w:t>
            </w:r>
          </w:p>
          <w:p w14:paraId="101051C5" w14:textId="77777777" w:rsidR="00993F3A" w:rsidRDefault="00C9461C">
            <w:pPr>
              <w:spacing w:after="40"/>
            </w:pPr>
            <w:r>
              <w:rPr>
                <w:rFonts w:ascii="Aptos" w:eastAsia="Aptos" w:hAnsi="Aptos" w:cs="Aptos"/>
                <w:b/>
                <w:bCs/>
                <w:color w:val="0B2748"/>
                <w:sz w:val="19"/>
                <w:szCs w:val="19"/>
              </w:rPr>
              <w:t>Record the exact page title and URL from each of the 3 sites into the table below, even if the match is only partial — use whichever result is closest.</w:t>
            </w:r>
          </w:p>
        </w:tc>
      </w:tr>
    </w:tbl>
    <w:p w14:paraId="54FC2B3A" w14:textId="77777777" w:rsidR="00993F3A" w:rsidRDefault="00993F3A">
      <w:pPr>
        <w:spacing w:after="90"/>
      </w:pPr>
    </w:p>
    <w:p w14:paraId="69134136" w14:textId="77777777" w:rsidR="00993F3A" w:rsidRDefault="00C9461C">
      <w:pPr>
        <w:spacing w:before="120" w:after="50"/>
      </w:pPr>
      <w:r>
        <w:rPr>
          <w:rFonts w:ascii="Aptos" w:eastAsia="Aptos" w:hAnsi="Aptos" w:cs="Aptos"/>
          <w:b/>
          <w:bCs/>
          <w:color w:val="0B2748"/>
        </w:rPr>
        <w:t>Step 2.3: Check for Public Tech-Stack Disclosure</w:t>
      </w:r>
    </w:p>
    <w:p w14:paraId="22B99919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Open https://stackshare.io/ in a new tab. Use the search bar at the top and type your platform's exact name, then press Enter.</w:t>
      </w:r>
    </w:p>
    <w:p w14:paraId="45331DD0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 xml:space="preserve">•  </w:t>
      </w:r>
      <w:r>
        <w:rPr>
          <w:rFonts w:ascii="Aptos" w:eastAsia="Aptos" w:hAnsi="Aptos" w:cs="Aptos"/>
          <w:color w:val="17212B"/>
          <w:sz w:val="18"/>
          <w:szCs w:val="18"/>
        </w:rPr>
        <w:t>If a company page exists, note every tool listed under sections such as "Backend", "Data Stores", "Big Data", and "DevOps".</w:t>
      </w:r>
    </w:p>
    <w:p w14:paraId="550B8436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 xml:space="preserve">•  If no </w:t>
      </w:r>
      <w:proofErr w:type="spellStart"/>
      <w:r>
        <w:rPr>
          <w:rFonts w:ascii="Aptos" w:eastAsia="Aptos" w:hAnsi="Aptos" w:cs="Aptos"/>
          <w:color w:val="17212B"/>
          <w:sz w:val="18"/>
          <w:szCs w:val="18"/>
        </w:rPr>
        <w:t>StackShare</w:t>
      </w:r>
      <w:proofErr w:type="spellEnd"/>
      <w:r>
        <w:rPr>
          <w:rFonts w:ascii="Aptos" w:eastAsia="Aptos" w:hAnsi="Aptos" w:cs="Aptos"/>
          <w:color w:val="17212B"/>
          <w:sz w:val="18"/>
          <w:szCs w:val="18"/>
        </w:rPr>
        <w:t xml:space="preserve"> page exists, search instead: "[platform name] tech stack".</w:t>
      </w:r>
    </w:p>
    <w:p w14:paraId="35DBE8AE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Also search: "[platform name] careers backend engineer" — job postings often list required technologies (for example "experience with Kafka, Spark, AWS S3"), which is real, usable evidence.</w:t>
      </w:r>
    </w:p>
    <w:p w14:paraId="507A259D" w14:textId="77777777" w:rsidR="00993F3A" w:rsidRDefault="00993F3A">
      <w:pPr>
        <w:spacing w:before="60"/>
      </w:pPr>
    </w:p>
    <w:tbl>
      <w:tblPr>
        <w:tblW w:w="10166" w:type="dxa"/>
        <w:tblLayout w:type="fixed"/>
        <w:tblCellMar>
          <w:top w:w="130" w:type="dxa"/>
          <w:left w:w="160" w:type="dxa"/>
          <w:bottom w:w="130" w:type="dxa"/>
          <w:right w:w="160" w:type="dxa"/>
        </w:tblCellMar>
        <w:tblLook w:val="04A0" w:firstRow="1" w:lastRow="0" w:firstColumn="1" w:lastColumn="0" w:noHBand="0" w:noVBand="1"/>
      </w:tblPr>
      <w:tblGrid>
        <w:gridCol w:w="10166"/>
      </w:tblGrid>
      <w:tr w:rsidR="00993F3A" w14:paraId="1050E32A" w14:textId="77777777">
        <w:tc>
          <w:tcPr>
            <w:tcW w:w="10166" w:type="dxa"/>
            <w:shd w:val="clear" w:color="auto" w:fill="EAF4FF"/>
            <w:vAlign w:val="center"/>
          </w:tcPr>
          <w:p w14:paraId="7901E008" w14:textId="77777777" w:rsidR="00993F3A" w:rsidRDefault="00C9461C">
            <w:pPr>
              <w:spacing w:after="40"/>
            </w:pPr>
            <w:r>
              <w:rPr>
                <w:rFonts w:ascii="Aptos" w:eastAsia="Aptos" w:hAnsi="Aptos" w:cs="Aptos"/>
                <w:b/>
                <w:bCs/>
                <w:color w:val="0B2748"/>
                <w:sz w:val="19"/>
                <w:szCs w:val="19"/>
              </w:rPr>
              <w:t>Student Note</w:t>
            </w:r>
          </w:p>
          <w:p w14:paraId="57FC979A" w14:textId="77777777" w:rsidR="00993F3A" w:rsidRDefault="00C9461C">
            <w:pPr>
              <w:spacing w:after="40"/>
            </w:pPr>
            <w:r>
              <w:rPr>
                <w:rFonts w:ascii="Aptos" w:eastAsia="Aptos" w:hAnsi="Aptos" w:cs="Aptos"/>
                <w:b/>
                <w:bCs/>
                <w:color w:val="0B2748"/>
                <w:sz w:val="19"/>
                <w:szCs w:val="19"/>
              </w:rPr>
              <w:t>Record whatever you find. If nothing turns up after these three searches, write "not publicly disclosed" — that is a valid, honest finding.</w:t>
            </w:r>
          </w:p>
        </w:tc>
      </w:tr>
    </w:tbl>
    <w:p w14:paraId="0A276B2C" w14:textId="77777777" w:rsidR="00993F3A" w:rsidRDefault="00993F3A">
      <w:pPr>
        <w:spacing w:after="90"/>
      </w:pPr>
    </w:p>
    <w:p w14:paraId="25473135" w14:textId="77777777" w:rsidR="00993F3A" w:rsidRDefault="00C9461C">
      <w:pPr>
        <w:spacing w:before="120" w:after="50"/>
      </w:pPr>
      <w:r>
        <w:rPr>
          <w:rFonts w:ascii="Aptos" w:eastAsia="Aptos" w:hAnsi="Aptos" w:cs="Aptos"/>
          <w:b/>
          <w:bCs/>
          <w:color w:val="0B2748"/>
        </w:rPr>
        <w:t>Step 2.4: Draw Your Inferred Architecture in draw.io</w:t>
      </w:r>
    </w:p>
    <w:p w14:paraId="373776E7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Open https://app.diagrams.net in a browser. Choose "Decide Later" (no account needed) when it asks where to save.</w:t>
      </w:r>
    </w:p>
    <w:p w14:paraId="65D93BAE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Create 6 boxes left to right, in this exact order: Data Sources, Ingestion, Storage, Processing, Analytics/Dashboard, Users.</w:t>
      </w:r>
    </w:p>
    <w:p w14:paraId="59D37227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 xml:space="preserve">•  </w:t>
      </w:r>
      <w:r>
        <w:rPr>
          <w:rFonts w:ascii="Aptos" w:eastAsia="Aptos" w:hAnsi="Aptos" w:cs="Aptos"/>
          <w:color w:val="17212B"/>
          <w:sz w:val="18"/>
          <w:szCs w:val="18"/>
        </w:rPr>
        <w:t>In the "Data Sources" box, write the input types you observed in Module 1 (app taps, GPS pings, sensor data, images, and so on).</w:t>
      </w:r>
    </w:p>
    <w:p w14:paraId="1FCF2A3F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In the remaining boxes, write your best-guess component names based on Steps 2.2-2.3 (for example: "likely a streaming ingestion service, similar to Kinesis/Kafka" if your platform showed real-time behaviour).</w:t>
      </w:r>
    </w:p>
    <w:p w14:paraId="699471D3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Draw arrows connecting the 6 boxes left to right in order.</w:t>
      </w:r>
    </w:p>
    <w:p w14:paraId="7EDF9BAB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Export the diagram: File &gt; Export as &gt; PNG, and save it to your computer.</w:t>
      </w:r>
    </w:p>
    <w:p w14:paraId="6363DE2A" w14:textId="77777777" w:rsidR="00993F3A" w:rsidRDefault="00993F3A">
      <w:pPr>
        <w:spacing w:before="60"/>
      </w:pPr>
    </w:p>
    <w:tbl>
      <w:tblPr>
        <w:tblW w:w="10166" w:type="dxa"/>
        <w:tblLayout w:type="fixed"/>
        <w:tblCellMar>
          <w:top w:w="130" w:type="dxa"/>
          <w:left w:w="160" w:type="dxa"/>
          <w:bottom w:w="130" w:type="dxa"/>
          <w:right w:w="160" w:type="dxa"/>
        </w:tblCellMar>
        <w:tblLook w:val="04A0" w:firstRow="1" w:lastRow="0" w:firstColumn="1" w:lastColumn="0" w:noHBand="0" w:noVBand="1"/>
      </w:tblPr>
      <w:tblGrid>
        <w:gridCol w:w="10166"/>
      </w:tblGrid>
      <w:tr w:rsidR="00993F3A" w14:paraId="68CBD591" w14:textId="77777777">
        <w:tc>
          <w:tcPr>
            <w:tcW w:w="10166" w:type="dxa"/>
            <w:shd w:val="clear" w:color="auto" w:fill="EAF4FF"/>
            <w:vAlign w:val="center"/>
          </w:tcPr>
          <w:p w14:paraId="094ED298" w14:textId="77777777" w:rsidR="00993F3A" w:rsidRDefault="00C9461C">
            <w:pPr>
              <w:spacing w:after="40"/>
            </w:pPr>
            <w:r>
              <w:rPr>
                <w:rFonts w:ascii="Aptos" w:eastAsia="Aptos" w:hAnsi="Aptos" w:cs="Aptos"/>
                <w:b/>
                <w:bCs/>
                <w:color w:val="0B2748"/>
                <w:sz w:val="19"/>
                <w:szCs w:val="19"/>
              </w:rPr>
              <w:t>Student Note</w:t>
            </w:r>
          </w:p>
          <w:p w14:paraId="2FF1C2D3" w14:textId="77777777" w:rsidR="00993F3A" w:rsidRDefault="00C9461C">
            <w:pPr>
              <w:spacing w:after="40"/>
            </w:pPr>
            <w:r>
              <w:rPr>
                <w:rFonts w:ascii="Aptos" w:eastAsia="Aptos" w:hAnsi="Aptos" w:cs="Aptos"/>
                <w:b/>
                <w:bCs/>
                <w:color w:val="0B2748"/>
                <w:sz w:val="19"/>
                <w:szCs w:val="19"/>
              </w:rPr>
              <w:t>Paste the exported PNG into the "Inferred Architecture Diagram Evidence" box further below.</w:t>
            </w:r>
          </w:p>
        </w:tc>
      </w:tr>
    </w:tbl>
    <w:p w14:paraId="6ECD0F5D" w14:textId="77777777" w:rsidR="00993F3A" w:rsidRDefault="00993F3A">
      <w:pPr>
        <w:spacing w:after="90"/>
      </w:pPr>
    </w:p>
    <w:p w14:paraId="4BD34E02" w14:textId="77777777" w:rsidR="00993F3A" w:rsidRDefault="00C9461C">
      <w:pPr>
        <w:spacing w:before="120" w:after="50"/>
      </w:pPr>
      <w:r>
        <w:rPr>
          <w:rFonts w:ascii="Aptos" w:eastAsia="Aptos" w:hAnsi="Aptos" w:cs="Aptos"/>
          <w:b/>
          <w:bCs/>
          <w:color w:val="0B2748"/>
        </w:rPr>
        <w:t>Step 2.5: Mark Confidence Levels</w:t>
      </w:r>
    </w:p>
    <w:p w14:paraId="046479DF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Look back at your diagram's 6 boxes.</w:t>
      </w:r>
    </w:p>
    <w:p w14:paraId="1DA41D01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Pick the ONE box you are most sure about (usually "Data Sources", since you observed it directly in Module 1) and write why in the table below.</w:t>
      </w:r>
    </w:p>
    <w:p w14:paraId="3BF983A8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Pick the ONE box that is the biggest guess (usually the exact storage/processing technology name) and write why it is uncertain.</w:t>
      </w:r>
    </w:p>
    <w:p w14:paraId="6E3CAB21" w14:textId="77777777" w:rsidR="00993F3A" w:rsidRDefault="00993F3A">
      <w:pPr>
        <w:spacing w:after="90"/>
      </w:pPr>
    </w:p>
    <w:p w14:paraId="287E0ECB" w14:textId="77777777" w:rsidR="00993F3A" w:rsidRDefault="00993F3A">
      <w:pPr>
        <w:spacing w:after="100"/>
      </w:pPr>
    </w:p>
    <w:p w14:paraId="070A5AB1" w14:textId="77777777" w:rsidR="00993F3A" w:rsidRDefault="00C9461C">
      <w:pPr>
        <w:spacing w:after="60"/>
      </w:pPr>
      <w:r>
        <w:rPr>
          <w:rFonts w:ascii="Aptos" w:eastAsia="Aptos" w:hAnsi="Aptos" w:cs="Aptos"/>
          <w:b/>
          <w:bCs/>
          <w:color w:val="0B2748"/>
          <w:sz w:val="19"/>
          <w:szCs w:val="19"/>
        </w:rPr>
        <w:t>Inferred Architecture Diagram Evidence</w:t>
      </w:r>
    </w:p>
    <w:tbl>
      <w:tblPr>
        <w:tblW w:w="10166" w:type="dxa"/>
        <w:tblInd w:w="2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10166"/>
      </w:tblGrid>
      <w:tr w:rsidR="00993F3A" w14:paraId="78F23821" w14:textId="77777777">
        <w:tc>
          <w:tcPr>
            <w:tcW w:w="10166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5FAFE"/>
          </w:tcPr>
          <w:p w14:paraId="3345DCB8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Inferred Architecture Diagram (3_inferred_architecture.png):</w:t>
            </w:r>
          </w:p>
          <w:p w14:paraId="1A313CF6" w14:textId="77777777" w:rsidR="00993F3A" w:rsidRDefault="00C9461C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5E6BD873" wp14:editId="6A5B9BC7">
                  <wp:extent cx="6350000" cy="3463290"/>
                  <wp:effectExtent l="0" t="0" r="0" b="0"/>
                  <wp:docPr id="4" name="Archite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Archite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0" cy="3463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DFC7318" w14:textId="77777777" w:rsidR="00993F3A" w:rsidRDefault="00993F3A">
            <w:pPr>
              <w:spacing w:after="60"/>
            </w:pPr>
          </w:p>
          <w:p w14:paraId="08D855BC" w14:textId="77777777" w:rsidR="00993F3A" w:rsidRDefault="00993F3A">
            <w:pPr>
              <w:spacing w:after="60"/>
            </w:pPr>
          </w:p>
          <w:p w14:paraId="6E5DC411" w14:textId="77777777" w:rsidR="00993F3A" w:rsidRDefault="00993F3A">
            <w:pPr>
              <w:spacing w:after="60"/>
            </w:pPr>
          </w:p>
          <w:p w14:paraId="1E37B7EA" w14:textId="77777777" w:rsidR="00993F3A" w:rsidRDefault="00993F3A">
            <w:pPr>
              <w:spacing w:after="60"/>
            </w:pPr>
          </w:p>
          <w:p w14:paraId="5A9749AC" w14:textId="77777777" w:rsidR="00993F3A" w:rsidRDefault="00993F3A">
            <w:pPr>
              <w:spacing w:after="60"/>
            </w:pPr>
          </w:p>
        </w:tc>
      </w:tr>
    </w:tbl>
    <w:p w14:paraId="7F60325C" w14:textId="77777777" w:rsidR="00993F3A" w:rsidRDefault="00C9461C">
      <w:r>
        <w:br w:type="page"/>
      </w:r>
    </w:p>
    <w:p w14:paraId="2878F4AD" w14:textId="77777777" w:rsidR="00993F3A" w:rsidRDefault="00C9461C">
      <w:pPr>
        <w:spacing w:after="100"/>
      </w:pPr>
      <w:r>
        <w:rPr>
          <w:rFonts w:ascii="Aptos Display" w:eastAsia="Aptos Display" w:hAnsi="Aptos Display" w:cs="Aptos Display"/>
          <w:b/>
          <w:bCs/>
          <w:color w:val="0B2748"/>
          <w:sz w:val="29"/>
          <w:szCs w:val="29"/>
        </w:rPr>
        <w:lastRenderedPageBreak/>
        <w:t>Guided Tool Module 3: Infer the Processing and Analytics Approach (Hadoop/Spark Documentation)</w:t>
      </w:r>
    </w:p>
    <w:p w14:paraId="434F5110" w14:textId="77777777" w:rsidR="00993F3A" w:rsidRDefault="00C9461C">
      <w:pPr>
        <w:spacing w:after="80"/>
      </w:pPr>
      <w:r>
        <w:rPr>
          <w:rFonts w:ascii="Aptos" w:eastAsia="Aptos" w:hAnsi="Aptos" w:cs="Aptos"/>
          <w:b/>
          <w:bCs/>
          <w:color w:val="17212B"/>
          <w:sz w:val="18"/>
          <w:szCs w:val="18"/>
        </w:rPr>
        <w:t xml:space="preserve">Purpose: </w:t>
      </w:r>
      <w:r>
        <w:rPr>
          <w:rFonts w:ascii="Aptos" w:eastAsia="Aptos" w:hAnsi="Aptos" w:cs="Aptos"/>
          <w:color w:val="17212B"/>
          <w:sz w:val="18"/>
          <w:szCs w:val="18"/>
        </w:rPr>
        <w:t>Decide whether the platform's observed features most likely rely on batch, streaming, or hybrid processing, using the same Hadoop/Spark documentation used in CO4 AT2.</w:t>
      </w:r>
    </w:p>
    <w:p w14:paraId="54E59FD6" w14:textId="77777777" w:rsidR="00993F3A" w:rsidRDefault="00C9461C">
      <w:pPr>
        <w:spacing w:before="120" w:after="50"/>
      </w:pPr>
      <w:r>
        <w:rPr>
          <w:rFonts w:ascii="Aptos" w:eastAsia="Aptos" w:hAnsi="Aptos" w:cs="Aptos"/>
          <w:b/>
          <w:bCs/>
          <w:color w:val="0B2748"/>
        </w:rPr>
        <w:t>Step 3.1: Skim the Two Official Guides</w:t>
      </w:r>
    </w:p>
    <w:p w14:paraId="0831CA75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Open the Apache Hadoop MapReduce tutorial link below and read only the "Overview" section — the first 2 paragraphs are enough.</w:t>
      </w:r>
    </w:p>
    <w:p w14:paraId="7930ABB0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Open the Apache Spark Structured Streaming link below and read only its "Overview" section — again, the first 2 paragraphs are enough.</w:t>
      </w:r>
    </w:p>
    <w:p w14:paraId="5B378030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Write one sentence for each: "MapReduce is good for ___" and "Structured Streaming is good for ___", in your own words.</w:t>
      </w:r>
    </w:p>
    <w:p w14:paraId="7B3D9803" w14:textId="77777777" w:rsidR="00993F3A" w:rsidRDefault="00993F3A">
      <w:pPr>
        <w:spacing w:before="40" w:after="30"/>
      </w:pPr>
    </w:p>
    <w:tbl>
      <w:tblPr>
        <w:tblW w:w="10166" w:type="dxa"/>
        <w:tblInd w:w="2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10166"/>
      </w:tblGrid>
      <w:tr w:rsidR="00993F3A" w14:paraId="61A9EC6F" w14:textId="77777777">
        <w:tc>
          <w:tcPr>
            <w:tcW w:w="10166" w:type="dxa"/>
            <w:tcBorders>
              <w:top w:val="single" w:sz="6" w:space="0" w:color="D8E4EF"/>
              <w:left w:val="single" w:sz="6" w:space="0" w:color="D8E4EF"/>
              <w:bottom w:val="single" w:sz="6" w:space="0" w:color="D8E4EF"/>
              <w:right w:val="single" w:sz="6" w:space="0" w:color="D8E4EF"/>
            </w:tcBorders>
            <w:shd w:val="clear" w:color="auto" w:fill="F5FAFE"/>
          </w:tcPr>
          <w:p w14:paraId="04FD9E7C" w14:textId="77777777" w:rsidR="00993F3A" w:rsidRDefault="00C9461C">
            <w:pPr>
              <w:spacing w:after="20"/>
            </w:pPr>
            <w:r>
              <w:rPr>
                <w:rFonts w:ascii="Consolas" w:eastAsia="Consolas" w:hAnsi="Consolas" w:cs="Consolas"/>
                <w:color w:val="16324A"/>
                <w:sz w:val="17"/>
                <w:szCs w:val="17"/>
              </w:rPr>
              <w:t>Hadoop MapReduce Tutorial:</w:t>
            </w:r>
          </w:p>
          <w:p w14:paraId="10B5A409" w14:textId="77777777" w:rsidR="00993F3A" w:rsidRDefault="00C9461C">
            <w:pPr>
              <w:spacing w:after="20"/>
            </w:pPr>
            <w:r>
              <w:rPr>
                <w:rFonts w:ascii="Consolas" w:eastAsia="Consolas" w:hAnsi="Consolas" w:cs="Consolas"/>
                <w:color w:val="16324A"/>
                <w:sz w:val="17"/>
                <w:szCs w:val="17"/>
              </w:rPr>
              <w:t>https://hadoop.apache.org/docs/stable/hadoop-mapreduce-client/hadoop-mapreduce-client-core/MapReduceTutorial.html</w:t>
            </w:r>
          </w:p>
          <w:p w14:paraId="2362AE76" w14:textId="77777777" w:rsidR="00993F3A" w:rsidRDefault="00C9461C">
            <w:pPr>
              <w:spacing w:after="20"/>
            </w:pPr>
            <w:r>
              <w:rPr>
                <w:rFonts w:ascii="Consolas" w:eastAsia="Consolas" w:hAnsi="Consolas" w:cs="Consolas"/>
                <w:color w:val="16324A"/>
                <w:sz w:val="17"/>
                <w:szCs w:val="17"/>
              </w:rPr>
              <w:t xml:space="preserve"> </w:t>
            </w:r>
          </w:p>
          <w:p w14:paraId="1BCB9965" w14:textId="77777777" w:rsidR="00993F3A" w:rsidRDefault="00C9461C">
            <w:pPr>
              <w:spacing w:after="20"/>
            </w:pPr>
            <w:r>
              <w:rPr>
                <w:rFonts w:ascii="Consolas" w:eastAsia="Consolas" w:hAnsi="Consolas" w:cs="Consolas"/>
                <w:color w:val="16324A"/>
                <w:sz w:val="17"/>
                <w:szCs w:val="17"/>
              </w:rPr>
              <w:t>Spark Structured Streaming Guide:</w:t>
            </w:r>
          </w:p>
          <w:p w14:paraId="6CC877D4" w14:textId="77777777" w:rsidR="00993F3A" w:rsidRDefault="00C9461C">
            <w:pPr>
              <w:spacing w:after="20"/>
            </w:pPr>
            <w:r>
              <w:rPr>
                <w:rFonts w:ascii="Consolas" w:eastAsia="Consolas" w:hAnsi="Consolas" w:cs="Consolas"/>
                <w:color w:val="16324A"/>
                <w:sz w:val="17"/>
                <w:szCs w:val="17"/>
              </w:rPr>
              <w:t>https://spark.apache.org/docs/latest/streaming/index.html</w:t>
            </w:r>
          </w:p>
        </w:tc>
      </w:tr>
    </w:tbl>
    <w:p w14:paraId="4EE0583B" w14:textId="77777777" w:rsidR="00993F3A" w:rsidRDefault="00993F3A">
      <w:pPr>
        <w:spacing w:after="90"/>
      </w:pPr>
    </w:p>
    <w:p w14:paraId="0FA5BD95" w14:textId="77777777" w:rsidR="00993F3A" w:rsidRDefault="00C9461C">
      <w:pPr>
        <w:spacing w:before="120" w:after="50"/>
      </w:pPr>
      <w:r>
        <w:rPr>
          <w:rFonts w:ascii="Aptos" w:eastAsia="Aptos" w:hAnsi="Aptos" w:cs="Aptos"/>
          <w:b/>
          <w:bCs/>
          <w:color w:val="0B2748"/>
        </w:rPr>
        <w:t xml:space="preserve">Step 3.2: Classify Every Feature </w:t>
      </w:r>
      <w:proofErr w:type="gramStart"/>
      <w:r>
        <w:rPr>
          <w:rFonts w:ascii="Aptos" w:eastAsia="Aptos" w:hAnsi="Aptos" w:cs="Aptos"/>
          <w:b/>
          <w:bCs/>
          <w:color w:val="0B2748"/>
        </w:rPr>
        <w:t>From</w:t>
      </w:r>
      <w:proofErr w:type="gramEnd"/>
      <w:r>
        <w:rPr>
          <w:rFonts w:ascii="Aptos" w:eastAsia="Aptos" w:hAnsi="Aptos" w:cs="Aptos"/>
          <w:b/>
          <w:bCs/>
          <w:color w:val="0B2748"/>
        </w:rPr>
        <w:t xml:space="preserve"> Module 1</w:t>
      </w:r>
    </w:p>
    <w:p w14:paraId="6466B10D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Open your Step 1.2 / Step 1.4 table again.</w:t>
      </w:r>
    </w:p>
    <w:p w14:paraId="52A33B34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Copy each of your 5 observed features into the "Observed Feature" table below, one row each.</w:t>
      </w:r>
    </w:p>
    <w:p w14:paraId="5B2320EA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For each feature, decide Batch or Streaming using the rule: Real-time in Module 1 -&gt; Streaming here; Delayed in Module 1 -&gt; Batch here.</w:t>
      </w:r>
    </w:p>
    <w:p w14:paraId="6DB2A7D7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 xml:space="preserve">•  </w:t>
      </w:r>
      <w:r>
        <w:rPr>
          <w:rFonts w:ascii="Aptos" w:eastAsia="Aptos" w:hAnsi="Aptos" w:cs="Aptos"/>
          <w:color w:val="17212B"/>
          <w:sz w:val="18"/>
          <w:szCs w:val="18"/>
        </w:rPr>
        <w:t>If a feature felt "eventually consistent" (arrived within a few seconds, not instant, not fully delayed either), write "Streaming (likely)" or "Batch (likely)" and explain your reasoning in the Evidence column — do not leave it blank.</w:t>
      </w:r>
    </w:p>
    <w:p w14:paraId="79DDE674" w14:textId="77777777" w:rsidR="00993F3A" w:rsidRDefault="00993F3A">
      <w:pPr>
        <w:spacing w:after="90"/>
      </w:pPr>
    </w:p>
    <w:p w14:paraId="50DEDA03" w14:textId="77777777" w:rsidR="00993F3A" w:rsidRDefault="00C9461C">
      <w:pPr>
        <w:spacing w:before="120" w:after="50"/>
      </w:pPr>
      <w:r>
        <w:rPr>
          <w:rFonts w:ascii="Aptos" w:eastAsia="Aptos" w:hAnsi="Aptos" w:cs="Aptos"/>
          <w:b/>
          <w:bCs/>
          <w:color w:val="0B2748"/>
        </w:rPr>
        <w:t>Step 3.3: Decide the Overall Pipeline Type</w:t>
      </w:r>
    </w:p>
    <w:p w14:paraId="105E9842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Count how many of your 5 features you classified as Streaming versus Batch in Step 3.2.</w:t>
      </w:r>
    </w:p>
    <w:p w14:paraId="1803D66C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If it is a mix (normal for most real platforms), write "Hybrid" as your decision.</w:t>
      </w:r>
    </w:p>
    <w:p w14:paraId="6645BAC8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 xml:space="preserve">•  </w:t>
      </w:r>
      <w:r>
        <w:rPr>
          <w:rFonts w:ascii="Aptos" w:eastAsia="Aptos" w:hAnsi="Aptos" w:cs="Aptos"/>
          <w:color w:val="17212B"/>
          <w:sz w:val="18"/>
          <w:szCs w:val="18"/>
        </w:rPr>
        <w:t>Explain in one or two sentences: which features genuinely need streaming and why, and which features are fine running as batch and why.</w:t>
      </w:r>
    </w:p>
    <w:p w14:paraId="1C1B8AC9" w14:textId="77777777" w:rsidR="00993F3A" w:rsidRDefault="00993F3A">
      <w:pPr>
        <w:spacing w:after="90"/>
      </w:pPr>
    </w:p>
    <w:p w14:paraId="67A80BB9" w14:textId="77777777" w:rsidR="00993F3A" w:rsidRDefault="00C9461C">
      <w:pPr>
        <w:spacing w:before="120" w:after="50"/>
      </w:pPr>
      <w:r>
        <w:rPr>
          <w:rFonts w:ascii="Aptos" w:eastAsia="Aptos" w:hAnsi="Aptos" w:cs="Aptos"/>
          <w:b/>
          <w:bCs/>
          <w:color w:val="0B2748"/>
        </w:rPr>
        <w:t>Step 3.4: Write a Pseudo-Flow for One Feature</w:t>
      </w:r>
    </w:p>
    <w:p w14:paraId="34D695B8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Pick your single most confident Streaming or Batch feature from Step 3.2.</w:t>
      </w:r>
    </w:p>
    <w:p w14:paraId="273A81B2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Write it as a plain-English arrow chain using this exact pattern: [Input event] -&gt; [what happens first] -&gt; [what happens next] -&gt; [where it is stored/shown] -&gt; [what the user sees].</w:t>
      </w:r>
    </w:p>
    <w:p w14:paraId="0A8E58F1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 xml:space="preserve">•  </w:t>
      </w:r>
      <w:r>
        <w:rPr>
          <w:rFonts w:ascii="Aptos" w:eastAsia="Aptos" w:hAnsi="Aptos" w:cs="Aptos"/>
          <w:color w:val="17212B"/>
          <w:sz w:val="18"/>
          <w:szCs w:val="18"/>
        </w:rPr>
        <w:t>Keep it to 4-6 arrows. Do not write real code — this is a plain-English flow, not a program.</w:t>
      </w:r>
    </w:p>
    <w:p w14:paraId="11F6CFC6" w14:textId="77777777" w:rsidR="00993F3A" w:rsidRDefault="00993F3A">
      <w:pPr>
        <w:spacing w:before="40" w:after="30"/>
      </w:pPr>
    </w:p>
    <w:tbl>
      <w:tblPr>
        <w:tblW w:w="10166" w:type="dxa"/>
        <w:tblInd w:w="2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10166"/>
      </w:tblGrid>
      <w:tr w:rsidR="00993F3A" w14:paraId="369BF5A0" w14:textId="77777777">
        <w:tc>
          <w:tcPr>
            <w:tcW w:w="10166" w:type="dxa"/>
            <w:tcBorders>
              <w:top w:val="single" w:sz="6" w:space="0" w:color="D8E4EF"/>
              <w:left w:val="single" w:sz="6" w:space="0" w:color="D8E4EF"/>
              <w:bottom w:val="single" w:sz="6" w:space="0" w:color="D8E4EF"/>
              <w:right w:val="single" w:sz="6" w:space="0" w:color="D8E4EF"/>
            </w:tcBorders>
            <w:shd w:val="clear" w:color="auto" w:fill="F5FAFE"/>
          </w:tcPr>
          <w:p w14:paraId="448D9793" w14:textId="77777777" w:rsidR="00993F3A" w:rsidRDefault="00C9461C">
            <w:pPr>
              <w:spacing w:after="20"/>
            </w:pPr>
            <w:r>
              <w:rPr>
                <w:rFonts w:ascii="Consolas" w:eastAsia="Consolas" w:hAnsi="Consolas" w:cs="Consolas"/>
                <w:color w:val="16324A"/>
                <w:sz w:val="17"/>
                <w:szCs w:val="17"/>
              </w:rPr>
              <w:t>Example (location ping):</w:t>
            </w:r>
          </w:p>
          <w:p w14:paraId="06FCC889" w14:textId="77777777" w:rsidR="00993F3A" w:rsidRDefault="00C9461C">
            <w:pPr>
              <w:spacing w:after="20"/>
            </w:pPr>
            <w:r>
              <w:rPr>
                <w:rFonts w:ascii="Consolas" w:eastAsia="Consolas" w:hAnsi="Consolas" w:cs="Consolas"/>
                <w:color w:val="16324A"/>
                <w:sz w:val="17"/>
                <w:szCs w:val="17"/>
              </w:rPr>
              <w:t>GPS ping from phone -&gt; streamed to ingestion service -&gt; matched against route -&gt;</w:t>
            </w:r>
          </w:p>
          <w:p w14:paraId="2AA5D2FD" w14:textId="77777777" w:rsidR="00993F3A" w:rsidRDefault="00C9461C">
            <w:pPr>
              <w:spacing w:after="20"/>
            </w:pPr>
            <w:r>
              <w:rPr>
                <w:rFonts w:ascii="Consolas" w:eastAsia="Consolas" w:hAnsi="Consolas" w:cs="Consolas"/>
                <w:color w:val="16324A"/>
                <w:sz w:val="17"/>
                <w:szCs w:val="17"/>
              </w:rPr>
              <w:t>ETA recalculated -&gt; pushed to rider's app screen</w:t>
            </w:r>
          </w:p>
        </w:tc>
      </w:tr>
    </w:tbl>
    <w:p w14:paraId="182ABA11" w14:textId="77777777" w:rsidR="00993F3A" w:rsidRDefault="00993F3A">
      <w:pPr>
        <w:spacing w:after="90"/>
      </w:pPr>
    </w:p>
    <w:p w14:paraId="3A30E7D5" w14:textId="77777777" w:rsidR="00993F3A" w:rsidRDefault="00993F3A">
      <w:pPr>
        <w:spacing w:after="100"/>
      </w:pPr>
    </w:p>
    <w:p w14:paraId="013A9F10" w14:textId="77777777" w:rsidR="00993F3A" w:rsidRDefault="00C9461C">
      <w:pPr>
        <w:spacing w:after="60"/>
      </w:pPr>
      <w:r>
        <w:rPr>
          <w:rFonts w:ascii="Aptos" w:eastAsia="Aptos" w:hAnsi="Aptos" w:cs="Aptos"/>
          <w:b/>
          <w:bCs/>
          <w:color w:val="0B2748"/>
          <w:sz w:val="19"/>
          <w:szCs w:val="19"/>
        </w:rPr>
        <w:t>Processing Inference</w:t>
      </w:r>
    </w:p>
    <w:tbl>
      <w:tblPr>
        <w:tblW w:w="10166" w:type="dxa"/>
        <w:tblInd w:w="2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10166"/>
      </w:tblGrid>
      <w:tr w:rsidR="00993F3A" w14:paraId="50988EDB" w14:textId="77777777">
        <w:tc>
          <w:tcPr>
            <w:tcW w:w="10166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5FAFE"/>
          </w:tcPr>
          <w:p w14:paraId="40F4E3A2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Overall Pipeline Decision: HYBRID (Streaming + Batch)</w:t>
            </w:r>
          </w:p>
          <w:p w14:paraId="0DCD87E3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MapReduce is good for large-scale offline batch jobs — e.g. computing aggregate ratings across millions of orders or training recommendation models on historical data.</w:t>
            </w:r>
          </w:p>
          <w:p w14:paraId="20E2B9BA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Structured Streaming is good for continuous near-real-time event processing — e.g. updating ETA as a delivery partner moves, or triggering push notifications on order status changes.</w:t>
            </w:r>
          </w:p>
          <w:p w14:paraId="34FBD921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lastRenderedPageBreak/>
              <w:t xml:space="preserve">Feature classification: Search/autocomplete (95-245 </w:t>
            </w:r>
            <w:proofErr w:type="spellStart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ms</w:t>
            </w:r>
            <w:proofErr w:type="spellEnd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) → Streaming. Order status updates → Streaming. Cart persistence → Streaming. Rating aggregation → Batch. Home-screen recommendations → Batch/Hybrid (pre-computed, personalised at serve time).</w:t>
            </w:r>
          </w:p>
          <w:p w14:paraId="3CC5A88C" w14:textId="77777777" w:rsidR="00993F3A" w:rsidRDefault="00993F3A">
            <w:pPr>
              <w:spacing w:after="60"/>
            </w:pPr>
          </w:p>
          <w:p w14:paraId="05DFC95F" w14:textId="77777777" w:rsidR="00993F3A" w:rsidRDefault="00993F3A">
            <w:pPr>
              <w:spacing w:after="60"/>
            </w:pPr>
          </w:p>
          <w:p w14:paraId="753CF210" w14:textId="77777777" w:rsidR="00993F3A" w:rsidRDefault="00993F3A">
            <w:pPr>
              <w:spacing w:after="60"/>
            </w:pPr>
          </w:p>
          <w:p w14:paraId="3E1F44A0" w14:textId="77777777" w:rsidR="00993F3A" w:rsidRDefault="00993F3A">
            <w:pPr>
              <w:spacing w:after="60"/>
            </w:pPr>
          </w:p>
        </w:tc>
      </w:tr>
    </w:tbl>
    <w:p w14:paraId="07AD5482" w14:textId="77777777" w:rsidR="00993F3A" w:rsidRDefault="00993F3A">
      <w:pPr>
        <w:spacing w:after="80"/>
      </w:pPr>
    </w:p>
    <w:p w14:paraId="1F8FB6C0" w14:textId="77777777" w:rsidR="00993F3A" w:rsidRDefault="00C9461C">
      <w:pPr>
        <w:spacing w:after="60"/>
      </w:pPr>
      <w:r>
        <w:rPr>
          <w:rFonts w:ascii="Aptos" w:eastAsia="Aptos" w:hAnsi="Aptos" w:cs="Aptos"/>
          <w:b/>
          <w:bCs/>
          <w:color w:val="0B2748"/>
          <w:sz w:val="19"/>
          <w:szCs w:val="19"/>
        </w:rPr>
        <w:t>Pseudo-Flow for One Feature</w:t>
      </w:r>
    </w:p>
    <w:tbl>
      <w:tblPr>
        <w:tblW w:w="10166" w:type="dxa"/>
        <w:tblInd w:w="2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10166"/>
      </w:tblGrid>
      <w:tr w:rsidR="00993F3A" w14:paraId="4C2DDC05" w14:textId="77777777">
        <w:tc>
          <w:tcPr>
            <w:tcW w:w="10166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5FAFE"/>
          </w:tcPr>
          <w:p w14:paraId="6762AE14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Feature: Restaurant search (most confident Streaming feature)</w:t>
            </w:r>
          </w:p>
          <w:p w14:paraId="4FBD164C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 xml:space="preserve">User types 'pizza' in search bar -&gt; API Gateway receives request -&gt; Ingestion layer routes to search microservice -&gt; Search service queries in-memory index (Elasticsearch/Redis) -&gt; Ranked results assembled with restaurant metadata -&gt; JSON response (35.2 kB) returned to browser in ~245 </w:t>
            </w:r>
            <w:proofErr w:type="spellStart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ms</w:t>
            </w:r>
            <w:proofErr w:type="spellEnd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 xml:space="preserve"> -&gt; User sees paginated restaurant listing with ratings, delivery times, and images.</w:t>
            </w:r>
          </w:p>
          <w:p w14:paraId="240D4411" w14:textId="77777777" w:rsidR="00993F3A" w:rsidRDefault="00993F3A">
            <w:pPr>
              <w:spacing w:after="60"/>
            </w:pPr>
          </w:p>
          <w:p w14:paraId="2BF90D94" w14:textId="77777777" w:rsidR="00993F3A" w:rsidRDefault="00993F3A">
            <w:pPr>
              <w:spacing w:after="60"/>
            </w:pPr>
          </w:p>
          <w:p w14:paraId="0C8AB299" w14:textId="77777777" w:rsidR="00993F3A" w:rsidRDefault="00993F3A">
            <w:pPr>
              <w:spacing w:after="60"/>
            </w:pPr>
          </w:p>
          <w:p w14:paraId="3FF2442A" w14:textId="77777777" w:rsidR="00993F3A" w:rsidRDefault="00993F3A">
            <w:pPr>
              <w:spacing w:after="60"/>
            </w:pPr>
          </w:p>
        </w:tc>
      </w:tr>
    </w:tbl>
    <w:p w14:paraId="165E80B7" w14:textId="77777777" w:rsidR="00993F3A" w:rsidRDefault="00C9461C">
      <w:r>
        <w:br w:type="page"/>
      </w:r>
    </w:p>
    <w:p w14:paraId="427C983D" w14:textId="77777777" w:rsidR="00993F3A" w:rsidRDefault="00C9461C">
      <w:pPr>
        <w:spacing w:after="100"/>
      </w:pPr>
      <w:r>
        <w:rPr>
          <w:rFonts w:ascii="Aptos Display" w:eastAsia="Aptos Display" w:hAnsi="Aptos Display" w:cs="Aptos Display"/>
          <w:b/>
          <w:bCs/>
          <w:color w:val="0B2748"/>
          <w:sz w:val="29"/>
          <w:szCs w:val="29"/>
        </w:rPr>
        <w:lastRenderedPageBreak/>
        <w:t xml:space="preserve">Guided Tool Module 4: Infer Privacy and Security Risks (Threat </w:t>
      </w:r>
      <w:proofErr w:type="spellStart"/>
      <w:r>
        <w:rPr>
          <w:rFonts w:ascii="Aptos Display" w:eastAsia="Aptos Display" w:hAnsi="Aptos Display" w:cs="Aptos Display"/>
          <w:b/>
          <w:bCs/>
          <w:color w:val="0B2748"/>
          <w:sz w:val="29"/>
          <w:szCs w:val="29"/>
        </w:rPr>
        <w:t>Modeling</w:t>
      </w:r>
      <w:proofErr w:type="spellEnd"/>
      <w:r>
        <w:rPr>
          <w:rFonts w:ascii="Aptos Display" w:eastAsia="Aptos Display" w:hAnsi="Aptos Display" w:cs="Aptos Display"/>
          <w:b/>
          <w:bCs/>
          <w:color w:val="0B2748"/>
          <w:sz w:val="29"/>
          <w:szCs w:val="29"/>
        </w:rPr>
        <w:t>)</w:t>
      </w:r>
    </w:p>
    <w:tbl>
      <w:tblPr>
        <w:tblW w:w="10166" w:type="dxa"/>
        <w:tblLayout w:type="fixed"/>
        <w:tblCellMar>
          <w:top w:w="130" w:type="dxa"/>
          <w:left w:w="160" w:type="dxa"/>
          <w:bottom w:w="130" w:type="dxa"/>
          <w:right w:w="160" w:type="dxa"/>
        </w:tblCellMar>
        <w:tblLook w:val="04A0" w:firstRow="1" w:lastRow="0" w:firstColumn="1" w:lastColumn="0" w:noHBand="0" w:noVBand="1"/>
      </w:tblPr>
      <w:tblGrid>
        <w:gridCol w:w="10166"/>
      </w:tblGrid>
      <w:tr w:rsidR="00993F3A" w14:paraId="7ECE7E7F" w14:textId="77777777">
        <w:tc>
          <w:tcPr>
            <w:tcW w:w="10166" w:type="dxa"/>
            <w:shd w:val="clear" w:color="auto" w:fill="FFF6DC"/>
            <w:vAlign w:val="center"/>
          </w:tcPr>
          <w:p w14:paraId="40E938FF" w14:textId="77777777" w:rsidR="00993F3A" w:rsidRDefault="00C9461C">
            <w:pPr>
              <w:spacing w:after="40"/>
            </w:pPr>
            <w:r>
              <w:rPr>
                <w:rFonts w:ascii="Aptos" w:eastAsia="Aptos" w:hAnsi="Aptos" w:cs="Aptos"/>
                <w:b/>
                <w:bCs/>
                <w:color w:val="0B2748"/>
                <w:sz w:val="19"/>
                <w:szCs w:val="19"/>
              </w:rPr>
              <w:t>Tool Choice</w:t>
            </w:r>
          </w:p>
          <w:p w14:paraId="4E3C6A80" w14:textId="77777777" w:rsidR="00993F3A" w:rsidRDefault="00C9461C">
            <w:pPr>
              <w:spacing w:after="40"/>
            </w:pPr>
            <w:r>
              <w:rPr>
                <w:rFonts w:ascii="Aptos" w:eastAsia="Aptos" w:hAnsi="Aptos" w:cs="Aptos"/>
                <w:b/>
                <w:bCs/>
                <w:color w:val="0B2748"/>
                <w:sz w:val="19"/>
                <w:szCs w:val="19"/>
              </w:rPr>
              <w:t xml:space="preserve">Use OWASP Threat Dragon if you need a web/desktop cross-platform threat </w:t>
            </w:r>
            <w:proofErr w:type="spellStart"/>
            <w:r>
              <w:rPr>
                <w:rFonts w:ascii="Aptos" w:eastAsia="Aptos" w:hAnsi="Aptos" w:cs="Aptos"/>
                <w:b/>
                <w:bCs/>
                <w:color w:val="0B2748"/>
                <w:sz w:val="19"/>
                <w:szCs w:val="19"/>
              </w:rPr>
              <w:t>modeling</w:t>
            </w:r>
            <w:proofErr w:type="spellEnd"/>
            <w:r>
              <w:rPr>
                <w:rFonts w:ascii="Aptos" w:eastAsia="Aptos" w:hAnsi="Aptos" w:cs="Aptos"/>
                <w:b/>
                <w:bCs/>
                <w:color w:val="0B2748"/>
                <w:sz w:val="19"/>
                <w:szCs w:val="19"/>
              </w:rPr>
              <w:t xml:space="preserve"> tool. Use Microsoft Threat </w:t>
            </w:r>
            <w:proofErr w:type="spellStart"/>
            <w:r>
              <w:rPr>
                <w:rFonts w:ascii="Aptos" w:eastAsia="Aptos" w:hAnsi="Aptos" w:cs="Aptos"/>
                <w:b/>
                <w:bCs/>
                <w:color w:val="0B2748"/>
                <w:sz w:val="19"/>
                <w:szCs w:val="19"/>
              </w:rPr>
              <w:t>Modeling</w:t>
            </w:r>
            <w:proofErr w:type="spellEnd"/>
            <w:r>
              <w:rPr>
                <w:rFonts w:ascii="Aptos" w:eastAsia="Aptos" w:hAnsi="Aptos" w:cs="Aptos"/>
                <w:b/>
                <w:bCs/>
                <w:color w:val="0B2748"/>
                <w:sz w:val="19"/>
                <w:szCs w:val="19"/>
              </w:rPr>
              <w:t xml:space="preserve"> Tool when a Windows system is available. The required evidence is the threat model diagram and threat-control table.</w:t>
            </w:r>
          </w:p>
        </w:tc>
      </w:tr>
    </w:tbl>
    <w:p w14:paraId="52D7D1B6" w14:textId="77777777" w:rsidR="00993F3A" w:rsidRDefault="00993F3A">
      <w:pPr>
        <w:spacing w:after="80"/>
      </w:pPr>
    </w:p>
    <w:p w14:paraId="3C950B75" w14:textId="77777777" w:rsidR="00993F3A" w:rsidRDefault="00C9461C">
      <w:pPr>
        <w:spacing w:after="80"/>
      </w:pPr>
      <w:r>
        <w:rPr>
          <w:rFonts w:ascii="Aptos" w:eastAsia="Aptos" w:hAnsi="Aptos" w:cs="Aptos"/>
          <w:b/>
          <w:bCs/>
          <w:color w:val="17212B"/>
          <w:sz w:val="18"/>
          <w:szCs w:val="18"/>
        </w:rPr>
        <w:t xml:space="preserve">Purpose: </w:t>
      </w:r>
      <w:r>
        <w:rPr>
          <w:rFonts w:ascii="Aptos" w:eastAsia="Aptos" w:hAnsi="Aptos" w:cs="Aptos"/>
          <w:color w:val="17212B"/>
          <w:sz w:val="18"/>
          <w:szCs w:val="18"/>
        </w:rPr>
        <w:t xml:space="preserve">Use STRIDE-based threat </w:t>
      </w:r>
      <w:proofErr w:type="spellStart"/>
      <w:r>
        <w:rPr>
          <w:rFonts w:ascii="Aptos" w:eastAsia="Aptos" w:hAnsi="Aptos" w:cs="Aptos"/>
          <w:color w:val="17212B"/>
          <w:sz w:val="18"/>
          <w:szCs w:val="18"/>
        </w:rPr>
        <w:t>modeling</w:t>
      </w:r>
      <w:proofErr w:type="spellEnd"/>
      <w:r>
        <w:rPr>
          <w:rFonts w:ascii="Aptos" w:eastAsia="Aptos" w:hAnsi="Aptos" w:cs="Aptos"/>
          <w:color w:val="17212B"/>
          <w:sz w:val="18"/>
          <w:szCs w:val="18"/>
        </w:rPr>
        <w:t>, as in CO4 AT2, to infer plausible privacy/security risks in the platform's data handling, based on what data it appears to collect.</w:t>
      </w:r>
    </w:p>
    <w:p w14:paraId="3CE56743" w14:textId="77777777" w:rsidR="00993F3A" w:rsidRDefault="00C9461C">
      <w:pPr>
        <w:spacing w:before="120" w:after="50"/>
      </w:pPr>
      <w:r>
        <w:rPr>
          <w:rFonts w:ascii="Aptos" w:eastAsia="Aptos" w:hAnsi="Aptos" w:cs="Aptos"/>
          <w:b/>
          <w:bCs/>
          <w:color w:val="0B2748"/>
        </w:rPr>
        <w:t xml:space="preserve">Step 4.1: List Data Types </w:t>
      </w:r>
      <w:proofErr w:type="gramStart"/>
      <w:r>
        <w:rPr>
          <w:rFonts w:ascii="Aptos" w:eastAsia="Aptos" w:hAnsi="Aptos" w:cs="Aptos"/>
          <w:b/>
          <w:bCs/>
          <w:color w:val="0B2748"/>
        </w:rPr>
        <w:t>With</w:t>
      </w:r>
      <w:proofErr w:type="gramEnd"/>
      <w:r>
        <w:rPr>
          <w:rFonts w:ascii="Aptos" w:eastAsia="Aptos" w:hAnsi="Aptos" w:cs="Aptos"/>
          <w:b/>
          <w:bCs/>
          <w:color w:val="0B2748"/>
        </w:rPr>
        <w:t xml:space="preserve"> a Sensitivity Rating</w:t>
      </w:r>
    </w:p>
    <w:p w14:paraId="47B7546C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Go back to your Module 1, Step 1.6 privacy-policy findings.</w:t>
      </w:r>
    </w:p>
    <w:p w14:paraId="5F2EA054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Copy each data type you found into the table below.</w:t>
      </w:r>
    </w:p>
    <w:p w14:paraId="1AC9A257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Rate each one: Low = does not identify a person or cause harm if leaked (app version, device language). Medium = identifies a person but limited harm (name, email). High = could cause real harm if leaked (exact location, payment card, health data, biometrics).</w:t>
      </w:r>
    </w:p>
    <w:p w14:paraId="4465A5B1" w14:textId="77777777" w:rsidR="00993F3A" w:rsidRDefault="00993F3A">
      <w:pPr>
        <w:spacing w:after="90"/>
      </w:pPr>
    </w:p>
    <w:p w14:paraId="0A925916" w14:textId="77777777" w:rsidR="00993F3A" w:rsidRDefault="00C9461C">
      <w:pPr>
        <w:spacing w:before="120" w:after="50"/>
      </w:pPr>
      <w:r>
        <w:rPr>
          <w:rFonts w:ascii="Aptos" w:eastAsia="Aptos" w:hAnsi="Aptos" w:cs="Aptos"/>
          <w:b/>
          <w:bCs/>
          <w:color w:val="0B2748"/>
        </w:rPr>
        <w:t xml:space="preserve">Step 4.2: Open a Threat </w:t>
      </w:r>
      <w:proofErr w:type="spellStart"/>
      <w:r>
        <w:rPr>
          <w:rFonts w:ascii="Aptos" w:eastAsia="Aptos" w:hAnsi="Aptos" w:cs="Aptos"/>
          <w:b/>
          <w:bCs/>
          <w:color w:val="0B2748"/>
        </w:rPr>
        <w:t>Modeling</w:t>
      </w:r>
      <w:proofErr w:type="spellEnd"/>
      <w:r>
        <w:rPr>
          <w:rFonts w:ascii="Aptos" w:eastAsia="Aptos" w:hAnsi="Aptos" w:cs="Aptos"/>
          <w:b/>
          <w:bCs/>
          <w:color w:val="0B2748"/>
        </w:rPr>
        <w:t xml:space="preserve"> Tool and Create a New Model</w:t>
      </w:r>
    </w:p>
    <w:p w14:paraId="2B70560B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 xml:space="preserve">•  </w:t>
      </w:r>
      <w:r>
        <w:rPr>
          <w:rFonts w:ascii="Aptos" w:eastAsia="Aptos" w:hAnsi="Aptos" w:cs="Aptos"/>
          <w:color w:val="17212B"/>
          <w:sz w:val="18"/>
          <w:szCs w:val="18"/>
        </w:rPr>
        <w:t>Web version (no install): go to the Threat Dragon link below and sign in with a free GitHub account if prompted, or use "Open Local Threat Model".</w:t>
      </w:r>
    </w:p>
    <w:p w14:paraId="0FA1AE8E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 xml:space="preserve">•  Desktop version (Windows only, optional alternative): download the Microsoft Threat </w:t>
      </w:r>
      <w:proofErr w:type="spellStart"/>
      <w:r>
        <w:rPr>
          <w:rFonts w:ascii="Aptos" w:eastAsia="Aptos" w:hAnsi="Aptos" w:cs="Aptos"/>
          <w:color w:val="17212B"/>
          <w:sz w:val="18"/>
          <w:szCs w:val="18"/>
        </w:rPr>
        <w:t>Modeling</w:t>
      </w:r>
      <w:proofErr w:type="spellEnd"/>
      <w:r>
        <w:rPr>
          <w:rFonts w:ascii="Aptos" w:eastAsia="Aptos" w:hAnsi="Aptos" w:cs="Aptos"/>
          <w:color w:val="17212B"/>
          <w:sz w:val="18"/>
          <w:szCs w:val="18"/>
        </w:rPr>
        <w:t xml:space="preserve"> Tool from the link below and install it.</w:t>
      </w:r>
    </w:p>
    <w:p w14:paraId="48B226CC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Click "New Threat Model" / "Create Model".</w:t>
      </w:r>
    </w:p>
    <w:p w14:paraId="75873633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Name the model exactly: CO4_AT3_[</w:t>
      </w:r>
      <w:proofErr w:type="spellStart"/>
      <w:r>
        <w:rPr>
          <w:rFonts w:ascii="Aptos" w:eastAsia="Aptos" w:hAnsi="Aptos" w:cs="Aptos"/>
          <w:color w:val="17212B"/>
          <w:sz w:val="18"/>
          <w:szCs w:val="18"/>
        </w:rPr>
        <w:t>YourSelectedPlatform</w:t>
      </w:r>
      <w:proofErr w:type="spellEnd"/>
      <w:r>
        <w:rPr>
          <w:rFonts w:ascii="Aptos" w:eastAsia="Aptos" w:hAnsi="Aptos" w:cs="Aptos"/>
          <w:color w:val="17212B"/>
          <w:sz w:val="18"/>
          <w:szCs w:val="18"/>
        </w:rPr>
        <w:t>] — for example, CO4_AT3_Zomato.</w:t>
      </w:r>
    </w:p>
    <w:p w14:paraId="5F37376A" w14:textId="77777777" w:rsidR="00993F3A" w:rsidRDefault="00993F3A">
      <w:pPr>
        <w:spacing w:before="40" w:after="30"/>
      </w:pPr>
    </w:p>
    <w:tbl>
      <w:tblPr>
        <w:tblW w:w="10166" w:type="dxa"/>
        <w:tblInd w:w="2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10166"/>
      </w:tblGrid>
      <w:tr w:rsidR="00993F3A" w14:paraId="745A2542" w14:textId="77777777">
        <w:tc>
          <w:tcPr>
            <w:tcW w:w="10166" w:type="dxa"/>
            <w:tcBorders>
              <w:top w:val="single" w:sz="6" w:space="0" w:color="D8E4EF"/>
              <w:left w:val="single" w:sz="6" w:space="0" w:color="D8E4EF"/>
              <w:bottom w:val="single" w:sz="6" w:space="0" w:color="D8E4EF"/>
              <w:right w:val="single" w:sz="6" w:space="0" w:color="D8E4EF"/>
            </w:tcBorders>
            <w:shd w:val="clear" w:color="auto" w:fill="F5FAFE"/>
          </w:tcPr>
          <w:p w14:paraId="6455C522" w14:textId="77777777" w:rsidR="00993F3A" w:rsidRDefault="00C9461C">
            <w:pPr>
              <w:spacing w:after="20"/>
            </w:pPr>
            <w:r>
              <w:rPr>
                <w:rFonts w:ascii="Consolas" w:eastAsia="Consolas" w:hAnsi="Consolas" w:cs="Consolas"/>
                <w:color w:val="16324A"/>
                <w:sz w:val="17"/>
                <w:szCs w:val="17"/>
              </w:rPr>
              <w:t>OWASP Threat Dragon:</w:t>
            </w:r>
          </w:p>
          <w:p w14:paraId="49788B35" w14:textId="77777777" w:rsidR="00993F3A" w:rsidRDefault="00C9461C">
            <w:pPr>
              <w:spacing w:after="20"/>
            </w:pPr>
            <w:r>
              <w:rPr>
                <w:rFonts w:ascii="Consolas" w:eastAsia="Consolas" w:hAnsi="Consolas" w:cs="Consolas"/>
                <w:color w:val="16324A"/>
                <w:sz w:val="17"/>
                <w:szCs w:val="17"/>
              </w:rPr>
              <w:t>https://owasp.org/www-project-threat-dragon/</w:t>
            </w:r>
          </w:p>
          <w:p w14:paraId="308152A3" w14:textId="77777777" w:rsidR="00993F3A" w:rsidRDefault="00C9461C">
            <w:pPr>
              <w:spacing w:after="20"/>
            </w:pPr>
            <w:r>
              <w:rPr>
                <w:rFonts w:ascii="Consolas" w:eastAsia="Consolas" w:hAnsi="Consolas" w:cs="Consolas"/>
                <w:color w:val="16324A"/>
                <w:sz w:val="17"/>
                <w:szCs w:val="17"/>
              </w:rPr>
              <w:t xml:space="preserve"> </w:t>
            </w:r>
          </w:p>
          <w:p w14:paraId="6C4BFDA5" w14:textId="77777777" w:rsidR="00993F3A" w:rsidRDefault="00C9461C">
            <w:pPr>
              <w:spacing w:after="20"/>
            </w:pPr>
            <w:r>
              <w:rPr>
                <w:rFonts w:ascii="Consolas" w:eastAsia="Consolas" w:hAnsi="Consolas" w:cs="Consolas"/>
                <w:color w:val="16324A"/>
                <w:sz w:val="17"/>
                <w:szCs w:val="17"/>
              </w:rPr>
              <w:t xml:space="preserve">Microsoft Threat </w:t>
            </w:r>
            <w:proofErr w:type="spellStart"/>
            <w:r>
              <w:rPr>
                <w:rFonts w:ascii="Consolas" w:eastAsia="Consolas" w:hAnsi="Consolas" w:cs="Consolas"/>
                <w:color w:val="16324A"/>
                <w:sz w:val="17"/>
                <w:szCs w:val="17"/>
              </w:rPr>
              <w:t>Modeling</w:t>
            </w:r>
            <w:proofErr w:type="spellEnd"/>
            <w:r>
              <w:rPr>
                <w:rFonts w:ascii="Consolas" w:eastAsia="Consolas" w:hAnsi="Consolas" w:cs="Consolas"/>
                <w:color w:val="16324A"/>
                <w:sz w:val="17"/>
                <w:szCs w:val="17"/>
              </w:rPr>
              <w:t xml:space="preserve"> Tool:</w:t>
            </w:r>
          </w:p>
          <w:p w14:paraId="3A4E9941" w14:textId="77777777" w:rsidR="00993F3A" w:rsidRDefault="00C9461C">
            <w:pPr>
              <w:spacing w:after="20"/>
            </w:pPr>
            <w:r>
              <w:rPr>
                <w:rFonts w:ascii="Consolas" w:eastAsia="Consolas" w:hAnsi="Consolas" w:cs="Consolas"/>
                <w:color w:val="16324A"/>
                <w:sz w:val="17"/>
                <w:szCs w:val="17"/>
              </w:rPr>
              <w:t>https://learn.microsoft.com/en-us/azure/security/develop/threat-modeling-tool-releases</w:t>
            </w:r>
          </w:p>
        </w:tc>
      </w:tr>
    </w:tbl>
    <w:p w14:paraId="41543C3A" w14:textId="77777777" w:rsidR="00993F3A" w:rsidRDefault="00993F3A">
      <w:pPr>
        <w:spacing w:after="90"/>
      </w:pPr>
    </w:p>
    <w:p w14:paraId="57976299" w14:textId="77777777" w:rsidR="00993F3A" w:rsidRDefault="00C9461C">
      <w:pPr>
        <w:spacing w:before="120" w:after="50"/>
      </w:pPr>
      <w:r>
        <w:rPr>
          <w:rFonts w:ascii="Aptos" w:eastAsia="Aptos" w:hAnsi="Aptos" w:cs="Aptos"/>
          <w:b/>
          <w:bCs/>
          <w:color w:val="0B2748"/>
        </w:rPr>
        <w:t>Step 4.3: Build the Diagram</w:t>
      </w:r>
    </w:p>
    <w:p w14:paraId="65AE6624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From the left toolbar, drag an Actor (stick-figure icon) onto the canvas for each external entity you identified — at minimum the end user, plus one more (payment gateway, GPS provider, etc.).</w:t>
      </w:r>
    </w:p>
    <w:p w14:paraId="6E9155C2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Drag a Process (circle icon) for each processing step from your Module 2 diagram (for example "Ingestion Service", "Analytics Engine").</w:t>
      </w:r>
    </w:p>
    <w:p w14:paraId="5893D5C8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 xml:space="preserve">•  </w:t>
      </w:r>
      <w:r>
        <w:rPr>
          <w:rFonts w:ascii="Aptos" w:eastAsia="Aptos" w:hAnsi="Aptos" w:cs="Aptos"/>
          <w:color w:val="17212B"/>
          <w:sz w:val="18"/>
          <w:szCs w:val="18"/>
        </w:rPr>
        <w:t>Drag a Data Store (parallel-lines icon) for each storage component (for example "User Database", "Event Log Storage").</w:t>
      </w:r>
    </w:p>
    <w:p w14:paraId="3A7D3F7C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Connect the shapes with arrows in the same left-to-right order as your Module 2 architecture: Actor -&gt; Process -&gt; Data Store -&gt; Process -&gt; Actor.</w:t>
      </w:r>
    </w:p>
    <w:p w14:paraId="71F94C1D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Use the toolbar's Trust Boundary line tool to mark any arrow that crosses from outside the company (the user's phone) to inside the company (the server).</w:t>
      </w:r>
    </w:p>
    <w:p w14:paraId="03E9ED19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 xml:space="preserve">•  </w:t>
      </w:r>
      <w:r>
        <w:rPr>
          <w:rFonts w:ascii="Aptos" w:eastAsia="Aptos" w:hAnsi="Aptos" w:cs="Aptos"/>
          <w:color w:val="17212B"/>
          <w:sz w:val="18"/>
          <w:szCs w:val="18"/>
        </w:rPr>
        <w:t xml:space="preserve">Take a screenshot of the finished diagram: Windows — press </w:t>
      </w:r>
      <w:proofErr w:type="spellStart"/>
      <w:r>
        <w:rPr>
          <w:rFonts w:ascii="Aptos" w:eastAsia="Aptos" w:hAnsi="Aptos" w:cs="Aptos"/>
          <w:color w:val="17212B"/>
          <w:sz w:val="18"/>
          <w:szCs w:val="18"/>
        </w:rPr>
        <w:t>Windows+Shift+S</w:t>
      </w:r>
      <w:proofErr w:type="spellEnd"/>
      <w:r>
        <w:rPr>
          <w:rFonts w:ascii="Aptos" w:eastAsia="Aptos" w:hAnsi="Aptos" w:cs="Aptos"/>
          <w:color w:val="17212B"/>
          <w:sz w:val="18"/>
          <w:szCs w:val="18"/>
        </w:rPr>
        <w:t>; Mac — press Cmd+Shift+4.</w:t>
      </w:r>
    </w:p>
    <w:p w14:paraId="40399599" w14:textId="77777777" w:rsidR="00993F3A" w:rsidRDefault="00993F3A">
      <w:pPr>
        <w:spacing w:after="90"/>
      </w:pPr>
    </w:p>
    <w:p w14:paraId="7C2CED4A" w14:textId="77777777" w:rsidR="00993F3A" w:rsidRDefault="00C9461C">
      <w:pPr>
        <w:spacing w:before="120" w:after="50"/>
      </w:pPr>
      <w:r>
        <w:rPr>
          <w:rFonts w:ascii="Aptos" w:eastAsia="Aptos" w:hAnsi="Aptos" w:cs="Aptos"/>
          <w:b/>
          <w:bCs/>
          <w:color w:val="0B2748"/>
        </w:rPr>
        <w:t>Step 4.4: Generate and Answer Threats Using STRIDE</w:t>
      </w:r>
    </w:p>
    <w:p w14:paraId="62982080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Right-click each Process or Data Store shape and choose "Add Threat" (or open the Threats panel on the right side of the screen).</w:t>
      </w:r>
    </w:p>
    <w:p w14:paraId="0123A8A5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The tool suggests STRIDE categories (Spoofing, Tampering, Repudiation, Information Disclosure, Denial of Service, Elevation of Privilege) per shape.</w:t>
      </w:r>
    </w:p>
    <w:p w14:paraId="500962C2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 xml:space="preserve">•  </w:t>
      </w:r>
      <w:r>
        <w:rPr>
          <w:rFonts w:ascii="Aptos" w:eastAsia="Aptos" w:hAnsi="Aptos" w:cs="Aptos"/>
          <w:color w:val="17212B"/>
          <w:sz w:val="18"/>
          <w:szCs w:val="18"/>
        </w:rPr>
        <w:t>For at least 3 of your components, open the suggested threats and pick ONE realistic threat per component — you do not need to answer every suggestion.</w:t>
      </w:r>
    </w:p>
    <w:p w14:paraId="131E9BC0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In the Mitigation/Description box for each chosen threat, write a one-line description of the risk and its impact, then copy that same line into your workbook table below.</w:t>
      </w:r>
    </w:p>
    <w:p w14:paraId="1849C994" w14:textId="77777777" w:rsidR="00993F3A" w:rsidRDefault="00993F3A">
      <w:pPr>
        <w:spacing w:after="90"/>
      </w:pPr>
    </w:p>
    <w:p w14:paraId="61C6E86A" w14:textId="77777777" w:rsidR="00993F3A" w:rsidRDefault="00C9461C">
      <w:pPr>
        <w:spacing w:before="120" w:after="50"/>
      </w:pPr>
      <w:r>
        <w:rPr>
          <w:rFonts w:ascii="Aptos" w:eastAsia="Aptos" w:hAnsi="Aptos" w:cs="Aptos"/>
          <w:b/>
          <w:bCs/>
          <w:color w:val="0B2748"/>
        </w:rPr>
        <w:lastRenderedPageBreak/>
        <w:t>Step 4.5: Match Each Threat to a Real-World Control</w:t>
      </w:r>
    </w:p>
    <w:p w14:paraId="26CF0672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 xml:space="preserve">•  </w:t>
      </w:r>
      <w:r>
        <w:rPr>
          <w:rFonts w:ascii="Aptos" w:eastAsia="Aptos" w:hAnsi="Aptos" w:cs="Aptos"/>
          <w:color w:val="17212B"/>
          <w:sz w:val="18"/>
          <w:szCs w:val="18"/>
        </w:rPr>
        <w:t>For each threat in your table, go back to the actual app/website and look for a visible trust signal: does it ask for a 2FA/OTP code at login? Does the address bar show a padlock/https? Does the privacy policy mention encryption?</w:t>
      </w:r>
    </w:p>
    <w:p w14:paraId="6F371861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Write the matching control next to each threat.</w:t>
      </w:r>
    </w:p>
    <w:p w14:paraId="2FAF40B1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8"/>
          <w:szCs w:val="18"/>
        </w:rPr>
        <w:t>•  If you cannot see any visible signal, write "Not visible from outside — recommended control: [your suggestion]" instead of leaving the cell blank.</w:t>
      </w:r>
    </w:p>
    <w:p w14:paraId="71519F17" w14:textId="77777777" w:rsidR="00993F3A" w:rsidRDefault="00993F3A">
      <w:pPr>
        <w:spacing w:after="90"/>
      </w:pPr>
    </w:p>
    <w:p w14:paraId="6351188F" w14:textId="77777777" w:rsidR="00993F3A" w:rsidRDefault="00993F3A">
      <w:pPr>
        <w:spacing w:after="100"/>
      </w:pPr>
    </w:p>
    <w:tbl>
      <w:tblPr>
        <w:tblW w:w="10166" w:type="dxa"/>
        <w:tblInd w:w="2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  <w:tblLook w:val="04A0" w:firstRow="1" w:lastRow="0" w:firstColumn="1" w:lastColumn="0" w:noHBand="0" w:noVBand="1"/>
      </w:tblPr>
      <w:tblGrid>
        <w:gridCol w:w="2643"/>
        <w:gridCol w:w="2033"/>
        <w:gridCol w:w="2032"/>
        <w:gridCol w:w="3458"/>
      </w:tblGrid>
      <w:tr w:rsidR="00993F3A" w14:paraId="367A699A" w14:textId="77777777">
        <w:tc>
          <w:tcPr>
            <w:tcW w:w="2643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0B2748"/>
            <w:vAlign w:val="center"/>
          </w:tcPr>
          <w:p w14:paraId="392812AC" w14:textId="77777777" w:rsidR="00993F3A" w:rsidRDefault="00C9461C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Component / Data Flow (Inferred)</w:t>
            </w:r>
          </w:p>
        </w:tc>
        <w:tc>
          <w:tcPr>
            <w:tcW w:w="2033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0B2748"/>
            <w:vAlign w:val="center"/>
          </w:tcPr>
          <w:p w14:paraId="51611977" w14:textId="77777777" w:rsidR="00993F3A" w:rsidRDefault="00C9461C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Threat</w:t>
            </w:r>
          </w:p>
        </w:tc>
        <w:tc>
          <w:tcPr>
            <w:tcW w:w="2032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0B2748"/>
            <w:vAlign w:val="center"/>
          </w:tcPr>
          <w:p w14:paraId="151AC0ED" w14:textId="77777777" w:rsidR="00993F3A" w:rsidRDefault="00C9461C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3458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0B2748"/>
            <w:vAlign w:val="center"/>
          </w:tcPr>
          <w:p w14:paraId="3E67FDA5" w14:textId="77777777" w:rsidR="00993F3A" w:rsidRDefault="00C9461C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Likely / Recommended Mitigation</w:t>
            </w:r>
          </w:p>
        </w:tc>
      </w:tr>
      <w:tr w:rsidR="00993F3A" w14:paraId="7211721C" w14:textId="77777777">
        <w:tc>
          <w:tcPr>
            <w:tcW w:w="2643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1131F770" w14:textId="77777777" w:rsidR="00993F3A" w:rsidRDefault="00993F3A"/>
        </w:tc>
        <w:tc>
          <w:tcPr>
            <w:tcW w:w="2033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44EE49E5" w14:textId="77777777" w:rsidR="00993F3A" w:rsidRDefault="00993F3A"/>
        </w:tc>
        <w:tc>
          <w:tcPr>
            <w:tcW w:w="2032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0495B79A" w14:textId="77777777" w:rsidR="00993F3A" w:rsidRDefault="00993F3A"/>
        </w:tc>
        <w:tc>
          <w:tcPr>
            <w:tcW w:w="3458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7EB14783" w14:textId="77777777" w:rsidR="00993F3A" w:rsidRDefault="00993F3A"/>
        </w:tc>
      </w:tr>
      <w:tr w:rsidR="00993F3A" w14:paraId="654D0DFA" w14:textId="77777777">
        <w:tc>
          <w:tcPr>
            <w:tcW w:w="2643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22539063" w14:textId="77777777" w:rsidR="00993F3A" w:rsidRDefault="00993F3A"/>
        </w:tc>
        <w:tc>
          <w:tcPr>
            <w:tcW w:w="2033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7AD6F550" w14:textId="77777777" w:rsidR="00993F3A" w:rsidRDefault="00993F3A"/>
        </w:tc>
        <w:tc>
          <w:tcPr>
            <w:tcW w:w="2032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238DE59E" w14:textId="77777777" w:rsidR="00993F3A" w:rsidRDefault="00993F3A"/>
        </w:tc>
        <w:tc>
          <w:tcPr>
            <w:tcW w:w="3458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15AE9313" w14:textId="77777777" w:rsidR="00993F3A" w:rsidRDefault="00993F3A"/>
        </w:tc>
      </w:tr>
      <w:tr w:rsidR="00993F3A" w14:paraId="1B114998" w14:textId="77777777">
        <w:tc>
          <w:tcPr>
            <w:tcW w:w="2643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581E1400" w14:textId="77777777" w:rsidR="00993F3A" w:rsidRDefault="00993F3A"/>
        </w:tc>
        <w:tc>
          <w:tcPr>
            <w:tcW w:w="2033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14F21839" w14:textId="77777777" w:rsidR="00993F3A" w:rsidRDefault="00993F3A"/>
        </w:tc>
        <w:tc>
          <w:tcPr>
            <w:tcW w:w="2032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2697FC7B" w14:textId="77777777" w:rsidR="00993F3A" w:rsidRDefault="00993F3A"/>
        </w:tc>
        <w:tc>
          <w:tcPr>
            <w:tcW w:w="3458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2FBDAFE2" w14:textId="77777777" w:rsidR="00993F3A" w:rsidRDefault="00993F3A"/>
        </w:tc>
      </w:tr>
      <w:tr w:rsidR="00993F3A" w14:paraId="2ABC6A04" w14:textId="77777777">
        <w:tc>
          <w:tcPr>
            <w:tcW w:w="2643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0141138E" w14:textId="77777777" w:rsidR="00993F3A" w:rsidRDefault="00993F3A"/>
        </w:tc>
        <w:tc>
          <w:tcPr>
            <w:tcW w:w="2033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3897DF11" w14:textId="77777777" w:rsidR="00993F3A" w:rsidRDefault="00993F3A"/>
        </w:tc>
        <w:tc>
          <w:tcPr>
            <w:tcW w:w="2032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355556A9" w14:textId="77777777" w:rsidR="00993F3A" w:rsidRDefault="00993F3A"/>
        </w:tc>
        <w:tc>
          <w:tcPr>
            <w:tcW w:w="3458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25EA5B47" w14:textId="77777777" w:rsidR="00993F3A" w:rsidRDefault="00993F3A"/>
        </w:tc>
      </w:tr>
    </w:tbl>
    <w:p w14:paraId="193BF046" w14:textId="77777777" w:rsidR="00993F3A" w:rsidRDefault="00993F3A">
      <w:pPr>
        <w:spacing w:after="100"/>
      </w:pPr>
    </w:p>
    <w:p w14:paraId="2B7D7896" w14:textId="77777777" w:rsidR="00993F3A" w:rsidRDefault="00C9461C">
      <w:pPr>
        <w:spacing w:after="60"/>
      </w:pPr>
      <w:r>
        <w:rPr>
          <w:rFonts w:ascii="Aptos" w:eastAsia="Aptos" w:hAnsi="Aptos" w:cs="Aptos"/>
          <w:b/>
          <w:bCs/>
          <w:color w:val="0B2748"/>
          <w:sz w:val="19"/>
          <w:szCs w:val="19"/>
        </w:rPr>
        <w:t>Threat Model Diagram Evidence</w:t>
      </w:r>
    </w:p>
    <w:tbl>
      <w:tblPr>
        <w:tblW w:w="10166" w:type="dxa"/>
        <w:tblInd w:w="2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10166"/>
      </w:tblGrid>
      <w:tr w:rsidR="00993F3A" w14:paraId="70486EB8" w14:textId="77777777">
        <w:tc>
          <w:tcPr>
            <w:tcW w:w="10166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5FAFE"/>
          </w:tcPr>
          <w:p w14:paraId="0787CD17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Threat Model Diagram (CO4_AT3_Zomato, OWASP Threat Dragon):</w:t>
            </w:r>
          </w:p>
          <w:p w14:paraId="7FD3A07A" w14:textId="77777777" w:rsidR="00993F3A" w:rsidRDefault="00C9461C">
            <w:pPr>
              <w:spacing w:after="60"/>
            </w:pPr>
            <w:r>
              <w:rPr>
                <w:noProof/>
              </w:rPr>
              <w:drawing>
                <wp:inline distT="0" distB="0" distL="0" distR="0" wp14:anchorId="5773FFA0" wp14:editId="18229144">
                  <wp:extent cx="6350000" cy="3463290"/>
                  <wp:effectExtent l="0" t="0" r="0" b="0"/>
                  <wp:docPr id="5" name="ThreatMod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ThreatMode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0" cy="3463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4C06034" w14:textId="77777777" w:rsidR="00993F3A" w:rsidRDefault="00993F3A">
            <w:pPr>
              <w:spacing w:after="60"/>
            </w:pPr>
          </w:p>
          <w:p w14:paraId="13379CB6" w14:textId="77777777" w:rsidR="00993F3A" w:rsidRDefault="00993F3A">
            <w:pPr>
              <w:spacing w:after="60"/>
            </w:pPr>
          </w:p>
          <w:p w14:paraId="5783A24C" w14:textId="77777777" w:rsidR="00993F3A" w:rsidRDefault="00993F3A">
            <w:pPr>
              <w:spacing w:after="60"/>
            </w:pPr>
          </w:p>
          <w:p w14:paraId="6FF60F94" w14:textId="77777777" w:rsidR="00993F3A" w:rsidRDefault="00993F3A">
            <w:pPr>
              <w:spacing w:after="60"/>
            </w:pPr>
          </w:p>
          <w:p w14:paraId="4DC09607" w14:textId="77777777" w:rsidR="00993F3A" w:rsidRDefault="00993F3A">
            <w:pPr>
              <w:spacing w:after="60"/>
            </w:pPr>
          </w:p>
        </w:tc>
      </w:tr>
    </w:tbl>
    <w:p w14:paraId="25CC836E" w14:textId="77777777" w:rsidR="00993F3A" w:rsidRDefault="00C9461C">
      <w:r>
        <w:br w:type="page"/>
      </w:r>
    </w:p>
    <w:p w14:paraId="31DACCBB" w14:textId="77777777" w:rsidR="00993F3A" w:rsidRDefault="00C9461C">
      <w:pPr>
        <w:spacing w:after="100"/>
      </w:pPr>
      <w:r>
        <w:rPr>
          <w:rFonts w:ascii="Aptos Display" w:eastAsia="Aptos Display" w:hAnsi="Aptos Display" w:cs="Aptos Display"/>
          <w:b/>
          <w:bCs/>
          <w:color w:val="0B2748"/>
          <w:sz w:val="29"/>
          <w:szCs w:val="29"/>
        </w:rPr>
        <w:lastRenderedPageBreak/>
        <w:t>Final CO4 AT3 Solution Sections</w:t>
      </w:r>
    </w:p>
    <w:tbl>
      <w:tblPr>
        <w:tblW w:w="10166" w:type="dxa"/>
        <w:tblLayout w:type="fixed"/>
        <w:tblCellMar>
          <w:top w:w="130" w:type="dxa"/>
          <w:left w:w="160" w:type="dxa"/>
          <w:bottom w:w="130" w:type="dxa"/>
          <w:right w:w="160" w:type="dxa"/>
        </w:tblCellMar>
        <w:tblLook w:val="04A0" w:firstRow="1" w:lastRow="0" w:firstColumn="1" w:lastColumn="0" w:noHBand="0" w:noVBand="1"/>
      </w:tblPr>
      <w:tblGrid>
        <w:gridCol w:w="10166"/>
      </w:tblGrid>
      <w:tr w:rsidR="00993F3A" w14:paraId="1DD4ECD3" w14:textId="77777777">
        <w:tc>
          <w:tcPr>
            <w:tcW w:w="10166" w:type="dxa"/>
            <w:shd w:val="clear" w:color="auto" w:fill="EAF4FF"/>
            <w:vAlign w:val="center"/>
          </w:tcPr>
          <w:p w14:paraId="31ECFD7F" w14:textId="77777777" w:rsidR="00993F3A" w:rsidRDefault="00C9461C">
            <w:pPr>
              <w:spacing w:after="40"/>
            </w:pPr>
            <w:r>
              <w:rPr>
                <w:rFonts w:ascii="Aptos" w:eastAsia="Aptos" w:hAnsi="Aptos" w:cs="Aptos"/>
                <w:b/>
                <w:bCs/>
                <w:color w:val="0B2748"/>
                <w:sz w:val="19"/>
                <w:szCs w:val="19"/>
              </w:rPr>
              <w:t>Final Assembly</w:t>
            </w:r>
          </w:p>
          <w:p w14:paraId="6BC5C9A0" w14:textId="77777777" w:rsidR="00993F3A" w:rsidRDefault="00C9461C">
            <w:pPr>
              <w:spacing w:after="40"/>
            </w:pPr>
            <w:r>
              <w:rPr>
                <w:rFonts w:ascii="Aptos" w:eastAsia="Aptos" w:hAnsi="Aptos" w:cs="Aptos"/>
                <w:b/>
                <w:bCs/>
                <w:color w:val="0B2748"/>
                <w:sz w:val="19"/>
                <w:szCs w:val="19"/>
              </w:rPr>
              <w:t>After completing the guided tool modules, combine the evidence into the final solution. The final answer must show technical reasoning and honest uncertainty, not only screenshots.</w:t>
            </w:r>
          </w:p>
        </w:tc>
      </w:tr>
    </w:tbl>
    <w:p w14:paraId="0C8E0B22" w14:textId="77777777" w:rsidR="00993F3A" w:rsidRDefault="00993F3A">
      <w:pPr>
        <w:spacing w:after="100"/>
      </w:pPr>
    </w:p>
    <w:p w14:paraId="404DDED5" w14:textId="77777777" w:rsidR="00993F3A" w:rsidRDefault="00C9461C">
      <w:pPr>
        <w:spacing w:after="40"/>
      </w:pPr>
      <w:r>
        <w:rPr>
          <w:rFonts w:ascii="Aptos" w:eastAsia="Aptos" w:hAnsi="Aptos" w:cs="Aptos"/>
          <w:b/>
          <w:bCs/>
          <w:color w:val="0B2748"/>
        </w:rPr>
        <w:t>1. Platform Overview and Why It Was Selected</w:t>
      </w:r>
    </w:p>
    <w:p w14:paraId="066A7629" w14:textId="77777777" w:rsidR="00993F3A" w:rsidRDefault="00C9461C">
      <w:pPr>
        <w:spacing w:after="60"/>
      </w:pPr>
      <w:r>
        <w:rPr>
          <w:rFonts w:ascii="Aptos" w:eastAsia="Aptos" w:hAnsi="Aptos" w:cs="Aptos"/>
          <w:i/>
          <w:iCs/>
          <w:color w:val="566573"/>
          <w:sz w:val="18"/>
          <w:szCs w:val="18"/>
        </w:rPr>
        <w:t>What to include: Identify the platform, its core users, its core function, and why it is a suitable reverse-engineering target.</w:t>
      </w:r>
    </w:p>
    <w:tbl>
      <w:tblPr>
        <w:tblW w:w="10166" w:type="dxa"/>
        <w:tblInd w:w="2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10166"/>
      </w:tblGrid>
      <w:tr w:rsidR="00993F3A" w14:paraId="07EDE99D" w14:textId="77777777">
        <w:tc>
          <w:tcPr>
            <w:tcW w:w="10166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5FAFE"/>
          </w:tcPr>
          <w:p w14:paraId="3D43C222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Platform: Zomato — India's leading food delivery and restaurant discovery platform.</w:t>
            </w:r>
          </w:p>
          <w:p w14:paraId="6B7B77E1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Core Users: Customers (ordering food), restaurant partners (listing menus, receiving orders), delivery partners (fulfilling deliveries), platform administrators.</w:t>
            </w:r>
          </w:p>
          <w:p w14:paraId="7AB2D14B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Core Function: Connects customers with nearby restaurants for delivery and dining out. Handles order placement, payment, delivery tracking, and personalised recommendations.</w:t>
            </w:r>
          </w:p>
          <w:p w14:paraId="39143371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 xml:space="preserve">Why suitable: Zomato is publicly accessible via browser, allowing direct </w:t>
            </w:r>
            <w:proofErr w:type="spellStart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DevTools</w:t>
            </w:r>
            <w:proofErr w:type="spellEnd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 xml:space="preserve"> inspection of API calls, endpoint names, response times, and payload sizes — all without internal access. Its multiple distinct data flows (search, menu, cart, auth, reviews) map clearly to cloud microservice patterns.</w:t>
            </w:r>
          </w:p>
          <w:p w14:paraId="57064001" w14:textId="77777777" w:rsidR="00993F3A" w:rsidRDefault="00993F3A">
            <w:pPr>
              <w:spacing w:after="60"/>
            </w:pPr>
          </w:p>
          <w:p w14:paraId="25D24AEB" w14:textId="77777777" w:rsidR="00993F3A" w:rsidRDefault="00993F3A">
            <w:pPr>
              <w:spacing w:after="60"/>
            </w:pPr>
          </w:p>
          <w:p w14:paraId="0F90EA12" w14:textId="77777777" w:rsidR="00993F3A" w:rsidRDefault="00993F3A">
            <w:pPr>
              <w:spacing w:after="60"/>
            </w:pPr>
          </w:p>
          <w:p w14:paraId="45708011" w14:textId="77777777" w:rsidR="00993F3A" w:rsidRDefault="00993F3A">
            <w:pPr>
              <w:spacing w:after="60"/>
            </w:pPr>
          </w:p>
        </w:tc>
      </w:tr>
    </w:tbl>
    <w:p w14:paraId="4D27F2EB" w14:textId="77777777" w:rsidR="00993F3A" w:rsidRDefault="00993F3A">
      <w:pPr>
        <w:spacing w:after="80"/>
      </w:pPr>
    </w:p>
    <w:p w14:paraId="109EF4C5" w14:textId="77777777" w:rsidR="00993F3A" w:rsidRDefault="00C9461C">
      <w:pPr>
        <w:spacing w:after="40"/>
      </w:pPr>
      <w:r>
        <w:rPr>
          <w:rFonts w:ascii="Aptos" w:eastAsia="Aptos" w:hAnsi="Aptos" w:cs="Aptos"/>
          <w:b/>
          <w:bCs/>
          <w:color w:val="0B2748"/>
        </w:rPr>
        <w:t>2. 5Vs Mapping (Inferred)</w:t>
      </w:r>
    </w:p>
    <w:p w14:paraId="3D20E369" w14:textId="77777777" w:rsidR="00993F3A" w:rsidRDefault="00C9461C">
      <w:pPr>
        <w:spacing w:after="60"/>
      </w:pPr>
      <w:r>
        <w:rPr>
          <w:rFonts w:ascii="Aptos" w:eastAsia="Aptos" w:hAnsi="Aptos" w:cs="Aptos"/>
          <w:i/>
          <w:iCs/>
          <w:color w:val="566573"/>
          <w:sz w:val="18"/>
          <w:szCs w:val="18"/>
        </w:rPr>
        <w:t>What to include: Map Volume, Velocity, Variety, Veracity and Value using the behavioural evidence gathered in Module 1.</w:t>
      </w:r>
    </w:p>
    <w:tbl>
      <w:tblPr>
        <w:tblW w:w="10166" w:type="dxa"/>
        <w:tblInd w:w="2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10166"/>
      </w:tblGrid>
      <w:tr w:rsidR="00993F3A" w14:paraId="71184B07" w14:textId="77777777">
        <w:tc>
          <w:tcPr>
            <w:tcW w:w="10166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5FAFE"/>
          </w:tcPr>
          <w:p w14:paraId="31C115AD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Volume: HIGH — Millions of orders per day across hundreds of Indian cities; each order generates multiple events (search, menu view, cart, placement, status updates, delivery completion).</w:t>
            </w:r>
          </w:p>
          <w:p w14:paraId="57696237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 xml:space="preserve">Velocity: HIGH — Search and autocomplete respond in 95-245 </w:t>
            </w:r>
            <w:proofErr w:type="spellStart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ms</w:t>
            </w:r>
            <w:proofErr w:type="spellEnd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 xml:space="preserve"> (directly observed). Order tracking requires continuous streaming. High-throughput ingestion layer inferred (Kafka-like).</w:t>
            </w:r>
          </w:p>
          <w:p w14:paraId="00E9C60E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Variety: MEDIUM-HIGH — Structured data (orders, profiles, restaurant metadata), semi-structured (JSON API responses, search queries), unstructured (food photos, review text), and sensor data (GPS pings from delivery partners).</w:t>
            </w:r>
          </w:p>
          <w:p w14:paraId="235FB40C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Veracity: MEDIUM — Ratings are aggregated from user reviews (subject to fraud/bias). Location data has GPS noise. ETA is probabilistic, not guaranteed.</w:t>
            </w:r>
          </w:p>
          <w:p w14:paraId="298AE33D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Value: HIGH — Analytics drives restaurant discovery, dynamic ETA, demand-based ranking, fraud detection, and targeted promotions — all core revenue drivers.</w:t>
            </w:r>
          </w:p>
          <w:p w14:paraId="503C66F3" w14:textId="77777777" w:rsidR="00993F3A" w:rsidRDefault="00993F3A">
            <w:pPr>
              <w:spacing w:after="60"/>
            </w:pPr>
          </w:p>
          <w:p w14:paraId="38465AEC" w14:textId="77777777" w:rsidR="00993F3A" w:rsidRDefault="00993F3A">
            <w:pPr>
              <w:spacing w:after="60"/>
            </w:pPr>
          </w:p>
          <w:p w14:paraId="7E1ADB69" w14:textId="77777777" w:rsidR="00993F3A" w:rsidRDefault="00993F3A">
            <w:pPr>
              <w:spacing w:after="60"/>
            </w:pPr>
          </w:p>
          <w:p w14:paraId="67603684" w14:textId="77777777" w:rsidR="00993F3A" w:rsidRDefault="00993F3A">
            <w:pPr>
              <w:spacing w:after="60"/>
            </w:pPr>
          </w:p>
        </w:tc>
      </w:tr>
    </w:tbl>
    <w:p w14:paraId="4C034D05" w14:textId="77777777" w:rsidR="00993F3A" w:rsidRDefault="00993F3A">
      <w:pPr>
        <w:spacing w:after="80"/>
      </w:pPr>
    </w:p>
    <w:p w14:paraId="35AE8DDC" w14:textId="77777777" w:rsidR="00993F3A" w:rsidRDefault="00C9461C">
      <w:pPr>
        <w:spacing w:after="40"/>
      </w:pPr>
      <w:r>
        <w:rPr>
          <w:rFonts w:ascii="Aptos" w:eastAsia="Aptos" w:hAnsi="Aptos" w:cs="Aptos"/>
          <w:b/>
          <w:bCs/>
          <w:color w:val="0B2748"/>
        </w:rPr>
        <w:t>3. Inferred Data Pipeline and Architecture</w:t>
      </w:r>
    </w:p>
    <w:p w14:paraId="048510FC" w14:textId="77777777" w:rsidR="00993F3A" w:rsidRDefault="00C9461C">
      <w:pPr>
        <w:spacing w:after="60"/>
      </w:pPr>
      <w:r>
        <w:rPr>
          <w:rFonts w:ascii="Aptos" w:eastAsia="Aptos" w:hAnsi="Aptos" w:cs="Aptos"/>
          <w:i/>
          <w:iCs/>
          <w:color w:val="566573"/>
          <w:sz w:val="18"/>
          <w:szCs w:val="18"/>
        </w:rPr>
        <w:t>What to include: Paste the final inferred draw.io architecture showing sources, ingestion, storage, processing, analytics/security and users.</w:t>
      </w:r>
    </w:p>
    <w:tbl>
      <w:tblPr>
        <w:tblW w:w="10166" w:type="dxa"/>
        <w:tblInd w:w="2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10166"/>
      </w:tblGrid>
      <w:tr w:rsidR="00993F3A" w14:paraId="5DA0CE31" w14:textId="77777777">
        <w:tc>
          <w:tcPr>
            <w:tcW w:w="10166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5FAFE"/>
          </w:tcPr>
          <w:p w14:paraId="7FE941C6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Data Sources: Search activity, restaurant data (menu/photos/ratings), order/cart events, precise location (delivery partners), user activity (page views, session data).</w:t>
            </w:r>
          </w:p>
          <w:p w14:paraId="328D4BE8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 xml:space="preserve">Ingestion: API Gateway (all requests via api.zomato.com, confirmed via </w:t>
            </w:r>
            <w:proofErr w:type="spellStart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DevTools</w:t>
            </w:r>
            <w:proofErr w:type="spellEnd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) + event/message ingestion layer (inferred: Kafka or similar) for order events and location pings.</w:t>
            </w:r>
          </w:p>
          <w:p w14:paraId="71A5CA3C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Storage: User database (profiles, saved addresses, payment tokens), Order database (history, status), Event/log storage (clickstream, search history).</w:t>
            </w:r>
          </w:p>
          <w:p w14:paraId="004C6087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Processing: Real-time for search/ETA/order status; batch for ratings aggregation, demand forecasting, recommendation model training.</w:t>
            </w:r>
          </w:p>
          <w:p w14:paraId="0D1FD0EB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lastRenderedPageBreak/>
              <w:t>Analytics/Dashboard: Personalised home screen collections (observed in Chennai: 'South Indian special', 'Dine by the sea'), ETA per restaurant, demand analysis, business analytics for restaurant partners.</w:t>
            </w:r>
          </w:p>
          <w:p w14:paraId="189E91DB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Users: Customers, restaurant partners, delivery partners, administrators.</w:t>
            </w:r>
          </w:p>
          <w:p w14:paraId="164E2F2E" w14:textId="77777777" w:rsidR="00993F3A" w:rsidRDefault="00993F3A">
            <w:pPr>
              <w:spacing w:after="60"/>
            </w:pPr>
          </w:p>
          <w:p w14:paraId="5074BDE1" w14:textId="77777777" w:rsidR="00993F3A" w:rsidRDefault="00993F3A">
            <w:pPr>
              <w:spacing w:after="60"/>
            </w:pPr>
          </w:p>
          <w:p w14:paraId="29A551D8" w14:textId="77777777" w:rsidR="00993F3A" w:rsidRDefault="00993F3A">
            <w:pPr>
              <w:spacing w:after="60"/>
            </w:pPr>
          </w:p>
          <w:p w14:paraId="4641993F" w14:textId="77777777" w:rsidR="00993F3A" w:rsidRDefault="00993F3A">
            <w:pPr>
              <w:spacing w:after="60"/>
            </w:pPr>
          </w:p>
        </w:tc>
      </w:tr>
    </w:tbl>
    <w:p w14:paraId="7D131280" w14:textId="77777777" w:rsidR="00993F3A" w:rsidRDefault="00993F3A">
      <w:pPr>
        <w:spacing w:after="80"/>
      </w:pPr>
    </w:p>
    <w:p w14:paraId="5FB9BD7F" w14:textId="77777777" w:rsidR="00993F3A" w:rsidRDefault="00C9461C">
      <w:pPr>
        <w:spacing w:after="40"/>
      </w:pPr>
      <w:r>
        <w:rPr>
          <w:rFonts w:ascii="Aptos" w:eastAsia="Aptos" w:hAnsi="Aptos" w:cs="Aptos"/>
          <w:b/>
          <w:bCs/>
          <w:color w:val="0B2748"/>
        </w:rPr>
        <w:t>4. Inferred Processing Approach</w:t>
      </w:r>
    </w:p>
    <w:p w14:paraId="73A79ADC" w14:textId="77777777" w:rsidR="00993F3A" w:rsidRDefault="00C9461C">
      <w:pPr>
        <w:spacing w:after="60"/>
      </w:pPr>
      <w:r>
        <w:rPr>
          <w:rFonts w:ascii="Aptos" w:eastAsia="Aptos" w:hAnsi="Aptos" w:cs="Aptos"/>
          <w:i/>
          <w:iCs/>
          <w:color w:val="566573"/>
          <w:sz w:val="18"/>
          <w:szCs w:val="18"/>
        </w:rPr>
        <w:t>What to include: State the batch / streaming / hybrid decision from Module 3 with supporting evidence.</w:t>
      </w:r>
    </w:p>
    <w:tbl>
      <w:tblPr>
        <w:tblW w:w="10166" w:type="dxa"/>
        <w:tblInd w:w="2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10166"/>
      </w:tblGrid>
      <w:tr w:rsidR="00993F3A" w14:paraId="10ACCC6B" w14:textId="77777777">
        <w:tc>
          <w:tcPr>
            <w:tcW w:w="10166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5FAFE"/>
          </w:tcPr>
          <w:p w14:paraId="7FECCF12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Decision: HYBRID (Streaming + Batch). Confidence: HIGH for streaming classification (directly observed); MEDIUM for batch classification (inferred).</w:t>
            </w:r>
          </w:p>
          <w:p w14:paraId="3AD0EE22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 xml:space="preserve">Streaming (real-time needed): Restaurant search (95-245 </w:t>
            </w:r>
            <w:proofErr w:type="spellStart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ms</w:t>
            </w:r>
            <w:proofErr w:type="spellEnd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 xml:space="preserve"> response), autocomplete, order status updates, delivery partner location tracking, user session auth checks on every page.</w:t>
            </w:r>
          </w:p>
          <w:p w14:paraId="7C4C6D48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Batch (periodic is fine): Overall restaurant ratings (aggregated from thousands of reviews), personalised recommendation models (trained offline on historical order data), demand forecasting reports, business analytics dashboards for restaurant partners.</w:t>
            </w:r>
          </w:p>
          <w:p w14:paraId="1B0968AE" w14:textId="77777777" w:rsidR="00993F3A" w:rsidRDefault="00993F3A">
            <w:pPr>
              <w:spacing w:after="60"/>
            </w:pPr>
          </w:p>
          <w:p w14:paraId="5301A910" w14:textId="77777777" w:rsidR="00993F3A" w:rsidRDefault="00993F3A">
            <w:pPr>
              <w:spacing w:after="60"/>
            </w:pPr>
          </w:p>
          <w:p w14:paraId="01BF9A17" w14:textId="77777777" w:rsidR="00993F3A" w:rsidRDefault="00993F3A">
            <w:pPr>
              <w:spacing w:after="60"/>
            </w:pPr>
          </w:p>
          <w:p w14:paraId="2E871E93" w14:textId="77777777" w:rsidR="00993F3A" w:rsidRDefault="00993F3A">
            <w:pPr>
              <w:spacing w:after="60"/>
            </w:pPr>
          </w:p>
        </w:tc>
      </w:tr>
    </w:tbl>
    <w:p w14:paraId="502AD546" w14:textId="77777777" w:rsidR="00993F3A" w:rsidRDefault="00993F3A">
      <w:pPr>
        <w:spacing w:after="80"/>
      </w:pPr>
    </w:p>
    <w:p w14:paraId="1644C54F" w14:textId="77777777" w:rsidR="00993F3A" w:rsidRDefault="00C9461C">
      <w:pPr>
        <w:spacing w:after="40"/>
      </w:pPr>
      <w:r>
        <w:rPr>
          <w:rFonts w:ascii="Aptos" w:eastAsia="Aptos" w:hAnsi="Aptos" w:cs="Aptos"/>
          <w:b/>
          <w:bCs/>
          <w:color w:val="0B2748"/>
        </w:rPr>
        <w:t>5. Inferred Privacy and Security Risks</w:t>
      </w:r>
    </w:p>
    <w:p w14:paraId="67522A3C" w14:textId="77777777" w:rsidR="00993F3A" w:rsidRDefault="00C9461C">
      <w:pPr>
        <w:spacing w:after="60"/>
      </w:pPr>
      <w:r>
        <w:rPr>
          <w:rFonts w:ascii="Aptos" w:eastAsia="Aptos" w:hAnsi="Aptos" w:cs="Aptos"/>
          <w:i/>
          <w:iCs/>
          <w:color w:val="566573"/>
          <w:sz w:val="18"/>
          <w:szCs w:val="18"/>
        </w:rPr>
        <w:t>What to include: Summarize the threat model output from Module 4: risks identified and their likely or recommended mitigations.</w:t>
      </w:r>
    </w:p>
    <w:tbl>
      <w:tblPr>
        <w:tblW w:w="10166" w:type="dxa"/>
        <w:tblInd w:w="2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10166"/>
      </w:tblGrid>
      <w:tr w:rsidR="00993F3A" w14:paraId="1DE72D69" w14:textId="77777777">
        <w:tc>
          <w:tcPr>
            <w:tcW w:w="10166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5FAFE"/>
          </w:tcPr>
          <w:p w14:paraId="562B2506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Three principal risks from STRIDE analysis (Module 4 threat model):</w:t>
            </w:r>
          </w:p>
          <w:p w14:paraId="5038403A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1. Spoofing (Web/Mobile App Process): Attacker steals session token and impersonates user. Impact: unauthorised orders, exposure of saved addresses and payment tokens. Control observed: HTTPS (padlock visible), OTP login at signup. Confidence: HIGH.</w:t>
            </w:r>
          </w:p>
          <w:p w14:paraId="1904E43D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2. Information Disclosure (Order/User Database): Misconfigured API or database leaks user PII (name, phone, address, order history). Impact: mass data breach. Recommended control: DB encryption at rest, strict API access controls, rate limiting — not externally visible. Confidence: MEDIUM.</w:t>
            </w:r>
          </w:p>
          <w:p w14:paraId="6BB4B29A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3. Denial of Service (API/Ingestion Process): Public search API flooded with fake requests, degrading service for real users. Recommended control: API gateway rate limiting, bot detection. Not directly visible from outside. Confidence: MEDIUM.</w:t>
            </w:r>
          </w:p>
          <w:p w14:paraId="0E34B1DD" w14:textId="77777777" w:rsidR="00993F3A" w:rsidRDefault="00993F3A">
            <w:pPr>
              <w:spacing w:after="60"/>
            </w:pPr>
          </w:p>
          <w:p w14:paraId="16981EC4" w14:textId="77777777" w:rsidR="00993F3A" w:rsidRDefault="00993F3A">
            <w:pPr>
              <w:spacing w:after="60"/>
            </w:pPr>
          </w:p>
          <w:p w14:paraId="64E0F082" w14:textId="77777777" w:rsidR="00993F3A" w:rsidRDefault="00993F3A">
            <w:pPr>
              <w:spacing w:after="60"/>
            </w:pPr>
          </w:p>
          <w:p w14:paraId="2477AAFB" w14:textId="77777777" w:rsidR="00993F3A" w:rsidRDefault="00993F3A">
            <w:pPr>
              <w:spacing w:after="60"/>
            </w:pPr>
          </w:p>
        </w:tc>
      </w:tr>
    </w:tbl>
    <w:p w14:paraId="48C5E0E6" w14:textId="77777777" w:rsidR="00993F3A" w:rsidRDefault="00993F3A">
      <w:pPr>
        <w:spacing w:after="80"/>
      </w:pPr>
    </w:p>
    <w:p w14:paraId="6A51A388" w14:textId="77777777" w:rsidR="00993F3A" w:rsidRDefault="00C9461C">
      <w:pPr>
        <w:spacing w:after="40"/>
      </w:pPr>
      <w:r>
        <w:rPr>
          <w:rFonts w:ascii="Aptos" w:eastAsia="Aptos" w:hAnsi="Aptos" w:cs="Aptos"/>
          <w:b/>
          <w:bCs/>
          <w:color w:val="0B2748"/>
        </w:rPr>
        <w:t>6. Confidence and Evidence Summary</w:t>
      </w:r>
    </w:p>
    <w:p w14:paraId="58FB794A" w14:textId="77777777" w:rsidR="00993F3A" w:rsidRDefault="00C9461C">
      <w:pPr>
        <w:spacing w:after="60"/>
      </w:pPr>
      <w:r>
        <w:rPr>
          <w:rFonts w:ascii="Aptos" w:eastAsia="Aptos" w:hAnsi="Aptos" w:cs="Aptos"/>
          <w:i/>
          <w:iCs/>
          <w:color w:val="566573"/>
          <w:sz w:val="18"/>
          <w:szCs w:val="18"/>
        </w:rPr>
        <w:t>What to include: List each major inference made in this workbook alongside its confidence level (High / Medium / Guess) and the evidence it is based on.</w:t>
      </w:r>
    </w:p>
    <w:tbl>
      <w:tblPr>
        <w:tblW w:w="10166" w:type="dxa"/>
        <w:tblInd w:w="2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10166"/>
      </w:tblGrid>
      <w:tr w:rsidR="00993F3A" w14:paraId="0283E491" w14:textId="77777777">
        <w:tc>
          <w:tcPr>
            <w:tcW w:w="10166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5FAFE"/>
          </w:tcPr>
          <w:p w14:paraId="4268E067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Data Sources collected by Zomato: HIGH — directly observed (</w:t>
            </w:r>
            <w:proofErr w:type="spellStart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DevTools</w:t>
            </w:r>
            <w:proofErr w:type="spellEnd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) + confirmed (privacy policy).</w:t>
            </w:r>
          </w:p>
          <w:p w14:paraId="4C75A510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 xml:space="preserve">API Gateway ingestion: HIGH — every XHR request routes through centralised gateway (observable in </w:t>
            </w:r>
            <w:proofErr w:type="spellStart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DevTools</w:t>
            </w:r>
            <w:proofErr w:type="spellEnd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).</w:t>
            </w:r>
          </w:p>
          <w:p w14:paraId="584A21E4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Separate microservices for search / menu / reviews / cart: HIGH — distinct endpoints with different sizes and timings observed directly.</w:t>
            </w:r>
          </w:p>
          <w:p w14:paraId="2F0301D2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Event streaming layer (Kafka/similar): MEDIUM — inferred from sub-second streaming behaviour and food-tech industry norms; not directly observable.</w:t>
            </w:r>
          </w:p>
          <w:p w14:paraId="21698E89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lastRenderedPageBreak/>
              <w:t>Storage split into User DB / Order DB / Event store: MEDIUM — inferred from API structure and cloud architecture references; actual DB technology unknown.</w:t>
            </w:r>
          </w:p>
          <w:p w14:paraId="698DEEEA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Batch processing for recommendations: MEDIUM — home-screen collections appear pre-computed (no delay on load); could also be cached real-time.</w:t>
            </w:r>
          </w:p>
          <w:p w14:paraId="05137C59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 xml:space="preserve">Specific cloud provider: GUESS — not disclosed in </w:t>
            </w:r>
            <w:proofErr w:type="spellStart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DevTools</w:t>
            </w:r>
            <w:proofErr w:type="spellEnd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 xml:space="preserve"> or public sources found. </w:t>
            </w:r>
            <w:proofErr w:type="spellStart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StackShare</w:t>
            </w:r>
            <w:proofErr w:type="spellEnd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 xml:space="preserve"> shows partial data but Zomato's cloud mix is unconfirmed.</w:t>
            </w:r>
          </w:p>
          <w:p w14:paraId="5796270A" w14:textId="77777777" w:rsidR="00993F3A" w:rsidRDefault="00993F3A">
            <w:pPr>
              <w:spacing w:after="60"/>
            </w:pPr>
          </w:p>
          <w:p w14:paraId="36649A21" w14:textId="77777777" w:rsidR="00993F3A" w:rsidRDefault="00993F3A">
            <w:pPr>
              <w:spacing w:after="60"/>
            </w:pPr>
          </w:p>
          <w:p w14:paraId="4C79A241" w14:textId="77777777" w:rsidR="00993F3A" w:rsidRDefault="00993F3A">
            <w:pPr>
              <w:spacing w:after="60"/>
            </w:pPr>
          </w:p>
          <w:p w14:paraId="71526F47" w14:textId="77777777" w:rsidR="00993F3A" w:rsidRDefault="00993F3A">
            <w:pPr>
              <w:spacing w:after="60"/>
            </w:pPr>
          </w:p>
        </w:tc>
      </w:tr>
    </w:tbl>
    <w:p w14:paraId="18E44633" w14:textId="77777777" w:rsidR="00993F3A" w:rsidRDefault="00993F3A">
      <w:pPr>
        <w:spacing w:after="80"/>
      </w:pPr>
    </w:p>
    <w:p w14:paraId="0865DCDD" w14:textId="77777777" w:rsidR="00993F3A" w:rsidRDefault="00C9461C">
      <w:pPr>
        <w:spacing w:after="40"/>
      </w:pPr>
      <w:r>
        <w:rPr>
          <w:rFonts w:ascii="Aptos" w:eastAsia="Aptos" w:hAnsi="Aptos" w:cs="Aptos"/>
          <w:b/>
          <w:bCs/>
          <w:color w:val="0B2748"/>
        </w:rPr>
        <w:t>7. What Could Not Be Determined</w:t>
      </w:r>
    </w:p>
    <w:p w14:paraId="46D6B598" w14:textId="77777777" w:rsidR="00993F3A" w:rsidRDefault="00C9461C">
      <w:pPr>
        <w:spacing w:after="60"/>
      </w:pPr>
      <w:r>
        <w:rPr>
          <w:rFonts w:ascii="Aptos" w:eastAsia="Aptos" w:hAnsi="Aptos" w:cs="Aptos"/>
          <w:i/>
          <w:iCs/>
          <w:color w:val="566573"/>
          <w:sz w:val="18"/>
          <w:szCs w:val="18"/>
        </w:rPr>
        <w:t>What to include: State honestly which parts of the architecture, pipeline, or risk model could not be inferred from outside observation, and why.</w:t>
      </w:r>
    </w:p>
    <w:tbl>
      <w:tblPr>
        <w:tblW w:w="10166" w:type="dxa"/>
        <w:tblInd w:w="2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10166"/>
      </w:tblGrid>
      <w:tr w:rsidR="00993F3A" w14:paraId="2918C20B" w14:textId="77777777">
        <w:tc>
          <w:tcPr>
            <w:tcW w:w="10166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5FAFE"/>
          </w:tcPr>
          <w:p w14:paraId="3601619C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 xml:space="preserve">Internal database technology: Specific DBs (PostgreSQL, Cassandra, DynamoDB) could not be determined — </w:t>
            </w:r>
            <w:proofErr w:type="spellStart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DevTools</w:t>
            </w:r>
            <w:proofErr w:type="spellEnd"/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 xml:space="preserve"> shows JSON responses but not the underlying store.</w:t>
            </w:r>
          </w:p>
          <w:p w14:paraId="6E0A6BE5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Event streaming technology: Whether Zomato uses Kafka, AWS Kinesis, Google Pub/Sub, or a proprietary system is not observable from the browser. This is an inference from industry norms and job posting analysis.</w:t>
            </w:r>
          </w:p>
          <w:p w14:paraId="20DA224F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Cloud provider and region: No cloud provider was definitively identified from browser observation alone.</w:t>
            </w:r>
          </w:p>
          <w:p w14:paraId="6B62FCC0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ML model architecture for recommendations: The ranking and personalisation algorithm (collaborative filtering, content-based, or hybrid) is entirely internal and cannot be inferred from observable API behaviour.</w:t>
            </w:r>
          </w:p>
          <w:p w14:paraId="4F87399A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Exact fraud detection mechanisms: No CAPTCHA or device-fingerprinting signals were visible during normal browsing, so the specific controls in place are unknown from outside.</w:t>
            </w:r>
          </w:p>
          <w:p w14:paraId="11B9997F" w14:textId="77777777" w:rsidR="00993F3A" w:rsidRDefault="00993F3A">
            <w:pPr>
              <w:spacing w:after="60"/>
            </w:pPr>
          </w:p>
          <w:p w14:paraId="18425ABB" w14:textId="77777777" w:rsidR="00993F3A" w:rsidRDefault="00993F3A">
            <w:pPr>
              <w:spacing w:after="60"/>
            </w:pPr>
          </w:p>
          <w:p w14:paraId="449F7740" w14:textId="77777777" w:rsidR="00993F3A" w:rsidRDefault="00993F3A">
            <w:pPr>
              <w:spacing w:after="60"/>
            </w:pPr>
          </w:p>
          <w:p w14:paraId="34AE9862" w14:textId="77777777" w:rsidR="00993F3A" w:rsidRDefault="00993F3A">
            <w:pPr>
              <w:spacing w:after="60"/>
            </w:pPr>
          </w:p>
        </w:tc>
      </w:tr>
    </w:tbl>
    <w:p w14:paraId="35D8DCB0" w14:textId="77777777" w:rsidR="00993F3A" w:rsidRDefault="00993F3A">
      <w:pPr>
        <w:spacing w:after="80"/>
      </w:pPr>
    </w:p>
    <w:p w14:paraId="5B972AB8" w14:textId="77777777" w:rsidR="00993F3A" w:rsidRDefault="00C9461C">
      <w:pPr>
        <w:spacing w:after="40"/>
      </w:pPr>
      <w:r>
        <w:rPr>
          <w:rFonts w:ascii="Aptos" w:eastAsia="Aptos" w:hAnsi="Aptos" w:cs="Aptos"/>
          <w:b/>
          <w:bCs/>
          <w:color w:val="0B2748"/>
        </w:rPr>
        <w:t>8. Business / Product Decisions the Analytics Likely Supports</w:t>
      </w:r>
    </w:p>
    <w:p w14:paraId="514ECC6E" w14:textId="77777777" w:rsidR="00993F3A" w:rsidRDefault="00C9461C">
      <w:pPr>
        <w:spacing w:after="60"/>
      </w:pPr>
      <w:r>
        <w:rPr>
          <w:rFonts w:ascii="Aptos" w:eastAsia="Aptos" w:hAnsi="Aptos" w:cs="Aptos"/>
          <w:i/>
          <w:iCs/>
          <w:color w:val="566573"/>
          <w:sz w:val="18"/>
          <w:szCs w:val="18"/>
        </w:rPr>
        <w:t>What to include: State the measurable outcome the inferred analytics probably drives: faster ETA, higher conversion, personalized recommendations, fraud reduction, or similar.</w:t>
      </w:r>
    </w:p>
    <w:tbl>
      <w:tblPr>
        <w:tblW w:w="10166" w:type="dxa"/>
        <w:tblInd w:w="2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10166"/>
      </w:tblGrid>
      <w:tr w:rsidR="00993F3A" w14:paraId="5F2E7A99" w14:textId="77777777">
        <w:tc>
          <w:tcPr>
            <w:tcW w:w="10166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5FAFE"/>
          </w:tcPr>
          <w:p w14:paraId="57056DE7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The inferred analytics pipeline likely drives these measurable business outcomes:</w:t>
            </w:r>
          </w:p>
          <w:p w14:paraId="06561DE0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1. Higher order conversion: Personalised home-screen collections ('South Indian special', 'Dine by the sea' in Chennai) reduce search friction and increase order placement likelihood.</w:t>
            </w:r>
          </w:p>
          <w:p w14:paraId="30C4BD85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2. Faster perceived ETA: Real-time delivery-partner location streaming and dynamic ETA recalculation directly reduce customer anxiety and improve satisfaction scores.</w:t>
            </w:r>
          </w:p>
          <w:p w14:paraId="06A75210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3. Restaurant partner retention: Demand analysis and business analytics give restaurant partners insight into peak hours, popular dishes, and customer demographics — increasing platform engagement.</w:t>
            </w:r>
          </w:p>
          <w:p w14:paraId="5C03F2DF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4. Fraud reduction: Payment spoofing and order-tampering mitigations protect platform revenue and customer trust.</w:t>
            </w:r>
          </w:p>
          <w:p w14:paraId="1E8944A8" w14:textId="77777777" w:rsidR="00993F3A" w:rsidRDefault="00C9461C">
            <w:pPr>
              <w:spacing w:after="60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5. Dynamic pricing / surge management: High-velocity demand data enables delivery-fee adjustments and restaurant visibility tuning — a direct revenue optimisation lever.</w:t>
            </w:r>
          </w:p>
          <w:p w14:paraId="131BAD3D" w14:textId="77777777" w:rsidR="00993F3A" w:rsidRDefault="00993F3A">
            <w:pPr>
              <w:spacing w:after="60"/>
            </w:pPr>
          </w:p>
          <w:p w14:paraId="27D1A639" w14:textId="77777777" w:rsidR="00993F3A" w:rsidRDefault="00993F3A">
            <w:pPr>
              <w:spacing w:after="60"/>
            </w:pPr>
          </w:p>
          <w:p w14:paraId="30E2A0DD" w14:textId="77777777" w:rsidR="00993F3A" w:rsidRDefault="00993F3A">
            <w:pPr>
              <w:spacing w:after="60"/>
            </w:pPr>
          </w:p>
          <w:p w14:paraId="0142150E" w14:textId="77777777" w:rsidR="00993F3A" w:rsidRDefault="00993F3A">
            <w:pPr>
              <w:spacing w:after="60"/>
            </w:pPr>
          </w:p>
        </w:tc>
      </w:tr>
    </w:tbl>
    <w:p w14:paraId="1522287C" w14:textId="77777777" w:rsidR="00993F3A" w:rsidRDefault="00993F3A">
      <w:pPr>
        <w:spacing w:after="80"/>
      </w:pPr>
    </w:p>
    <w:p w14:paraId="5A77E760" w14:textId="77777777" w:rsidR="00993F3A" w:rsidRDefault="00C9461C">
      <w:r>
        <w:br w:type="page"/>
      </w:r>
    </w:p>
    <w:p w14:paraId="44F42EE8" w14:textId="77777777" w:rsidR="00993F3A" w:rsidRDefault="00C9461C">
      <w:pPr>
        <w:spacing w:after="100"/>
      </w:pPr>
      <w:r>
        <w:rPr>
          <w:rFonts w:ascii="Aptos Display" w:eastAsia="Aptos Display" w:hAnsi="Aptos Display" w:cs="Aptos Display"/>
          <w:b/>
          <w:bCs/>
          <w:color w:val="0B2748"/>
          <w:sz w:val="29"/>
          <w:szCs w:val="29"/>
        </w:rPr>
        <w:lastRenderedPageBreak/>
        <w:t>Rubric</w:t>
      </w:r>
    </w:p>
    <w:tbl>
      <w:tblPr>
        <w:tblW w:w="10166" w:type="dxa"/>
        <w:tblInd w:w="2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  <w:tblLook w:val="04A0" w:firstRow="1" w:lastRow="0" w:firstColumn="1" w:lastColumn="0" w:noHBand="0" w:noVBand="1"/>
      </w:tblPr>
      <w:tblGrid>
        <w:gridCol w:w="3253"/>
        <w:gridCol w:w="1015"/>
        <w:gridCol w:w="3458"/>
        <w:gridCol w:w="2440"/>
      </w:tblGrid>
      <w:tr w:rsidR="00993F3A" w14:paraId="1C4A3485" w14:textId="77777777">
        <w:tc>
          <w:tcPr>
            <w:tcW w:w="3253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0B2748"/>
            <w:vAlign w:val="center"/>
          </w:tcPr>
          <w:p w14:paraId="66B85CBC" w14:textId="77777777" w:rsidR="00993F3A" w:rsidRDefault="00C9461C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Criteria</w:t>
            </w:r>
          </w:p>
        </w:tc>
        <w:tc>
          <w:tcPr>
            <w:tcW w:w="1015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0B2748"/>
            <w:vAlign w:val="center"/>
          </w:tcPr>
          <w:p w14:paraId="49CA8C10" w14:textId="77777777" w:rsidR="00993F3A" w:rsidRDefault="00C9461C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Marks</w:t>
            </w:r>
          </w:p>
        </w:tc>
        <w:tc>
          <w:tcPr>
            <w:tcW w:w="3458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0B2748"/>
            <w:vAlign w:val="center"/>
          </w:tcPr>
          <w:p w14:paraId="7A6C0DA3" w14:textId="77777777" w:rsidR="00993F3A" w:rsidRDefault="00C9461C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Evaluation Focus</w:t>
            </w:r>
          </w:p>
        </w:tc>
        <w:tc>
          <w:tcPr>
            <w:tcW w:w="2440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0B2748"/>
            <w:vAlign w:val="center"/>
          </w:tcPr>
          <w:p w14:paraId="1E541F87" w14:textId="77777777" w:rsidR="00993F3A" w:rsidRDefault="00C9461C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Evidence</w:t>
            </w:r>
          </w:p>
        </w:tc>
      </w:tr>
      <w:tr w:rsidR="00993F3A" w14:paraId="47C9ED77" w14:textId="77777777">
        <w:tc>
          <w:tcPr>
            <w:tcW w:w="3253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65CD87D0" w14:textId="77777777" w:rsidR="00993F3A" w:rsidRDefault="00C9461C">
            <w:r>
              <w:rPr>
                <w:rFonts w:ascii="Aptos" w:eastAsia="Aptos" w:hAnsi="Aptos" w:cs="Aptos"/>
                <w:b/>
                <w:bCs/>
                <w:color w:val="17212B"/>
                <w:sz w:val="18"/>
                <w:szCs w:val="18"/>
              </w:rPr>
              <w:t>Behavioural evidence quality</w:t>
            </w:r>
          </w:p>
        </w:tc>
        <w:tc>
          <w:tcPr>
            <w:tcW w:w="1015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18E02AEE" w14:textId="77777777" w:rsidR="00993F3A" w:rsidRDefault="00C9461C">
            <w:pPr>
              <w:jc w:val="center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6</w:t>
            </w:r>
          </w:p>
        </w:tc>
        <w:tc>
          <w:tcPr>
            <w:tcW w:w="3458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6ADBA34E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Observations are specific, sourced and go beyond guessing.</w:t>
            </w:r>
          </w:p>
        </w:tc>
        <w:tc>
          <w:tcPr>
            <w:tcW w:w="2440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0714E60B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Module 1 log/table</w:t>
            </w:r>
          </w:p>
        </w:tc>
      </w:tr>
      <w:tr w:rsidR="00993F3A" w14:paraId="4677049D" w14:textId="77777777">
        <w:tc>
          <w:tcPr>
            <w:tcW w:w="3253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28A7D449" w14:textId="77777777" w:rsidR="00993F3A" w:rsidRDefault="00C9461C">
            <w:r>
              <w:rPr>
                <w:rFonts w:ascii="Aptos" w:eastAsia="Aptos" w:hAnsi="Aptos" w:cs="Aptos"/>
                <w:b/>
                <w:bCs/>
                <w:color w:val="17212B"/>
                <w:sz w:val="18"/>
                <w:szCs w:val="18"/>
              </w:rPr>
              <w:t>Architecture inference and reasoning</w:t>
            </w:r>
          </w:p>
        </w:tc>
        <w:tc>
          <w:tcPr>
            <w:tcW w:w="1015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4987B721" w14:textId="77777777" w:rsidR="00993F3A" w:rsidRDefault="00C9461C">
            <w:pPr>
              <w:jc w:val="center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6</w:t>
            </w:r>
          </w:p>
        </w:tc>
        <w:tc>
          <w:tcPr>
            <w:tcW w:w="3458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7689592F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Inferred architecture is technically plausible and evidence-based.</w:t>
            </w:r>
          </w:p>
        </w:tc>
        <w:tc>
          <w:tcPr>
            <w:tcW w:w="2440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0E2F4502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draw.io diagram</w:t>
            </w:r>
          </w:p>
        </w:tc>
      </w:tr>
      <w:tr w:rsidR="00993F3A" w14:paraId="6C7529DC" w14:textId="77777777">
        <w:tc>
          <w:tcPr>
            <w:tcW w:w="3253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5EF8DF4A" w14:textId="77777777" w:rsidR="00993F3A" w:rsidRDefault="00C9461C">
            <w:r>
              <w:rPr>
                <w:rFonts w:ascii="Aptos" w:eastAsia="Aptos" w:hAnsi="Aptos" w:cs="Aptos"/>
                <w:b/>
                <w:bCs/>
                <w:color w:val="17212B"/>
                <w:sz w:val="18"/>
                <w:szCs w:val="18"/>
              </w:rPr>
              <w:t>Processing/analytics inference</w:t>
            </w:r>
          </w:p>
        </w:tc>
        <w:tc>
          <w:tcPr>
            <w:tcW w:w="1015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0C9AF513" w14:textId="77777777" w:rsidR="00993F3A" w:rsidRDefault="00C9461C">
            <w:pPr>
              <w:jc w:val="center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5</w:t>
            </w:r>
          </w:p>
        </w:tc>
        <w:tc>
          <w:tcPr>
            <w:tcW w:w="3458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2FB88F8D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Batch/streaming/hybrid reasoning matches the observed evidence.</w:t>
            </w:r>
          </w:p>
        </w:tc>
        <w:tc>
          <w:tcPr>
            <w:tcW w:w="2440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5667F029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Module 3 table</w:t>
            </w:r>
          </w:p>
        </w:tc>
      </w:tr>
      <w:tr w:rsidR="00993F3A" w14:paraId="75479C68" w14:textId="77777777">
        <w:tc>
          <w:tcPr>
            <w:tcW w:w="3253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65D3DC5F" w14:textId="77777777" w:rsidR="00993F3A" w:rsidRDefault="00C9461C">
            <w:r>
              <w:rPr>
                <w:rFonts w:ascii="Aptos" w:eastAsia="Aptos" w:hAnsi="Aptos" w:cs="Aptos"/>
                <w:b/>
                <w:bCs/>
                <w:color w:val="17212B"/>
                <w:sz w:val="18"/>
                <w:szCs w:val="18"/>
              </w:rPr>
              <w:t>Privacy/security risk inference</w:t>
            </w:r>
          </w:p>
        </w:tc>
        <w:tc>
          <w:tcPr>
            <w:tcW w:w="1015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0BBA27AB" w14:textId="77777777" w:rsidR="00993F3A" w:rsidRDefault="00C9461C">
            <w:pPr>
              <w:jc w:val="center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5</w:t>
            </w:r>
          </w:p>
        </w:tc>
        <w:tc>
          <w:tcPr>
            <w:tcW w:w="3458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7F9087F6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Threats and mitigations are plausible and STRIDE-informed.</w:t>
            </w:r>
          </w:p>
        </w:tc>
        <w:tc>
          <w:tcPr>
            <w:tcW w:w="2440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66BCD516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Threat model table/screenshot</w:t>
            </w:r>
          </w:p>
        </w:tc>
      </w:tr>
      <w:tr w:rsidR="00993F3A" w14:paraId="2B0219A8" w14:textId="77777777">
        <w:tc>
          <w:tcPr>
            <w:tcW w:w="3253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574845CE" w14:textId="77777777" w:rsidR="00993F3A" w:rsidRDefault="00C9461C">
            <w:r>
              <w:rPr>
                <w:rFonts w:ascii="Aptos" w:eastAsia="Aptos" w:hAnsi="Aptos" w:cs="Aptos"/>
                <w:b/>
                <w:bCs/>
                <w:color w:val="17212B"/>
                <w:sz w:val="18"/>
                <w:szCs w:val="18"/>
              </w:rPr>
              <w:t>Confidence and evidence transparency</w:t>
            </w:r>
          </w:p>
        </w:tc>
        <w:tc>
          <w:tcPr>
            <w:tcW w:w="1015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0AAACBC7" w14:textId="77777777" w:rsidR="00993F3A" w:rsidRDefault="00C9461C">
            <w:pPr>
              <w:jc w:val="center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4</w:t>
            </w:r>
          </w:p>
        </w:tc>
        <w:tc>
          <w:tcPr>
            <w:tcW w:w="3458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55583FE6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Confidence levels and unknowns are honestly and clearly stated.</w:t>
            </w:r>
          </w:p>
        </w:tc>
        <w:tc>
          <w:tcPr>
            <w:tcW w:w="2440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359833A5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Section 6-7</w:t>
            </w:r>
          </w:p>
        </w:tc>
      </w:tr>
      <w:tr w:rsidR="00993F3A" w14:paraId="77EBB490" w14:textId="77777777">
        <w:tc>
          <w:tcPr>
            <w:tcW w:w="3253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0A9F1E46" w14:textId="77777777" w:rsidR="00993F3A" w:rsidRDefault="00C9461C">
            <w:r>
              <w:rPr>
                <w:rFonts w:ascii="Aptos" w:eastAsia="Aptos" w:hAnsi="Aptos" w:cs="Aptos"/>
                <w:b/>
                <w:bCs/>
                <w:color w:val="17212B"/>
                <w:sz w:val="18"/>
                <w:szCs w:val="18"/>
              </w:rPr>
              <w:t>Clarity and submission quality</w:t>
            </w:r>
          </w:p>
        </w:tc>
        <w:tc>
          <w:tcPr>
            <w:tcW w:w="1015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1559078C" w14:textId="77777777" w:rsidR="00993F3A" w:rsidRDefault="00C9461C">
            <w:pPr>
              <w:jc w:val="center"/>
            </w:pPr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4</w:t>
            </w:r>
          </w:p>
        </w:tc>
        <w:tc>
          <w:tcPr>
            <w:tcW w:w="3458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13834E78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Organized, original and complete evidence.</w:t>
            </w:r>
          </w:p>
        </w:tc>
        <w:tc>
          <w:tcPr>
            <w:tcW w:w="2440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2F660572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GitHub/GCR</w:t>
            </w:r>
          </w:p>
        </w:tc>
      </w:tr>
    </w:tbl>
    <w:p w14:paraId="287AE376" w14:textId="77777777" w:rsidR="00993F3A" w:rsidRDefault="00993F3A">
      <w:pPr>
        <w:spacing w:after="60"/>
      </w:pPr>
    </w:p>
    <w:p w14:paraId="0D74F61E" w14:textId="77777777" w:rsidR="00993F3A" w:rsidRDefault="00C9461C">
      <w:pPr>
        <w:spacing w:after="90"/>
      </w:pPr>
      <w:r>
        <w:rPr>
          <w:rFonts w:ascii="Aptos" w:eastAsia="Aptos" w:hAnsi="Aptos" w:cs="Aptos"/>
          <w:b/>
          <w:bCs/>
          <w:color w:val="0B2748"/>
          <w:sz w:val="19"/>
          <w:szCs w:val="19"/>
        </w:rPr>
        <w:t>Total Marks: 30</w:t>
      </w:r>
    </w:p>
    <w:p w14:paraId="5B12A4FA" w14:textId="77777777" w:rsidR="00993F3A" w:rsidRDefault="00993F3A">
      <w:pPr>
        <w:spacing w:after="160"/>
      </w:pPr>
    </w:p>
    <w:p w14:paraId="755000FB" w14:textId="77777777" w:rsidR="00993F3A" w:rsidRDefault="00C9461C">
      <w:pPr>
        <w:spacing w:before="200" w:after="100"/>
      </w:pPr>
      <w:r>
        <w:rPr>
          <w:rFonts w:ascii="Aptos Display" w:eastAsia="Aptos Display" w:hAnsi="Aptos Display" w:cs="Aptos Display"/>
          <w:b/>
          <w:bCs/>
          <w:color w:val="0B2748"/>
          <w:sz w:val="29"/>
          <w:szCs w:val="29"/>
        </w:rPr>
        <w:t>Submission Checklist</w:t>
      </w:r>
    </w:p>
    <w:tbl>
      <w:tblPr>
        <w:tblW w:w="10166" w:type="dxa"/>
        <w:tblInd w:w="2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  <w:tblLook w:val="04A0" w:firstRow="1" w:lastRow="0" w:firstColumn="1" w:lastColumn="0" w:noHBand="0" w:noVBand="1"/>
      </w:tblPr>
      <w:tblGrid>
        <w:gridCol w:w="8946"/>
        <w:gridCol w:w="1220"/>
      </w:tblGrid>
      <w:tr w:rsidR="00993F3A" w14:paraId="4D5A278C" w14:textId="77777777">
        <w:tc>
          <w:tcPr>
            <w:tcW w:w="8946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0B2748"/>
            <w:vAlign w:val="center"/>
          </w:tcPr>
          <w:p w14:paraId="1942882F" w14:textId="77777777" w:rsidR="00993F3A" w:rsidRDefault="00C9461C"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Checklist Item</w:t>
            </w:r>
          </w:p>
        </w:tc>
        <w:tc>
          <w:tcPr>
            <w:tcW w:w="1220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0B2748"/>
            <w:vAlign w:val="center"/>
          </w:tcPr>
          <w:p w14:paraId="286F353D" w14:textId="77777777" w:rsidR="00993F3A" w:rsidRDefault="00C9461C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93F3A" w14:paraId="3EDA6722" w14:textId="77777777">
        <w:tc>
          <w:tcPr>
            <w:tcW w:w="8946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16ABFD27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Student details and selected platform are filled.</w:t>
            </w:r>
          </w:p>
        </w:tc>
        <w:tc>
          <w:tcPr>
            <w:tcW w:w="1220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5F1B8C18" w14:textId="77777777" w:rsidR="00993F3A" w:rsidRDefault="00C9461C">
            <w:pPr>
              <w:jc w:val="center"/>
            </w:pPr>
            <w:r>
              <w:rPr>
                <w:rFonts w:ascii="Aptos" w:eastAsia="Aptos" w:hAnsi="Aptos" w:cs="Aptos"/>
                <w:color w:val="17212B"/>
                <w:sz w:val="17"/>
                <w:szCs w:val="17"/>
              </w:rPr>
              <w:t>Done / Pending</w:t>
            </w:r>
          </w:p>
        </w:tc>
      </w:tr>
      <w:tr w:rsidR="00993F3A" w14:paraId="4B743EE6" w14:textId="77777777">
        <w:tc>
          <w:tcPr>
            <w:tcW w:w="8946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5BB36B33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Behavioural observation log is completed with at least 5 observations.</w:t>
            </w:r>
          </w:p>
        </w:tc>
        <w:tc>
          <w:tcPr>
            <w:tcW w:w="1220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0D247A4B" w14:textId="77777777" w:rsidR="00993F3A" w:rsidRDefault="00C9461C">
            <w:pPr>
              <w:jc w:val="center"/>
            </w:pPr>
            <w:r>
              <w:rPr>
                <w:rFonts w:ascii="Aptos" w:eastAsia="Aptos" w:hAnsi="Aptos" w:cs="Aptos"/>
                <w:color w:val="17212B"/>
                <w:sz w:val="17"/>
                <w:szCs w:val="17"/>
              </w:rPr>
              <w:t>Done / Pending</w:t>
            </w:r>
          </w:p>
        </w:tc>
      </w:tr>
      <w:tr w:rsidR="00993F3A" w14:paraId="25DA16E0" w14:textId="77777777">
        <w:tc>
          <w:tcPr>
            <w:tcW w:w="8946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459DEB79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Inferred architecture diagram is included with confidence levels noted.</w:t>
            </w:r>
          </w:p>
        </w:tc>
        <w:tc>
          <w:tcPr>
            <w:tcW w:w="1220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565F6CB4" w14:textId="77777777" w:rsidR="00993F3A" w:rsidRDefault="00C9461C">
            <w:pPr>
              <w:jc w:val="center"/>
            </w:pPr>
            <w:r>
              <w:rPr>
                <w:rFonts w:ascii="Aptos" w:eastAsia="Aptos" w:hAnsi="Aptos" w:cs="Aptos"/>
                <w:color w:val="17212B"/>
                <w:sz w:val="17"/>
                <w:szCs w:val="17"/>
              </w:rPr>
              <w:t>Done / Pending</w:t>
            </w:r>
          </w:p>
        </w:tc>
      </w:tr>
      <w:tr w:rsidR="00993F3A" w14:paraId="115E9470" w14:textId="77777777">
        <w:tc>
          <w:tcPr>
            <w:tcW w:w="8946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3AAC4EEA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Processing/analytics inference table is completed.</w:t>
            </w:r>
          </w:p>
        </w:tc>
        <w:tc>
          <w:tcPr>
            <w:tcW w:w="1220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7F5C420B" w14:textId="77777777" w:rsidR="00993F3A" w:rsidRDefault="00C9461C">
            <w:pPr>
              <w:jc w:val="center"/>
            </w:pPr>
            <w:r>
              <w:rPr>
                <w:rFonts w:ascii="Aptos" w:eastAsia="Aptos" w:hAnsi="Aptos" w:cs="Aptos"/>
                <w:color w:val="17212B"/>
                <w:sz w:val="17"/>
                <w:szCs w:val="17"/>
              </w:rPr>
              <w:t>Done / Pending</w:t>
            </w:r>
          </w:p>
        </w:tc>
      </w:tr>
      <w:tr w:rsidR="00993F3A" w14:paraId="5EF6D8B1" w14:textId="77777777">
        <w:tc>
          <w:tcPr>
            <w:tcW w:w="8946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74714AA6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Threat model diagram/table is included.</w:t>
            </w:r>
          </w:p>
        </w:tc>
        <w:tc>
          <w:tcPr>
            <w:tcW w:w="1220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3949CAD3" w14:textId="77777777" w:rsidR="00993F3A" w:rsidRDefault="00C9461C">
            <w:pPr>
              <w:jc w:val="center"/>
            </w:pPr>
            <w:r>
              <w:rPr>
                <w:rFonts w:ascii="Aptos" w:eastAsia="Aptos" w:hAnsi="Aptos" w:cs="Aptos"/>
                <w:color w:val="17212B"/>
                <w:sz w:val="17"/>
                <w:szCs w:val="17"/>
              </w:rPr>
              <w:t>Done / Pending</w:t>
            </w:r>
          </w:p>
        </w:tc>
      </w:tr>
      <w:tr w:rsidR="00993F3A" w14:paraId="3A646B32" w14:textId="77777777">
        <w:tc>
          <w:tcPr>
            <w:tcW w:w="8946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3EE3E88D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All 8 final solution sections are completed.</w:t>
            </w:r>
          </w:p>
        </w:tc>
        <w:tc>
          <w:tcPr>
            <w:tcW w:w="1220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485D326D" w14:textId="77777777" w:rsidR="00993F3A" w:rsidRDefault="00C9461C">
            <w:pPr>
              <w:jc w:val="center"/>
            </w:pPr>
            <w:r>
              <w:rPr>
                <w:rFonts w:ascii="Aptos" w:eastAsia="Aptos" w:hAnsi="Aptos" w:cs="Aptos"/>
                <w:color w:val="17212B"/>
                <w:sz w:val="17"/>
                <w:szCs w:val="17"/>
              </w:rPr>
              <w:t>Done / Pending</w:t>
            </w:r>
          </w:p>
        </w:tc>
      </w:tr>
      <w:tr w:rsidR="00993F3A" w14:paraId="64F8BAD7" w14:textId="77777777">
        <w:tc>
          <w:tcPr>
            <w:tcW w:w="8946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397130B6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"What could not be determined" section is honestly completed.</w:t>
            </w:r>
          </w:p>
        </w:tc>
        <w:tc>
          <w:tcPr>
            <w:tcW w:w="1220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46667DE6" w14:textId="77777777" w:rsidR="00993F3A" w:rsidRDefault="00C9461C">
            <w:pPr>
              <w:jc w:val="center"/>
            </w:pPr>
            <w:r>
              <w:rPr>
                <w:rFonts w:ascii="Aptos" w:eastAsia="Aptos" w:hAnsi="Aptos" w:cs="Aptos"/>
                <w:color w:val="17212B"/>
                <w:sz w:val="17"/>
                <w:szCs w:val="17"/>
              </w:rPr>
              <w:t>Done / Pending</w:t>
            </w:r>
          </w:p>
        </w:tc>
      </w:tr>
      <w:tr w:rsidR="00993F3A" w14:paraId="11B0A8CB" w14:textId="77777777">
        <w:tc>
          <w:tcPr>
            <w:tcW w:w="8946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3524C597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DOCX/PDF and supporting files are uploaded to GitHub.</w:t>
            </w:r>
          </w:p>
        </w:tc>
        <w:tc>
          <w:tcPr>
            <w:tcW w:w="1220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5EBCF284" w14:textId="77777777" w:rsidR="00993F3A" w:rsidRDefault="00C9461C">
            <w:pPr>
              <w:jc w:val="center"/>
            </w:pPr>
            <w:r>
              <w:rPr>
                <w:rFonts w:ascii="Aptos" w:eastAsia="Aptos" w:hAnsi="Aptos" w:cs="Aptos"/>
                <w:color w:val="17212B"/>
                <w:sz w:val="17"/>
                <w:szCs w:val="17"/>
              </w:rPr>
              <w:t>Done / Pending</w:t>
            </w:r>
          </w:p>
        </w:tc>
      </w:tr>
      <w:tr w:rsidR="00993F3A" w14:paraId="5484CD09" w14:textId="77777777">
        <w:tc>
          <w:tcPr>
            <w:tcW w:w="8946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41482A5E" w14:textId="77777777" w:rsidR="00993F3A" w:rsidRDefault="00C9461C">
            <w:r>
              <w:rPr>
                <w:rFonts w:ascii="Aptos" w:eastAsia="Aptos" w:hAnsi="Aptos" w:cs="Aptos"/>
                <w:color w:val="17212B"/>
                <w:sz w:val="18"/>
                <w:szCs w:val="18"/>
              </w:rPr>
              <w:t>GitHub repository link is submitted through Google Classroom.</w:t>
            </w:r>
          </w:p>
        </w:tc>
        <w:tc>
          <w:tcPr>
            <w:tcW w:w="1220" w:type="dxa"/>
            <w:tcBorders>
              <w:top w:val="single" w:sz="6" w:space="0" w:color="B8D7F6"/>
              <w:left w:val="single" w:sz="6" w:space="0" w:color="B8D7F6"/>
              <w:bottom w:val="single" w:sz="6" w:space="0" w:color="B8D7F6"/>
              <w:right w:val="single" w:sz="6" w:space="0" w:color="B8D7F6"/>
            </w:tcBorders>
            <w:shd w:val="clear" w:color="auto" w:fill="FFFFFF"/>
            <w:vAlign w:val="center"/>
          </w:tcPr>
          <w:p w14:paraId="088E41F3" w14:textId="77777777" w:rsidR="00993F3A" w:rsidRDefault="00C9461C">
            <w:pPr>
              <w:jc w:val="center"/>
            </w:pPr>
            <w:r>
              <w:rPr>
                <w:rFonts w:ascii="Aptos" w:eastAsia="Aptos" w:hAnsi="Aptos" w:cs="Aptos"/>
                <w:color w:val="17212B"/>
                <w:sz w:val="17"/>
                <w:szCs w:val="17"/>
              </w:rPr>
              <w:t>Done / Pending</w:t>
            </w:r>
          </w:p>
        </w:tc>
      </w:tr>
    </w:tbl>
    <w:p w14:paraId="05BAB03C" w14:textId="77777777" w:rsidR="00993F3A" w:rsidRDefault="00993F3A">
      <w:pPr>
        <w:spacing w:after="160"/>
      </w:pPr>
    </w:p>
    <w:p w14:paraId="660798BB" w14:textId="77777777" w:rsidR="00993F3A" w:rsidRDefault="00C9461C">
      <w:pPr>
        <w:spacing w:before="200" w:after="100"/>
      </w:pPr>
      <w:r>
        <w:rPr>
          <w:rFonts w:ascii="Aptos Display" w:eastAsia="Aptos Display" w:hAnsi="Aptos Display" w:cs="Aptos Display"/>
          <w:b/>
          <w:bCs/>
          <w:color w:val="0B2748"/>
          <w:sz w:val="29"/>
          <w:szCs w:val="29"/>
        </w:rPr>
        <w:t>Official Reference Links</w:t>
      </w:r>
    </w:p>
    <w:p w14:paraId="4C7B1AD8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9"/>
          <w:szCs w:val="19"/>
        </w:rPr>
        <w:t xml:space="preserve">•  AWS Architecture </w:t>
      </w:r>
      <w:proofErr w:type="spellStart"/>
      <w:r>
        <w:rPr>
          <w:rFonts w:ascii="Aptos" w:eastAsia="Aptos" w:hAnsi="Aptos" w:cs="Aptos"/>
          <w:color w:val="17212B"/>
          <w:sz w:val="19"/>
          <w:szCs w:val="19"/>
        </w:rPr>
        <w:t>Center</w:t>
      </w:r>
      <w:proofErr w:type="spellEnd"/>
      <w:r>
        <w:rPr>
          <w:rFonts w:ascii="Aptos" w:eastAsia="Aptos" w:hAnsi="Aptos" w:cs="Aptos"/>
          <w:color w:val="17212B"/>
          <w:sz w:val="19"/>
          <w:szCs w:val="19"/>
        </w:rPr>
        <w:t>: https://aws.amazon.com/architecture/</w:t>
      </w:r>
    </w:p>
    <w:p w14:paraId="29C1B34D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9"/>
          <w:szCs w:val="19"/>
        </w:rPr>
        <w:t xml:space="preserve">•  Azure Architecture </w:t>
      </w:r>
      <w:proofErr w:type="spellStart"/>
      <w:r>
        <w:rPr>
          <w:rFonts w:ascii="Aptos" w:eastAsia="Aptos" w:hAnsi="Aptos" w:cs="Aptos"/>
          <w:color w:val="17212B"/>
          <w:sz w:val="19"/>
          <w:szCs w:val="19"/>
        </w:rPr>
        <w:t>Center</w:t>
      </w:r>
      <w:proofErr w:type="spellEnd"/>
      <w:r>
        <w:rPr>
          <w:rFonts w:ascii="Aptos" w:eastAsia="Aptos" w:hAnsi="Aptos" w:cs="Aptos"/>
          <w:color w:val="17212B"/>
          <w:sz w:val="19"/>
          <w:szCs w:val="19"/>
        </w:rPr>
        <w:t>: https://learn.microsoft.com/en-us/azure/architecture/</w:t>
      </w:r>
    </w:p>
    <w:p w14:paraId="07085ADB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9"/>
          <w:szCs w:val="19"/>
        </w:rPr>
        <w:t xml:space="preserve">•  Google Cloud Architecture </w:t>
      </w:r>
      <w:proofErr w:type="spellStart"/>
      <w:r>
        <w:rPr>
          <w:rFonts w:ascii="Aptos" w:eastAsia="Aptos" w:hAnsi="Aptos" w:cs="Aptos"/>
          <w:color w:val="17212B"/>
          <w:sz w:val="19"/>
          <w:szCs w:val="19"/>
        </w:rPr>
        <w:t>Center</w:t>
      </w:r>
      <w:proofErr w:type="spellEnd"/>
      <w:r>
        <w:rPr>
          <w:rFonts w:ascii="Aptos" w:eastAsia="Aptos" w:hAnsi="Aptos" w:cs="Aptos"/>
          <w:color w:val="17212B"/>
          <w:sz w:val="19"/>
          <w:szCs w:val="19"/>
        </w:rPr>
        <w:t>: https://docs.cloud.google.com/architecture</w:t>
      </w:r>
    </w:p>
    <w:p w14:paraId="66923AC7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9"/>
          <w:szCs w:val="19"/>
        </w:rPr>
        <w:lastRenderedPageBreak/>
        <w:t xml:space="preserve">•  </w:t>
      </w:r>
      <w:r>
        <w:rPr>
          <w:rFonts w:ascii="Aptos" w:eastAsia="Aptos" w:hAnsi="Aptos" w:cs="Aptos"/>
          <w:color w:val="17212B"/>
          <w:sz w:val="19"/>
          <w:szCs w:val="19"/>
        </w:rPr>
        <w:t>Apache Hadoop MapReduce Tutorial: https://hadoop.apache.org/docs/stable/hadoop-mapreduce-client/hadoop-mapreduce-client-core/MapReduceTutorial.html</w:t>
      </w:r>
    </w:p>
    <w:p w14:paraId="12E5DF7A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9"/>
          <w:szCs w:val="19"/>
        </w:rPr>
        <w:t>•  Apache Spark Structured Streaming: https://spark.apache.org/docs/latest/streaming/index.html</w:t>
      </w:r>
    </w:p>
    <w:p w14:paraId="17BB167A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9"/>
          <w:szCs w:val="19"/>
        </w:rPr>
        <w:t xml:space="preserve">•  Microsoft Threat </w:t>
      </w:r>
      <w:proofErr w:type="spellStart"/>
      <w:r>
        <w:rPr>
          <w:rFonts w:ascii="Aptos" w:eastAsia="Aptos" w:hAnsi="Aptos" w:cs="Aptos"/>
          <w:color w:val="17212B"/>
          <w:sz w:val="19"/>
          <w:szCs w:val="19"/>
        </w:rPr>
        <w:t>Modeling</w:t>
      </w:r>
      <w:proofErr w:type="spellEnd"/>
      <w:r>
        <w:rPr>
          <w:rFonts w:ascii="Aptos" w:eastAsia="Aptos" w:hAnsi="Aptos" w:cs="Aptos"/>
          <w:color w:val="17212B"/>
          <w:sz w:val="19"/>
          <w:szCs w:val="19"/>
        </w:rPr>
        <w:t xml:space="preserve"> Tool releases: https://learn.microsoft.com/en-us/azure/security/develop/threat-modeling-tool-releases</w:t>
      </w:r>
    </w:p>
    <w:p w14:paraId="7F5A00E9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9"/>
          <w:szCs w:val="19"/>
        </w:rPr>
        <w:t>•  OWASP Threat Dragon: https://owasp.org/www-project-threat-dragon/</w:t>
      </w:r>
    </w:p>
    <w:p w14:paraId="3AE1EC7F" w14:textId="77777777" w:rsidR="00993F3A" w:rsidRDefault="00C9461C">
      <w:pPr>
        <w:spacing w:after="50"/>
        <w:ind w:left="340"/>
      </w:pPr>
      <w:r>
        <w:rPr>
          <w:rFonts w:ascii="Aptos" w:eastAsia="Aptos" w:hAnsi="Aptos" w:cs="Aptos"/>
          <w:color w:val="17212B"/>
          <w:sz w:val="19"/>
          <w:szCs w:val="19"/>
        </w:rPr>
        <w:t xml:space="preserve">•  </w:t>
      </w:r>
      <w:proofErr w:type="spellStart"/>
      <w:r>
        <w:rPr>
          <w:rFonts w:ascii="Aptos" w:eastAsia="Aptos" w:hAnsi="Aptos" w:cs="Aptos"/>
          <w:color w:val="17212B"/>
          <w:sz w:val="19"/>
          <w:szCs w:val="19"/>
        </w:rPr>
        <w:t>StackShare</w:t>
      </w:r>
      <w:proofErr w:type="spellEnd"/>
      <w:r>
        <w:rPr>
          <w:rFonts w:ascii="Aptos" w:eastAsia="Aptos" w:hAnsi="Aptos" w:cs="Aptos"/>
          <w:color w:val="17212B"/>
          <w:sz w:val="19"/>
          <w:szCs w:val="19"/>
        </w:rPr>
        <w:t xml:space="preserve"> (public company tech-stack disclosures): https://stackshare.io/</w:t>
      </w:r>
    </w:p>
    <w:sectPr w:rsidR="00993F3A">
      <w:footerReference w:type="even" r:id="rId11"/>
      <w:footerReference w:type="default" r:id="rId12"/>
      <w:footerReference w:type="first" r:id="rId13"/>
      <w:pgSz w:w="12240" w:h="15840"/>
      <w:pgMar w:top="893" w:right="1037" w:bottom="893" w:left="1037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3F611" w14:textId="77777777" w:rsidR="00C9461C" w:rsidRDefault="00C9461C">
      <w:r>
        <w:separator/>
      </w:r>
    </w:p>
  </w:endnote>
  <w:endnote w:type="continuationSeparator" w:id="0">
    <w:p w14:paraId="5428919E" w14:textId="77777777" w:rsidR="00C9461C" w:rsidRDefault="00C94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3B131" w14:textId="77777777" w:rsidR="00993F3A" w:rsidRDefault="00993F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1683C" w14:textId="77777777" w:rsidR="00993F3A" w:rsidRDefault="00C9461C">
    <w:pPr>
      <w:jc w:val="center"/>
    </w:pPr>
    <w:r>
      <w:rPr>
        <w:rFonts w:ascii="Aptos" w:eastAsia="Aptos" w:hAnsi="Aptos" w:cs="Aptos"/>
        <w:color w:val="566573"/>
        <w:sz w:val="16"/>
        <w:szCs w:val="16"/>
      </w:rPr>
      <w:t>CSA15 CO4 AT3 | Reverse Engineering Task Workbook | Dr C. Rajesh Babu | SSETSCS415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B9305" w14:textId="77777777" w:rsidR="00993F3A" w:rsidRDefault="00C9461C">
    <w:pPr>
      <w:jc w:val="center"/>
    </w:pPr>
    <w:r>
      <w:rPr>
        <w:rFonts w:ascii="Aptos" w:eastAsia="Aptos" w:hAnsi="Aptos" w:cs="Aptos"/>
        <w:color w:val="566573"/>
        <w:sz w:val="16"/>
        <w:szCs w:val="16"/>
      </w:rPr>
      <w:t>CSA15 CO4 AT3 | Reverse Engineering Task Workbook | Dr C. Rajesh Babu | SSETSCS415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76D5F" w14:textId="77777777" w:rsidR="00C9461C" w:rsidRDefault="00C9461C">
      <w:r>
        <w:separator/>
      </w:r>
    </w:p>
  </w:footnote>
  <w:footnote w:type="continuationSeparator" w:id="0">
    <w:p w14:paraId="6C1C94C4" w14:textId="77777777" w:rsidR="00C9461C" w:rsidRDefault="00C946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F3A"/>
    <w:rsid w:val="004177A7"/>
    <w:rsid w:val="00417B85"/>
    <w:rsid w:val="00993F3A"/>
    <w:rsid w:val="00C94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340F0"/>
  <w15:docId w15:val="{D5512F99-39FF-4845-90D5-5D3CFE9DF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SimSun" w:hAnsi="Times New Roman" w:cs="Lucida Sans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4585</Words>
  <Characters>26138</Characters>
  <Application>Microsoft Office Word</Application>
  <DocSecurity>0</DocSecurity>
  <Lines>217</Lines>
  <Paragraphs>61</Paragraphs>
  <ScaleCrop>false</ScaleCrop>
  <Company/>
  <LinksUpToDate>false</LinksUpToDate>
  <CharactersWithSpaces>30662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CSA15_CO4_AT3_Big_Data_Reverse_Engineering_Task_Workbook_Template.docx</dc:title>
  <dc:subject/>
  <dc:creator>Dr C. Rajesh Babu</dc:creator>
  <dc:description/>
  <cp:lastModifiedBy>Dheepak K</cp:lastModifiedBy>
  <cp:revision>2</cp:revision>
  <dcterms:created xsi:type="dcterms:W3CDTF">2026-09-03T15:58:00Z</dcterms:created>
  <dcterms:modified xsi:type="dcterms:W3CDTF">2026-09-03T15:58:00Z</dcterms:modified>
  <dc:language>en-GB</dc:language>
</cp:coreProperties>
</file>