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3C6D" w14:textId="77777777" w:rsidR="000E1EC7" w:rsidRDefault="00045C51">
      <w:pPr>
        <w:spacing w:after="60"/>
      </w:pPr>
      <w:r>
        <w:rPr>
          <w:rFonts w:eastAsia="Aptos Display"/>
          <w:b/>
          <w:bCs/>
          <w:color w:val="0B2748"/>
          <w:sz w:val="24"/>
          <w:szCs w:val="24"/>
        </w:rPr>
        <w:t>SIMATS ENGINEERING</w:t>
      </w:r>
    </w:p>
    <w:p w14:paraId="6DF6D054" w14:textId="77777777" w:rsidR="000E1EC7" w:rsidRDefault="00045C51">
      <w:pPr>
        <w:spacing w:after="200"/>
      </w:pPr>
      <w:r>
        <w:rPr>
          <w:rFonts w:eastAsia="Aptos"/>
          <w:color w:val="17212B"/>
          <w:sz w:val="18"/>
          <w:szCs w:val="18"/>
        </w:rPr>
        <w:t>Department of Computer Science and Engineering</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767"/>
        <w:gridCol w:w="4830"/>
        <w:gridCol w:w="1816"/>
        <w:gridCol w:w="1753"/>
      </w:tblGrid>
      <w:tr w:rsidR="000E1EC7" w14:paraId="2DB19AE7" w14:textId="77777777">
        <w:tc>
          <w:tcPr>
            <w:tcW w:w="2400" w:type="dxa"/>
            <w:shd w:val="clear" w:color="auto" w:fill="EAF4FF"/>
            <w:tcMar>
              <w:top w:w="90" w:type="dxa"/>
              <w:left w:w="130" w:type="dxa"/>
              <w:bottom w:w="90" w:type="dxa"/>
              <w:right w:w="130" w:type="dxa"/>
            </w:tcMar>
          </w:tcPr>
          <w:p w14:paraId="60C7237B" w14:textId="77777777" w:rsidR="000E1EC7" w:rsidRDefault="00045C51">
            <w:pPr>
              <w:spacing w:after="90"/>
            </w:pPr>
            <w:r>
              <w:rPr>
                <w:rFonts w:eastAsia="Aptos"/>
                <w:b/>
                <w:bCs/>
                <w:color w:val="17212B"/>
                <w:sz w:val="18"/>
                <w:szCs w:val="18"/>
              </w:rPr>
              <w:t>Course Code:</w:t>
            </w:r>
          </w:p>
        </w:tc>
        <w:tc>
          <w:tcPr>
            <w:tcW w:w="3700" w:type="dxa"/>
            <w:tcMar>
              <w:top w:w="90" w:type="dxa"/>
              <w:left w:w="130" w:type="dxa"/>
              <w:bottom w:w="90" w:type="dxa"/>
              <w:right w:w="130" w:type="dxa"/>
            </w:tcMar>
          </w:tcPr>
          <w:p w14:paraId="424E4B64" w14:textId="77777777" w:rsidR="000E1EC7" w:rsidRDefault="00045C51">
            <w:pPr>
              <w:spacing w:after="90"/>
            </w:pPr>
            <w:r>
              <w:rPr>
                <w:rFonts w:eastAsia="Aptos"/>
                <w:color w:val="17212B"/>
                <w:sz w:val="18"/>
                <w:szCs w:val="18"/>
              </w:rPr>
              <w:t>CSA15</w:t>
            </w:r>
          </w:p>
        </w:tc>
        <w:tc>
          <w:tcPr>
            <w:tcW w:w="2400" w:type="dxa"/>
            <w:shd w:val="clear" w:color="auto" w:fill="EAF4FF"/>
            <w:tcMar>
              <w:top w:w="90" w:type="dxa"/>
              <w:left w:w="130" w:type="dxa"/>
              <w:bottom w:w="90" w:type="dxa"/>
              <w:right w:w="130" w:type="dxa"/>
            </w:tcMar>
          </w:tcPr>
          <w:p w14:paraId="6A39C519" w14:textId="77777777" w:rsidR="000E1EC7" w:rsidRDefault="00045C51">
            <w:pPr>
              <w:spacing w:after="90"/>
            </w:pPr>
            <w:r>
              <w:rPr>
                <w:rFonts w:eastAsia="Aptos"/>
                <w:b/>
                <w:bCs/>
                <w:color w:val="17212B"/>
                <w:sz w:val="18"/>
                <w:szCs w:val="18"/>
              </w:rPr>
              <w:t>Assessment:</w:t>
            </w:r>
          </w:p>
        </w:tc>
        <w:tc>
          <w:tcPr>
            <w:tcW w:w="2400" w:type="dxa"/>
            <w:tcMar>
              <w:top w:w="90" w:type="dxa"/>
              <w:left w:w="130" w:type="dxa"/>
              <w:bottom w:w="90" w:type="dxa"/>
              <w:right w:w="130" w:type="dxa"/>
            </w:tcMar>
          </w:tcPr>
          <w:p w14:paraId="23426664" w14:textId="77777777" w:rsidR="000E1EC7" w:rsidRDefault="00045C51">
            <w:pPr>
              <w:spacing w:after="90"/>
            </w:pPr>
            <w:r>
              <w:rPr>
                <w:rFonts w:eastAsia="Aptos"/>
                <w:color w:val="17212B"/>
                <w:sz w:val="18"/>
                <w:szCs w:val="18"/>
              </w:rPr>
              <w:t>CO5 AT1</w:t>
            </w:r>
          </w:p>
        </w:tc>
      </w:tr>
      <w:tr w:rsidR="000E1EC7" w14:paraId="19B34576" w14:textId="77777777">
        <w:tc>
          <w:tcPr>
            <w:tcW w:w="2400" w:type="dxa"/>
            <w:shd w:val="clear" w:color="auto" w:fill="EAF4FF"/>
            <w:tcMar>
              <w:top w:w="90" w:type="dxa"/>
              <w:left w:w="130" w:type="dxa"/>
              <w:bottom w:w="90" w:type="dxa"/>
              <w:right w:w="130" w:type="dxa"/>
            </w:tcMar>
          </w:tcPr>
          <w:p w14:paraId="23079C2D" w14:textId="77777777" w:rsidR="000E1EC7" w:rsidRDefault="00045C51">
            <w:pPr>
              <w:spacing w:after="90"/>
            </w:pPr>
            <w:r>
              <w:rPr>
                <w:rFonts w:eastAsia="Aptos"/>
                <w:b/>
                <w:bCs/>
                <w:color w:val="17212B"/>
                <w:sz w:val="18"/>
                <w:szCs w:val="18"/>
              </w:rPr>
              <w:t>Course Name:</w:t>
            </w:r>
          </w:p>
        </w:tc>
        <w:tc>
          <w:tcPr>
            <w:tcW w:w="3700" w:type="dxa"/>
            <w:tcMar>
              <w:top w:w="90" w:type="dxa"/>
              <w:left w:w="130" w:type="dxa"/>
              <w:bottom w:w="90" w:type="dxa"/>
              <w:right w:w="130" w:type="dxa"/>
            </w:tcMar>
          </w:tcPr>
          <w:p w14:paraId="15E85783" w14:textId="77777777" w:rsidR="000E1EC7" w:rsidRDefault="00045C51">
            <w:pPr>
              <w:spacing w:after="90"/>
            </w:pPr>
            <w:r>
              <w:rPr>
                <w:rFonts w:eastAsia="Aptos"/>
                <w:color w:val="17212B"/>
                <w:sz w:val="18"/>
                <w:szCs w:val="18"/>
              </w:rPr>
              <w:t>Cloud Computing and Big Data Analytics</w:t>
            </w:r>
          </w:p>
        </w:tc>
        <w:tc>
          <w:tcPr>
            <w:tcW w:w="2400" w:type="dxa"/>
            <w:shd w:val="clear" w:color="auto" w:fill="EAF4FF"/>
            <w:tcMar>
              <w:top w:w="90" w:type="dxa"/>
              <w:left w:w="130" w:type="dxa"/>
              <w:bottom w:w="90" w:type="dxa"/>
              <w:right w:w="130" w:type="dxa"/>
            </w:tcMar>
          </w:tcPr>
          <w:p w14:paraId="42E4EAB4" w14:textId="77777777" w:rsidR="000E1EC7" w:rsidRDefault="00045C51">
            <w:pPr>
              <w:spacing w:after="90"/>
            </w:pPr>
            <w:r>
              <w:rPr>
                <w:rFonts w:eastAsia="Aptos"/>
                <w:b/>
                <w:bCs/>
                <w:color w:val="17212B"/>
                <w:sz w:val="18"/>
                <w:szCs w:val="18"/>
              </w:rPr>
              <w:t>Type:</w:t>
            </w:r>
          </w:p>
        </w:tc>
        <w:tc>
          <w:tcPr>
            <w:tcW w:w="2400" w:type="dxa"/>
            <w:tcMar>
              <w:top w:w="90" w:type="dxa"/>
              <w:left w:w="130" w:type="dxa"/>
              <w:bottom w:w="90" w:type="dxa"/>
              <w:right w:w="130" w:type="dxa"/>
            </w:tcMar>
          </w:tcPr>
          <w:p w14:paraId="07474C5A" w14:textId="77777777" w:rsidR="000E1EC7" w:rsidRDefault="00045C51">
            <w:pPr>
              <w:spacing w:after="90"/>
            </w:pPr>
            <w:r>
              <w:rPr>
                <w:rFonts w:eastAsia="Aptos"/>
                <w:color w:val="17212B"/>
                <w:sz w:val="18"/>
                <w:szCs w:val="18"/>
              </w:rPr>
              <w:t>Constraint-Based Problem</w:t>
            </w:r>
          </w:p>
        </w:tc>
      </w:tr>
      <w:tr w:rsidR="000E1EC7" w14:paraId="046DADB3" w14:textId="77777777">
        <w:trPr>
          <w:gridAfter w:val="2"/>
          <w:wAfter w:w="3569" w:type="dxa"/>
        </w:trPr>
        <w:tc>
          <w:tcPr>
            <w:tcW w:w="2400" w:type="dxa"/>
            <w:shd w:val="clear" w:color="auto" w:fill="EAF4FF"/>
            <w:tcMar>
              <w:top w:w="90" w:type="dxa"/>
              <w:left w:w="130" w:type="dxa"/>
              <w:bottom w:w="90" w:type="dxa"/>
              <w:right w:w="130" w:type="dxa"/>
            </w:tcMar>
          </w:tcPr>
          <w:p w14:paraId="650D162C" w14:textId="77777777" w:rsidR="000E1EC7" w:rsidRDefault="00045C51">
            <w:pPr>
              <w:spacing w:after="90"/>
            </w:pPr>
            <w:r>
              <w:rPr>
                <w:rFonts w:eastAsia="Aptos"/>
                <w:b/>
                <w:bCs/>
                <w:color w:val="17212B"/>
                <w:sz w:val="18"/>
                <w:szCs w:val="18"/>
              </w:rPr>
              <w:t>CO Statement:</w:t>
            </w:r>
          </w:p>
        </w:tc>
        <w:tc>
          <w:tcPr>
            <w:tcW w:w="8300" w:type="dxa"/>
            <w:tcMar>
              <w:top w:w="100" w:type="dxa"/>
              <w:left w:w="150" w:type="dxa"/>
              <w:bottom w:w="100" w:type="dxa"/>
              <w:right w:w="150" w:type="dxa"/>
            </w:tcMar>
          </w:tcPr>
          <w:p w14:paraId="09AE8AD2" w14:textId="77777777" w:rsidR="000E1EC7" w:rsidRDefault="00045C51">
            <w:pPr>
              <w:spacing w:after="90"/>
            </w:pPr>
            <w:r>
              <w:rPr>
                <w:rFonts w:eastAsia="Aptos"/>
                <w:color w:val="17212B"/>
                <w:sz w:val="18"/>
                <w:szCs w:val="18"/>
              </w:rPr>
              <w:t>Apply big data storage, integration, Hadoop, HDFS, and MapReduce concepts for distributed data processing</w:t>
            </w:r>
          </w:p>
        </w:tc>
      </w:tr>
    </w:tbl>
    <w:p w14:paraId="674D798D" w14:textId="77777777" w:rsidR="000E1EC7" w:rsidRDefault="000E1EC7">
      <w:pPr>
        <w:spacing w:after="200"/>
      </w:pPr>
    </w:p>
    <w:p w14:paraId="6EEE97AF" w14:textId="77777777" w:rsidR="000E1EC7" w:rsidRDefault="00045C51">
      <w:pPr>
        <w:spacing w:before="200" w:after="100"/>
      </w:pPr>
      <w:r>
        <w:rPr>
          <w:rFonts w:eastAsia="Aptos Display"/>
          <w:b/>
          <w:bCs/>
          <w:color w:val="0B2748"/>
          <w:sz w:val="29"/>
          <w:szCs w:val="29"/>
        </w:rPr>
        <w:t>Part A: HDFS Fundamentals – Lesson Notes</w:t>
      </w:r>
    </w:p>
    <w:p w14:paraId="7C24128A" w14:textId="77777777" w:rsidR="000E1EC7" w:rsidRDefault="00045C51">
      <w:pPr>
        <w:spacing w:before="160" w:after="80"/>
      </w:pPr>
      <w:r>
        <w:rPr>
          <w:rFonts w:eastAsia="Aptos Display"/>
          <w:b/>
          <w:bCs/>
          <w:color w:val="1565C0"/>
          <w:sz w:val="24"/>
          <w:szCs w:val="24"/>
        </w:rPr>
        <w:t>What is HDFS?</w:t>
      </w:r>
    </w:p>
    <w:p w14:paraId="0A970D1A" w14:textId="77777777" w:rsidR="000E1EC7" w:rsidRDefault="00045C51">
      <w:pPr>
        <w:spacing w:after="90"/>
      </w:pPr>
      <w:r>
        <w:rPr>
          <w:rFonts w:eastAsia="Aptos"/>
          <w:color w:val="17212B"/>
          <w:sz w:val="19"/>
          <w:szCs w:val="19"/>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14:paraId="6EEC6293" w14:textId="77777777" w:rsidR="000E1EC7" w:rsidRDefault="00045C51">
      <w:pPr>
        <w:spacing w:after="40"/>
      </w:pPr>
      <w:r>
        <w:rPr>
          <w:rFonts w:eastAsia="Aptos"/>
          <w:color w:val="17212B"/>
          <w:sz w:val="19"/>
          <w:szCs w:val="19"/>
        </w:rPr>
        <w:t>1. Fault tolerance through replication – files are replicated across multiple nodes.</w:t>
      </w:r>
    </w:p>
    <w:p w14:paraId="077EB60A" w14:textId="77777777" w:rsidR="000E1EC7" w:rsidRDefault="00045C51">
      <w:pPr>
        <w:spacing w:after="40"/>
      </w:pPr>
      <w:r>
        <w:rPr>
          <w:rFonts w:eastAsia="Aptos"/>
          <w:color w:val="17212B"/>
          <w:sz w:val="19"/>
          <w:szCs w:val="19"/>
        </w:rPr>
        <w:t>2. Write-once-read-many access – simplifies data consistency.</w:t>
      </w:r>
    </w:p>
    <w:p w14:paraId="0E41BA1B" w14:textId="77777777" w:rsidR="000E1EC7" w:rsidRDefault="00045C51">
      <w:pPr>
        <w:spacing w:after="100"/>
      </w:pPr>
      <w:r>
        <w:rPr>
          <w:rFonts w:eastAsia="Aptos"/>
          <w:color w:val="17212B"/>
          <w:sz w:val="19"/>
          <w:szCs w:val="19"/>
        </w:rPr>
        <w:t>3. High throughput over latency – optimized for batch processing, not real-time.</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5AEFD5C5" w14:textId="77777777">
        <w:tc>
          <w:tcPr>
            <w:tcW w:w="10166" w:type="dxa"/>
            <w:shd w:val="clear" w:color="auto" w:fill="EAF4FF"/>
            <w:tcMar>
              <w:top w:w="120" w:type="dxa"/>
              <w:left w:w="150" w:type="dxa"/>
              <w:bottom w:w="120" w:type="dxa"/>
              <w:right w:w="150" w:type="dxa"/>
            </w:tcMar>
          </w:tcPr>
          <w:p w14:paraId="687C1D8E" w14:textId="77777777" w:rsidR="000E1EC7" w:rsidRDefault="00045C51">
            <w:pPr>
              <w:spacing w:after="60"/>
            </w:pPr>
            <w:r>
              <w:rPr>
                <w:rFonts w:eastAsia="Aptos"/>
                <w:b/>
                <w:bCs/>
                <w:color w:val="0B2748"/>
                <w:sz w:val="18"/>
                <w:szCs w:val="18"/>
              </w:rPr>
              <w:t>Lesson Note: HDFS vs. Traditional File Systems</w:t>
            </w:r>
          </w:p>
          <w:p w14:paraId="6AAF63DE" w14:textId="77777777" w:rsidR="000E1EC7" w:rsidRDefault="00045C51">
            <w:r>
              <w:rPr>
                <w:rFonts w:eastAsia="Aptos"/>
                <w:color w:val="17212B"/>
                <w:sz w:val="18"/>
                <w:szCs w:val="18"/>
              </w:rPr>
              <w:t xml:space="preserve">HDFS is NOT a general-purpose file system like ext4 or NTFS. It trades random access and POSIX compliance for high throughput on large files and fault tolerance. A single HDFS file might be 100GB+, split into blocks across dozens of </w:t>
            </w:r>
            <w:proofErr w:type="spellStart"/>
            <w:r>
              <w:rPr>
                <w:rFonts w:eastAsia="Aptos"/>
                <w:color w:val="17212B"/>
                <w:sz w:val="18"/>
                <w:szCs w:val="18"/>
              </w:rPr>
              <w:t>DataNodes</w:t>
            </w:r>
            <w:proofErr w:type="spellEnd"/>
            <w:r>
              <w:rPr>
                <w:rFonts w:eastAsia="Aptos"/>
                <w:color w:val="17212B"/>
                <w:sz w:val="18"/>
                <w:szCs w:val="18"/>
              </w:rPr>
              <w:t>.</w:t>
            </w:r>
          </w:p>
        </w:tc>
      </w:tr>
    </w:tbl>
    <w:p w14:paraId="6D2AF359" w14:textId="77777777" w:rsidR="000E1EC7" w:rsidRDefault="000E1EC7">
      <w:pPr>
        <w:spacing w:after="100"/>
      </w:pPr>
    </w:p>
    <w:p w14:paraId="0FB8D6D6" w14:textId="77777777" w:rsidR="000E1EC7" w:rsidRDefault="00045C51">
      <w:pPr>
        <w:spacing w:before="160" w:after="80"/>
      </w:pPr>
      <w:r>
        <w:rPr>
          <w:rFonts w:eastAsia="Aptos Display"/>
          <w:b/>
          <w:bCs/>
          <w:color w:val="1565C0"/>
          <w:sz w:val="24"/>
          <w:szCs w:val="24"/>
        </w:rPr>
        <w:t>HDFS Architecture</w:t>
      </w:r>
    </w:p>
    <w:p w14:paraId="1F714B83" w14:textId="77777777" w:rsidR="000E1EC7" w:rsidRDefault="00045C51">
      <w:pPr>
        <w:spacing w:after="90"/>
      </w:pPr>
      <w:r>
        <w:rPr>
          <w:rFonts w:eastAsia="Aptos"/>
          <w:color w:val="17212B"/>
          <w:sz w:val="19"/>
          <w:szCs w:val="19"/>
        </w:rPr>
        <w:t>An HDFS cluster consists of three main components: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08833F01" w14:textId="77777777">
        <w:tc>
          <w:tcPr>
            <w:tcW w:w="3389" w:type="dxa"/>
            <w:shd w:val="clear" w:color="auto" w:fill="0B2748"/>
            <w:tcMar>
              <w:top w:w="90" w:type="dxa"/>
              <w:left w:w="130" w:type="dxa"/>
              <w:bottom w:w="90" w:type="dxa"/>
              <w:right w:w="130" w:type="dxa"/>
            </w:tcMar>
            <w:vAlign w:val="center"/>
          </w:tcPr>
          <w:p w14:paraId="06AF09C2" w14:textId="77777777" w:rsidR="000E1EC7" w:rsidRDefault="00045C51">
            <w:r>
              <w:rPr>
                <w:rFonts w:eastAsia="Aptos"/>
                <w:color w:val="17212B"/>
                <w:sz w:val="18"/>
                <w:szCs w:val="18"/>
              </w:rPr>
              <w:t>Component</w:t>
            </w:r>
          </w:p>
        </w:tc>
        <w:tc>
          <w:tcPr>
            <w:tcW w:w="3389" w:type="dxa"/>
            <w:shd w:val="clear" w:color="auto" w:fill="0B2748"/>
            <w:tcMar>
              <w:top w:w="90" w:type="dxa"/>
              <w:left w:w="130" w:type="dxa"/>
              <w:bottom w:w="90" w:type="dxa"/>
              <w:right w:w="130" w:type="dxa"/>
            </w:tcMar>
            <w:vAlign w:val="center"/>
          </w:tcPr>
          <w:p w14:paraId="1242EE59" w14:textId="77777777" w:rsidR="000E1EC7" w:rsidRDefault="00045C51">
            <w:r>
              <w:rPr>
                <w:rFonts w:eastAsia="Aptos"/>
                <w:color w:val="17212B"/>
                <w:sz w:val="18"/>
                <w:szCs w:val="18"/>
              </w:rPr>
              <w:t>Role</w:t>
            </w:r>
          </w:p>
        </w:tc>
        <w:tc>
          <w:tcPr>
            <w:tcW w:w="3389" w:type="dxa"/>
            <w:shd w:val="clear" w:color="auto" w:fill="0B2748"/>
            <w:tcMar>
              <w:top w:w="90" w:type="dxa"/>
              <w:left w:w="130" w:type="dxa"/>
              <w:bottom w:w="90" w:type="dxa"/>
              <w:right w:w="130" w:type="dxa"/>
            </w:tcMar>
            <w:vAlign w:val="center"/>
          </w:tcPr>
          <w:p w14:paraId="52D1445E" w14:textId="77777777" w:rsidR="000E1EC7" w:rsidRDefault="00045C51">
            <w:r>
              <w:rPr>
                <w:rFonts w:eastAsia="Aptos"/>
                <w:color w:val="17212B"/>
                <w:sz w:val="18"/>
                <w:szCs w:val="18"/>
              </w:rPr>
              <w:t>Count per Cluster</w:t>
            </w:r>
          </w:p>
        </w:tc>
      </w:tr>
      <w:tr w:rsidR="000E1EC7" w14:paraId="67CF9B28" w14:textId="77777777">
        <w:tc>
          <w:tcPr>
            <w:tcW w:w="3389" w:type="dxa"/>
            <w:shd w:val="clear" w:color="auto" w:fill="FFFFFF"/>
            <w:tcMar>
              <w:top w:w="90" w:type="dxa"/>
              <w:left w:w="130" w:type="dxa"/>
              <w:bottom w:w="90" w:type="dxa"/>
              <w:right w:w="130" w:type="dxa"/>
            </w:tcMar>
            <w:vAlign w:val="center"/>
          </w:tcPr>
          <w:p w14:paraId="2F55BF98" w14:textId="77777777" w:rsidR="000E1EC7" w:rsidRDefault="00045C51">
            <w:proofErr w:type="spellStart"/>
            <w:r>
              <w:rPr>
                <w:rFonts w:eastAsia="Aptos"/>
                <w:color w:val="17212B"/>
                <w:sz w:val="18"/>
                <w:szCs w:val="18"/>
              </w:rPr>
              <w:t>NameNode</w:t>
            </w:r>
            <w:proofErr w:type="spellEnd"/>
          </w:p>
        </w:tc>
        <w:tc>
          <w:tcPr>
            <w:tcW w:w="3389" w:type="dxa"/>
            <w:shd w:val="clear" w:color="auto" w:fill="FFFFFF"/>
            <w:tcMar>
              <w:top w:w="90" w:type="dxa"/>
              <w:left w:w="130" w:type="dxa"/>
              <w:bottom w:w="90" w:type="dxa"/>
              <w:right w:w="130" w:type="dxa"/>
            </w:tcMar>
            <w:vAlign w:val="center"/>
          </w:tcPr>
          <w:p w14:paraId="4A4D66B2" w14:textId="77777777" w:rsidR="000E1EC7" w:rsidRDefault="00045C51">
            <w:r>
              <w:rPr>
                <w:rFonts w:eastAsia="Aptos"/>
                <w:color w:val="17212B"/>
                <w:sz w:val="18"/>
                <w:szCs w:val="18"/>
              </w:rPr>
              <w:t>Manages file system namespace; maintains file system tree + metadata for files/folders. Does NOT store actual data.</w:t>
            </w:r>
          </w:p>
        </w:tc>
        <w:tc>
          <w:tcPr>
            <w:tcW w:w="3389" w:type="dxa"/>
            <w:shd w:val="clear" w:color="auto" w:fill="FFFFFF"/>
            <w:tcMar>
              <w:top w:w="90" w:type="dxa"/>
              <w:left w:w="130" w:type="dxa"/>
              <w:bottom w:w="90" w:type="dxa"/>
              <w:right w:w="130" w:type="dxa"/>
            </w:tcMar>
            <w:vAlign w:val="center"/>
          </w:tcPr>
          <w:p w14:paraId="1FA707D3" w14:textId="77777777" w:rsidR="000E1EC7" w:rsidRDefault="00045C51">
            <w:r>
              <w:rPr>
                <w:rFonts w:eastAsia="Aptos"/>
                <w:color w:val="17212B"/>
                <w:sz w:val="18"/>
                <w:szCs w:val="18"/>
              </w:rPr>
              <w:t>1 (or 1 primary + 1 secondary for HA)</w:t>
            </w:r>
          </w:p>
        </w:tc>
      </w:tr>
      <w:tr w:rsidR="000E1EC7" w14:paraId="2EE34061" w14:textId="77777777">
        <w:tc>
          <w:tcPr>
            <w:tcW w:w="3389" w:type="dxa"/>
            <w:shd w:val="clear" w:color="auto" w:fill="FFFFFF"/>
            <w:tcMar>
              <w:top w:w="90" w:type="dxa"/>
              <w:left w:w="130" w:type="dxa"/>
              <w:bottom w:w="90" w:type="dxa"/>
              <w:right w:w="130" w:type="dxa"/>
            </w:tcMar>
            <w:vAlign w:val="center"/>
          </w:tcPr>
          <w:p w14:paraId="06D50C7A" w14:textId="77777777" w:rsidR="000E1EC7" w:rsidRDefault="00045C51">
            <w:r>
              <w:rPr>
                <w:rFonts w:eastAsia="Aptos"/>
                <w:color w:val="17212B"/>
                <w:sz w:val="18"/>
                <w:szCs w:val="18"/>
              </w:rPr>
              <w:t xml:space="preserve">Secondary </w:t>
            </w:r>
            <w:proofErr w:type="spellStart"/>
            <w:r>
              <w:rPr>
                <w:rFonts w:eastAsia="Aptos"/>
                <w:color w:val="17212B"/>
                <w:sz w:val="18"/>
                <w:szCs w:val="18"/>
              </w:rPr>
              <w:t>NameNode</w:t>
            </w:r>
            <w:proofErr w:type="spellEnd"/>
          </w:p>
        </w:tc>
        <w:tc>
          <w:tcPr>
            <w:tcW w:w="3389" w:type="dxa"/>
            <w:shd w:val="clear" w:color="auto" w:fill="FFFFFF"/>
            <w:tcMar>
              <w:top w:w="90" w:type="dxa"/>
              <w:left w:w="130" w:type="dxa"/>
              <w:bottom w:w="90" w:type="dxa"/>
              <w:right w:w="130" w:type="dxa"/>
            </w:tcMar>
            <w:vAlign w:val="center"/>
          </w:tcPr>
          <w:p w14:paraId="247FF657" w14:textId="77777777" w:rsidR="000E1EC7" w:rsidRDefault="00045C51">
            <w:r>
              <w:rPr>
                <w:rFonts w:eastAsia="Aptos"/>
                <w:color w:val="17212B"/>
                <w:sz w:val="18"/>
                <w:szCs w:val="18"/>
              </w:rPr>
              <w:t xml:space="preserve">NOT a backup </w:t>
            </w:r>
            <w:proofErr w:type="spellStart"/>
            <w:r>
              <w:rPr>
                <w:rFonts w:eastAsia="Aptos"/>
                <w:color w:val="17212B"/>
                <w:sz w:val="18"/>
                <w:szCs w:val="18"/>
              </w:rPr>
              <w:t>NameNode</w:t>
            </w:r>
            <w:proofErr w:type="spellEnd"/>
            <w:r>
              <w:rPr>
                <w:rFonts w:eastAsia="Aptos"/>
                <w:color w:val="17212B"/>
                <w:sz w:val="18"/>
                <w:szCs w:val="18"/>
              </w:rPr>
              <w:t xml:space="preserve">. Performs housekeeping (merges namespace image + edit logs). Prevents </w:t>
            </w:r>
            <w:proofErr w:type="spellStart"/>
            <w:r>
              <w:rPr>
                <w:rFonts w:eastAsia="Aptos"/>
                <w:color w:val="17212B"/>
                <w:sz w:val="18"/>
                <w:szCs w:val="18"/>
              </w:rPr>
              <w:t>NameNode's</w:t>
            </w:r>
            <w:proofErr w:type="spellEnd"/>
            <w:r>
              <w:rPr>
                <w:rFonts w:eastAsia="Aptos"/>
                <w:color w:val="17212B"/>
                <w:sz w:val="18"/>
                <w:szCs w:val="18"/>
              </w:rPr>
              <w:t xml:space="preserve"> edit logs from becoming too large.</w:t>
            </w:r>
          </w:p>
        </w:tc>
        <w:tc>
          <w:tcPr>
            <w:tcW w:w="3389" w:type="dxa"/>
            <w:shd w:val="clear" w:color="auto" w:fill="FFFFFF"/>
            <w:tcMar>
              <w:top w:w="90" w:type="dxa"/>
              <w:left w:w="130" w:type="dxa"/>
              <w:bottom w:w="90" w:type="dxa"/>
              <w:right w:w="130" w:type="dxa"/>
            </w:tcMar>
            <w:vAlign w:val="center"/>
          </w:tcPr>
          <w:p w14:paraId="496F612F" w14:textId="77777777" w:rsidR="000E1EC7" w:rsidRDefault="00045C51">
            <w:r>
              <w:rPr>
                <w:rFonts w:eastAsia="Aptos"/>
                <w:color w:val="17212B"/>
                <w:sz w:val="18"/>
                <w:szCs w:val="18"/>
              </w:rPr>
              <w:t>1</w:t>
            </w:r>
          </w:p>
        </w:tc>
      </w:tr>
      <w:tr w:rsidR="000E1EC7" w14:paraId="2985E983" w14:textId="77777777">
        <w:tc>
          <w:tcPr>
            <w:tcW w:w="3389" w:type="dxa"/>
            <w:shd w:val="clear" w:color="auto" w:fill="FFFFFF"/>
            <w:tcMar>
              <w:top w:w="90" w:type="dxa"/>
              <w:left w:w="130" w:type="dxa"/>
              <w:bottom w:w="90" w:type="dxa"/>
              <w:right w:w="130" w:type="dxa"/>
            </w:tcMar>
            <w:vAlign w:val="center"/>
          </w:tcPr>
          <w:p w14:paraId="2D8F37FE" w14:textId="77777777" w:rsidR="000E1EC7" w:rsidRDefault="00045C51">
            <w:proofErr w:type="spellStart"/>
            <w:r>
              <w:rPr>
                <w:rFonts w:eastAsia="Aptos"/>
                <w:color w:val="17212B"/>
                <w:sz w:val="18"/>
                <w:szCs w:val="18"/>
              </w:rPr>
              <w:t>DataNodes</w:t>
            </w:r>
            <w:proofErr w:type="spellEnd"/>
          </w:p>
        </w:tc>
        <w:tc>
          <w:tcPr>
            <w:tcW w:w="3389" w:type="dxa"/>
            <w:shd w:val="clear" w:color="auto" w:fill="FFFFFF"/>
            <w:tcMar>
              <w:top w:w="90" w:type="dxa"/>
              <w:left w:w="130" w:type="dxa"/>
              <w:bottom w:w="90" w:type="dxa"/>
              <w:right w:w="130" w:type="dxa"/>
            </w:tcMar>
            <w:vAlign w:val="center"/>
          </w:tcPr>
          <w:p w14:paraId="57842B80" w14:textId="77777777" w:rsidR="000E1EC7" w:rsidRDefault="00045C51">
            <w:r>
              <w:rPr>
                <w:rFonts w:eastAsia="Aptos"/>
                <w:color w:val="17212B"/>
                <w:sz w:val="18"/>
                <w:szCs w:val="18"/>
              </w:rPr>
              <w:t xml:space="preserve">Store the actual data blocks. Perform block creation, deletion, replication on instruction from </w:t>
            </w:r>
            <w:proofErr w:type="spellStart"/>
            <w:r>
              <w:rPr>
                <w:rFonts w:eastAsia="Aptos"/>
                <w:color w:val="17212B"/>
                <w:sz w:val="18"/>
                <w:szCs w:val="18"/>
              </w:rPr>
              <w:t>NameNode</w:t>
            </w:r>
            <w:proofErr w:type="spellEnd"/>
            <w:r>
              <w:rPr>
                <w:rFonts w:eastAsia="Aptos"/>
                <w:color w:val="17212B"/>
                <w:sz w:val="18"/>
                <w:szCs w:val="18"/>
              </w:rPr>
              <w:t>.</w:t>
            </w:r>
          </w:p>
        </w:tc>
        <w:tc>
          <w:tcPr>
            <w:tcW w:w="3389" w:type="dxa"/>
            <w:shd w:val="clear" w:color="auto" w:fill="FFFFFF"/>
            <w:tcMar>
              <w:top w:w="90" w:type="dxa"/>
              <w:left w:w="130" w:type="dxa"/>
              <w:bottom w:w="90" w:type="dxa"/>
              <w:right w:w="130" w:type="dxa"/>
            </w:tcMar>
            <w:vAlign w:val="center"/>
          </w:tcPr>
          <w:p w14:paraId="31EE3C8D" w14:textId="77777777" w:rsidR="000E1EC7" w:rsidRDefault="00045C51">
            <w:r>
              <w:rPr>
                <w:rFonts w:eastAsia="Aptos"/>
                <w:color w:val="17212B"/>
                <w:sz w:val="18"/>
                <w:szCs w:val="18"/>
              </w:rPr>
              <w:t>Many (typically 10–100s)</w:t>
            </w:r>
          </w:p>
        </w:tc>
      </w:tr>
    </w:tbl>
    <w:p w14:paraId="61D42455" w14:textId="77777777" w:rsidR="000E1EC7" w:rsidRDefault="000E1EC7">
      <w:pPr>
        <w:spacing w:after="100"/>
      </w:pP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3F7E2875" w14:textId="77777777">
        <w:tc>
          <w:tcPr>
            <w:tcW w:w="10166" w:type="dxa"/>
            <w:shd w:val="clear" w:color="auto" w:fill="EAF4FF"/>
            <w:tcMar>
              <w:top w:w="120" w:type="dxa"/>
              <w:left w:w="150" w:type="dxa"/>
              <w:bottom w:w="120" w:type="dxa"/>
              <w:right w:w="150" w:type="dxa"/>
            </w:tcMar>
          </w:tcPr>
          <w:p w14:paraId="2162CA27" w14:textId="77777777" w:rsidR="000E1EC7" w:rsidRDefault="00045C51">
            <w:pPr>
              <w:spacing w:after="60"/>
            </w:pPr>
            <w:r>
              <w:rPr>
                <w:rFonts w:eastAsia="Aptos"/>
                <w:b/>
                <w:bCs/>
                <w:color w:val="0B2748"/>
                <w:sz w:val="18"/>
                <w:szCs w:val="18"/>
              </w:rPr>
              <w:t>Critical Insight: Single Point of Failure</w:t>
            </w:r>
          </w:p>
          <w:p w14:paraId="71C78646" w14:textId="77777777" w:rsidR="000E1EC7" w:rsidRDefault="00045C51">
            <w:r>
              <w:rPr>
                <w:rFonts w:eastAsia="Aptos"/>
                <w:color w:val="17212B"/>
                <w:sz w:val="18"/>
                <w:szCs w:val="18"/>
              </w:rPr>
              <w:t xml:space="preserve">The </w:t>
            </w:r>
            <w:proofErr w:type="spellStart"/>
            <w:r>
              <w:rPr>
                <w:rFonts w:eastAsia="Aptos"/>
                <w:color w:val="17212B"/>
                <w:sz w:val="18"/>
                <w:szCs w:val="18"/>
              </w:rPr>
              <w:t>NameNode</w:t>
            </w:r>
            <w:proofErr w:type="spellEnd"/>
            <w:r>
              <w:rPr>
                <w:rFonts w:eastAsia="Aptos"/>
                <w:color w:val="17212B"/>
                <w:sz w:val="18"/>
                <w:szCs w:val="18"/>
              </w:rPr>
              <w:t xml:space="preserve"> holds the entire file system namespace in RAM. If it crashes, the cluster is unusable until restart. This is why a Secondary </w:t>
            </w:r>
            <w:proofErr w:type="spellStart"/>
            <w:r>
              <w:rPr>
                <w:rFonts w:eastAsia="Aptos"/>
                <w:color w:val="17212B"/>
                <w:sz w:val="18"/>
                <w:szCs w:val="18"/>
              </w:rPr>
              <w:t>NameNode</w:t>
            </w:r>
            <w:proofErr w:type="spellEnd"/>
            <w:r>
              <w:rPr>
                <w:rFonts w:eastAsia="Aptos"/>
                <w:color w:val="17212B"/>
                <w:sz w:val="18"/>
                <w:szCs w:val="18"/>
              </w:rPr>
              <w:t xml:space="preserve"> (or HA pair) is essential in production.</w:t>
            </w:r>
          </w:p>
        </w:tc>
      </w:tr>
    </w:tbl>
    <w:p w14:paraId="262DC345" w14:textId="77777777" w:rsidR="000E1EC7" w:rsidRDefault="000E1EC7">
      <w:pPr>
        <w:spacing w:after="100"/>
      </w:pPr>
    </w:p>
    <w:p w14:paraId="44AFF4C0" w14:textId="77777777" w:rsidR="000E1EC7" w:rsidRDefault="00045C51">
      <w:pPr>
        <w:spacing w:before="160" w:after="80"/>
      </w:pPr>
      <w:r>
        <w:rPr>
          <w:rFonts w:eastAsia="Aptos Display"/>
          <w:b/>
          <w:bCs/>
          <w:color w:val="1565C0"/>
          <w:sz w:val="24"/>
          <w:szCs w:val="24"/>
        </w:rPr>
        <w:t>Blocks &amp; Replication</w:t>
      </w:r>
    </w:p>
    <w:p w14:paraId="0B7F2936" w14:textId="77777777" w:rsidR="000E1EC7" w:rsidRDefault="00045C51">
      <w:pPr>
        <w:spacing w:after="90"/>
      </w:pPr>
      <w:r>
        <w:rPr>
          <w:rFonts w:eastAsia="Aptos"/>
          <w:color w:val="17212B"/>
          <w:sz w:val="19"/>
          <w:szCs w:val="19"/>
        </w:rPr>
        <w:t xml:space="preserve">HDFS breaks each file into blocks (default 128MB or 256MB). Each block is replicated across multiple </w:t>
      </w:r>
      <w:proofErr w:type="spellStart"/>
      <w:r>
        <w:rPr>
          <w:rFonts w:eastAsia="Aptos"/>
          <w:color w:val="17212B"/>
          <w:sz w:val="19"/>
          <w:szCs w:val="19"/>
        </w:rPr>
        <w:t>DataNodes</w:t>
      </w:r>
      <w:proofErr w:type="spellEnd"/>
      <w:r>
        <w:rPr>
          <w:rFonts w:eastAsia="Aptos"/>
          <w:color w:val="17212B"/>
          <w:sz w:val="19"/>
          <w:szCs w:val="19"/>
        </w:rPr>
        <w:t>. The replication factor (RF) controls how many copies exist.</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2542"/>
        <w:gridCol w:w="2541"/>
        <w:gridCol w:w="2541"/>
        <w:gridCol w:w="2542"/>
      </w:tblGrid>
      <w:tr w:rsidR="000E1EC7" w14:paraId="25C582E3" w14:textId="77777777">
        <w:tc>
          <w:tcPr>
            <w:tcW w:w="2542" w:type="dxa"/>
            <w:shd w:val="clear" w:color="auto" w:fill="0B2748"/>
            <w:tcMar>
              <w:top w:w="90" w:type="dxa"/>
              <w:left w:w="130" w:type="dxa"/>
              <w:bottom w:w="90" w:type="dxa"/>
              <w:right w:w="130" w:type="dxa"/>
            </w:tcMar>
            <w:vAlign w:val="center"/>
          </w:tcPr>
          <w:p w14:paraId="313F1A93" w14:textId="77777777" w:rsidR="000E1EC7" w:rsidRDefault="00045C51">
            <w:r>
              <w:rPr>
                <w:rFonts w:eastAsia="Aptos"/>
                <w:color w:val="17212B"/>
                <w:sz w:val="18"/>
                <w:szCs w:val="18"/>
              </w:rPr>
              <w:t>Replication Factor</w:t>
            </w:r>
          </w:p>
        </w:tc>
        <w:tc>
          <w:tcPr>
            <w:tcW w:w="2542" w:type="dxa"/>
            <w:shd w:val="clear" w:color="auto" w:fill="0B2748"/>
            <w:tcMar>
              <w:top w:w="90" w:type="dxa"/>
              <w:left w:w="130" w:type="dxa"/>
              <w:bottom w:w="90" w:type="dxa"/>
              <w:right w:w="130" w:type="dxa"/>
            </w:tcMar>
            <w:vAlign w:val="center"/>
          </w:tcPr>
          <w:p w14:paraId="2500910D" w14:textId="77777777" w:rsidR="000E1EC7" w:rsidRDefault="00045C51">
            <w:r>
              <w:rPr>
                <w:rFonts w:eastAsia="Aptos"/>
                <w:color w:val="17212B"/>
                <w:sz w:val="18"/>
                <w:szCs w:val="18"/>
              </w:rPr>
              <w:t>Fault Tolerance</w:t>
            </w:r>
          </w:p>
        </w:tc>
        <w:tc>
          <w:tcPr>
            <w:tcW w:w="2542" w:type="dxa"/>
            <w:shd w:val="clear" w:color="auto" w:fill="0B2748"/>
            <w:tcMar>
              <w:top w:w="90" w:type="dxa"/>
              <w:left w:w="130" w:type="dxa"/>
              <w:bottom w:w="90" w:type="dxa"/>
              <w:right w:w="130" w:type="dxa"/>
            </w:tcMar>
            <w:vAlign w:val="center"/>
          </w:tcPr>
          <w:p w14:paraId="54817BAB" w14:textId="77777777" w:rsidR="000E1EC7" w:rsidRDefault="00045C51">
            <w:r>
              <w:rPr>
                <w:rFonts w:eastAsia="Aptos"/>
                <w:color w:val="17212B"/>
                <w:sz w:val="18"/>
                <w:szCs w:val="18"/>
              </w:rPr>
              <w:t>Storage Overhead</w:t>
            </w:r>
          </w:p>
        </w:tc>
        <w:tc>
          <w:tcPr>
            <w:tcW w:w="2542" w:type="dxa"/>
            <w:shd w:val="clear" w:color="auto" w:fill="0B2748"/>
            <w:tcMar>
              <w:top w:w="90" w:type="dxa"/>
              <w:left w:w="130" w:type="dxa"/>
              <w:bottom w:w="90" w:type="dxa"/>
              <w:right w:w="130" w:type="dxa"/>
            </w:tcMar>
            <w:vAlign w:val="center"/>
          </w:tcPr>
          <w:p w14:paraId="50AFBA77" w14:textId="77777777" w:rsidR="000E1EC7" w:rsidRDefault="00045C51">
            <w:r>
              <w:rPr>
                <w:rFonts w:eastAsia="Aptos"/>
                <w:color w:val="17212B"/>
                <w:sz w:val="18"/>
                <w:szCs w:val="18"/>
              </w:rPr>
              <w:t>Typical Use Case</w:t>
            </w:r>
          </w:p>
        </w:tc>
      </w:tr>
      <w:tr w:rsidR="000E1EC7" w14:paraId="0DAB269E" w14:textId="77777777">
        <w:tc>
          <w:tcPr>
            <w:tcW w:w="2542" w:type="dxa"/>
            <w:shd w:val="clear" w:color="auto" w:fill="FFFFFF"/>
            <w:tcMar>
              <w:top w:w="90" w:type="dxa"/>
              <w:left w:w="130" w:type="dxa"/>
              <w:bottom w:w="90" w:type="dxa"/>
              <w:right w:w="130" w:type="dxa"/>
            </w:tcMar>
            <w:vAlign w:val="center"/>
          </w:tcPr>
          <w:p w14:paraId="7474CF5A" w14:textId="77777777" w:rsidR="000E1EC7" w:rsidRDefault="00045C51">
            <w:r>
              <w:rPr>
                <w:rFonts w:eastAsia="Aptos"/>
                <w:color w:val="17212B"/>
                <w:sz w:val="18"/>
                <w:szCs w:val="18"/>
              </w:rPr>
              <w:lastRenderedPageBreak/>
              <w:t>1</w:t>
            </w:r>
          </w:p>
        </w:tc>
        <w:tc>
          <w:tcPr>
            <w:tcW w:w="2542" w:type="dxa"/>
            <w:shd w:val="clear" w:color="auto" w:fill="FFFFFF"/>
            <w:tcMar>
              <w:top w:w="90" w:type="dxa"/>
              <w:left w:w="130" w:type="dxa"/>
              <w:bottom w:w="90" w:type="dxa"/>
              <w:right w:w="130" w:type="dxa"/>
            </w:tcMar>
            <w:vAlign w:val="center"/>
          </w:tcPr>
          <w:p w14:paraId="1FECC0FE" w14:textId="77777777" w:rsidR="000E1EC7" w:rsidRDefault="00045C51">
            <w:r>
              <w:rPr>
                <w:rFonts w:eastAsia="Aptos"/>
                <w:color w:val="17212B"/>
                <w:sz w:val="18"/>
                <w:szCs w:val="18"/>
              </w:rPr>
              <w:t>None – single node failure loses data</w:t>
            </w:r>
          </w:p>
        </w:tc>
        <w:tc>
          <w:tcPr>
            <w:tcW w:w="2542" w:type="dxa"/>
            <w:shd w:val="clear" w:color="auto" w:fill="FFFFFF"/>
            <w:tcMar>
              <w:top w:w="90" w:type="dxa"/>
              <w:left w:w="130" w:type="dxa"/>
              <w:bottom w:w="90" w:type="dxa"/>
              <w:right w:w="130" w:type="dxa"/>
            </w:tcMar>
            <w:vAlign w:val="center"/>
          </w:tcPr>
          <w:p w14:paraId="331E1B0D" w14:textId="77777777" w:rsidR="000E1EC7" w:rsidRDefault="00045C51">
            <w:r>
              <w:rPr>
                <w:rFonts w:eastAsia="Aptos"/>
                <w:color w:val="17212B"/>
                <w:sz w:val="18"/>
                <w:szCs w:val="18"/>
              </w:rPr>
              <w:t>100%</w:t>
            </w:r>
          </w:p>
        </w:tc>
        <w:tc>
          <w:tcPr>
            <w:tcW w:w="2542" w:type="dxa"/>
            <w:shd w:val="clear" w:color="auto" w:fill="FFFFFF"/>
            <w:tcMar>
              <w:top w:w="90" w:type="dxa"/>
              <w:left w:w="130" w:type="dxa"/>
              <w:bottom w:w="90" w:type="dxa"/>
              <w:right w:w="130" w:type="dxa"/>
            </w:tcMar>
            <w:vAlign w:val="center"/>
          </w:tcPr>
          <w:p w14:paraId="16D270A9" w14:textId="77777777" w:rsidR="000E1EC7" w:rsidRDefault="00045C51">
            <w:r>
              <w:rPr>
                <w:rFonts w:eastAsia="Aptos"/>
                <w:color w:val="17212B"/>
                <w:sz w:val="18"/>
                <w:szCs w:val="18"/>
              </w:rPr>
              <w:t>Non-critical data, dev/test</w:t>
            </w:r>
          </w:p>
        </w:tc>
      </w:tr>
      <w:tr w:rsidR="000E1EC7" w14:paraId="2CE2713D" w14:textId="77777777">
        <w:tc>
          <w:tcPr>
            <w:tcW w:w="2542" w:type="dxa"/>
            <w:shd w:val="clear" w:color="auto" w:fill="FFFFFF"/>
            <w:tcMar>
              <w:top w:w="90" w:type="dxa"/>
              <w:left w:w="130" w:type="dxa"/>
              <w:bottom w:w="90" w:type="dxa"/>
              <w:right w:w="130" w:type="dxa"/>
            </w:tcMar>
            <w:vAlign w:val="center"/>
          </w:tcPr>
          <w:p w14:paraId="7DF14D94" w14:textId="77777777" w:rsidR="000E1EC7" w:rsidRDefault="00045C51">
            <w:r>
              <w:rPr>
                <w:rFonts w:eastAsia="Aptos"/>
                <w:color w:val="17212B"/>
                <w:sz w:val="18"/>
                <w:szCs w:val="18"/>
              </w:rPr>
              <w:t>2</w:t>
            </w:r>
          </w:p>
        </w:tc>
        <w:tc>
          <w:tcPr>
            <w:tcW w:w="2542" w:type="dxa"/>
            <w:shd w:val="clear" w:color="auto" w:fill="FFFFFF"/>
            <w:tcMar>
              <w:top w:w="90" w:type="dxa"/>
              <w:left w:w="130" w:type="dxa"/>
              <w:bottom w:w="90" w:type="dxa"/>
              <w:right w:w="130" w:type="dxa"/>
            </w:tcMar>
            <w:vAlign w:val="center"/>
          </w:tcPr>
          <w:p w14:paraId="24A0CE8B" w14:textId="77777777" w:rsidR="000E1EC7" w:rsidRDefault="00045C51">
            <w:r>
              <w:rPr>
                <w:rFonts w:eastAsia="Aptos"/>
                <w:color w:val="17212B"/>
                <w:sz w:val="18"/>
                <w:szCs w:val="18"/>
              </w:rPr>
              <w:t>Survive 1 rack failure (if nodes on same rack); single node failure OK</w:t>
            </w:r>
          </w:p>
        </w:tc>
        <w:tc>
          <w:tcPr>
            <w:tcW w:w="2542" w:type="dxa"/>
            <w:shd w:val="clear" w:color="auto" w:fill="FFFFFF"/>
            <w:tcMar>
              <w:top w:w="90" w:type="dxa"/>
              <w:left w:w="130" w:type="dxa"/>
              <w:bottom w:w="90" w:type="dxa"/>
              <w:right w:w="130" w:type="dxa"/>
            </w:tcMar>
            <w:vAlign w:val="center"/>
          </w:tcPr>
          <w:p w14:paraId="5532B733" w14:textId="77777777" w:rsidR="000E1EC7" w:rsidRDefault="00045C51">
            <w:r>
              <w:rPr>
                <w:rFonts w:eastAsia="Aptos"/>
                <w:color w:val="17212B"/>
                <w:sz w:val="18"/>
                <w:szCs w:val="18"/>
              </w:rPr>
              <w:t>200%</w:t>
            </w:r>
          </w:p>
        </w:tc>
        <w:tc>
          <w:tcPr>
            <w:tcW w:w="2542" w:type="dxa"/>
            <w:shd w:val="clear" w:color="auto" w:fill="FFFFFF"/>
            <w:tcMar>
              <w:top w:w="90" w:type="dxa"/>
              <w:left w:w="130" w:type="dxa"/>
              <w:bottom w:w="90" w:type="dxa"/>
              <w:right w:w="130" w:type="dxa"/>
            </w:tcMar>
            <w:vAlign w:val="center"/>
          </w:tcPr>
          <w:p w14:paraId="62E0CAC0" w14:textId="77777777" w:rsidR="000E1EC7" w:rsidRDefault="00045C51">
            <w:r>
              <w:rPr>
                <w:rFonts w:eastAsia="Aptos"/>
                <w:color w:val="17212B"/>
                <w:sz w:val="18"/>
                <w:szCs w:val="18"/>
              </w:rPr>
              <w:t>Development clusters</w:t>
            </w:r>
          </w:p>
        </w:tc>
      </w:tr>
      <w:tr w:rsidR="000E1EC7" w14:paraId="4182F4B2" w14:textId="77777777">
        <w:tc>
          <w:tcPr>
            <w:tcW w:w="2542" w:type="dxa"/>
            <w:shd w:val="clear" w:color="auto" w:fill="FFFFFF"/>
            <w:tcMar>
              <w:top w:w="90" w:type="dxa"/>
              <w:left w:w="130" w:type="dxa"/>
              <w:bottom w:w="90" w:type="dxa"/>
              <w:right w:w="130" w:type="dxa"/>
            </w:tcMar>
            <w:vAlign w:val="center"/>
          </w:tcPr>
          <w:p w14:paraId="1BCF892F" w14:textId="77777777" w:rsidR="000E1EC7" w:rsidRDefault="00045C51">
            <w:r>
              <w:rPr>
                <w:rFonts w:eastAsia="Aptos"/>
                <w:color w:val="17212B"/>
                <w:sz w:val="18"/>
                <w:szCs w:val="18"/>
              </w:rPr>
              <w:t>3</w:t>
            </w:r>
          </w:p>
        </w:tc>
        <w:tc>
          <w:tcPr>
            <w:tcW w:w="2542" w:type="dxa"/>
            <w:shd w:val="clear" w:color="auto" w:fill="FFFFFF"/>
            <w:tcMar>
              <w:top w:w="90" w:type="dxa"/>
              <w:left w:w="130" w:type="dxa"/>
              <w:bottom w:w="90" w:type="dxa"/>
              <w:right w:w="130" w:type="dxa"/>
            </w:tcMar>
            <w:vAlign w:val="center"/>
          </w:tcPr>
          <w:p w14:paraId="7D1BB13B" w14:textId="77777777" w:rsidR="000E1EC7" w:rsidRDefault="00045C51">
            <w:r>
              <w:rPr>
                <w:rFonts w:eastAsia="Aptos"/>
                <w:color w:val="17212B"/>
                <w:sz w:val="18"/>
                <w:szCs w:val="18"/>
              </w:rPr>
              <w:t>Survive 1 rack failure + 1 node in another rack</w:t>
            </w:r>
          </w:p>
        </w:tc>
        <w:tc>
          <w:tcPr>
            <w:tcW w:w="2542" w:type="dxa"/>
            <w:shd w:val="clear" w:color="auto" w:fill="FFFFFF"/>
            <w:tcMar>
              <w:top w:w="90" w:type="dxa"/>
              <w:left w:w="130" w:type="dxa"/>
              <w:bottom w:w="90" w:type="dxa"/>
              <w:right w:w="130" w:type="dxa"/>
            </w:tcMar>
            <w:vAlign w:val="center"/>
          </w:tcPr>
          <w:p w14:paraId="4D985E8E" w14:textId="77777777" w:rsidR="000E1EC7" w:rsidRDefault="00045C51">
            <w:r>
              <w:rPr>
                <w:rFonts w:eastAsia="Aptos"/>
                <w:color w:val="17212B"/>
                <w:sz w:val="18"/>
                <w:szCs w:val="18"/>
              </w:rPr>
              <w:t>300%</w:t>
            </w:r>
          </w:p>
        </w:tc>
        <w:tc>
          <w:tcPr>
            <w:tcW w:w="2542" w:type="dxa"/>
            <w:shd w:val="clear" w:color="auto" w:fill="FFFFFF"/>
            <w:tcMar>
              <w:top w:w="90" w:type="dxa"/>
              <w:left w:w="130" w:type="dxa"/>
              <w:bottom w:w="90" w:type="dxa"/>
              <w:right w:w="130" w:type="dxa"/>
            </w:tcMar>
            <w:vAlign w:val="center"/>
          </w:tcPr>
          <w:p w14:paraId="24C3465D" w14:textId="77777777" w:rsidR="000E1EC7" w:rsidRDefault="00045C51">
            <w:r>
              <w:rPr>
                <w:rFonts w:eastAsia="Aptos"/>
                <w:color w:val="17212B"/>
                <w:sz w:val="18"/>
                <w:szCs w:val="18"/>
              </w:rPr>
              <w:t>Production (Hadoop default)</w:t>
            </w:r>
          </w:p>
        </w:tc>
      </w:tr>
    </w:tbl>
    <w:p w14:paraId="740559F0" w14:textId="77777777" w:rsidR="000E1EC7" w:rsidRDefault="000E1EC7">
      <w:pPr>
        <w:spacing w:after="100"/>
      </w:pP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07E2D16B" w14:textId="77777777">
        <w:tc>
          <w:tcPr>
            <w:tcW w:w="10166" w:type="dxa"/>
            <w:shd w:val="clear" w:color="auto" w:fill="EAF4FF"/>
            <w:tcMar>
              <w:top w:w="120" w:type="dxa"/>
              <w:left w:w="150" w:type="dxa"/>
              <w:bottom w:w="120" w:type="dxa"/>
              <w:right w:w="150" w:type="dxa"/>
            </w:tcMar>
          </w:tcPr>
          <w:p w14:paraId="673B4FC6" w14:textId="77777777" w:rsidR="000E1EC7" w:rsidRDefault="00045C51">
            <w:pPr>
              <w:spacing w:after="60"/>
            </w:pPr>
            <w:r>
              <w:rPr>
                <w:rFonts w:eastAsia="Aptos"/>
                <w:b/>
                <w:bCs/>
                <w:color w:val="0B2748"/>
                <w:sz w:val="18"/>
                <w:szCs w:val="18"/>
              </w:rPr>
              <w:t>Rack Awareness Strategy</w:t>
            </w:r>
          </w:p>
          <w:p w14:paraId="42E1E300" w14:textId="77777777" w:rsidR="000E1EC7" w:rsidRDefault="00045C51">
            <w:r>
              <w:rPr>
                <w:rFonts w:eastAsia="Aptos"/>
                <w:color w:val="17212B"/>
                <w:sz w:val="18"/>
                <w:szCs w:val="18"/>
              </w:rPr>
              <w:t xml:space="preserve">With RF=3: place 2 replicas on same rack (fast write); 1 replica on different rack (survival of rack-level disaster). </w:t>
            </w:r>
            <w:proofErr w:type="gramStart"/>
            <w:r>
              <w:rPr>
                <w:rFonts w:eastAsia="Aptos"/>
                <w:color w:val="17212B"/>
                <w:sz w:val="18"/>
                <w:szCs w:val="18"/>
              </w:rPr>
              <w:t>This balances</w:t>
            </w:r>
            <w:proofErr w:type="gramEnd"/>
            <w:r>
              <w:rPr>
                <w:rFonts w:eastAsia="Aptos"/>
                <w:color w:val="17212B"/>
                <w:sz w:val="18"/>
                <w:szCs w:val="18"/>
              </w:rPr>
              <w:t xml:space="preserve"> write speed (same rack) vs. fault tolerance (different racks).</w:t>
            </w:r>
          </w:p>
        </w:tc>
      </w:tr>
    </w:tbl>
    <w:p w14:paraId="28033EFE" w14:textId="77777777" w:rsidR="000E1EC7" w:rsidRDefault="000E1EC7">
      <w:pPr>
        <w:spacing w:after="100"/>
      </w:pPr>
    </w:p>
    <w:p w14:paraId="3A47FBCF" w14:textId="77777777" w:rsidR="000E1EC7" w:rsidRDefault="00045C51">
      <w:pPr>
        <w:spacing w:before="160" w:after="80"/>
      </w:pPr>
      <w:r>
        <w:rPr>
          <w:rFonts w:eastAsia="Aptos Display"/>
          <w:b/>
          <w:bCs/>
          <w:color w:val="1565C0"/>
          <w:sz w:val="24"/>
          <w:szCs w:val="24"/>
        </w:rPr>
        <w:t>Block Sizing &amp; Data Locality</w:t>
      </w:r>
    </w:p>
    <w:p w14:paraId="45EE0C2B" w14:textId="77777777" w:rsidR="000E1EC7" w:rsidRDefault="00045C51">
      <w:pPr>
        <w:spacing w:after="90"/>
      </w:pPr>
      <w:r>
        <w:rPr>
          <w:rFonts w:eastAsia="Aptos"/>
          <w:color w:val="17212B"/>
          <w:sz w:val="19"/>
          <w:szCs w:val="19"/>
        </w:rPr>
        <w:t>Block size (default 128MB) affects:</w:t>
      </w:r>
    </w:p>
    <w:p w14:paraId="6FC50A26" w14:textId="77777777" w:rsidR="000E1EC7" w:rsidRDefault="00045C51">
      <w:pPr>
        <w:spacing w:after="40"/>
      </w:pPr>
      <w:r>
        <w:rPr>
          <w:rFonts w:eastAsia="Aptos"/>
          <w:color w:val="17212B"/>
          <w:sz w:val="19"/>
          <w:szCs w:val="19"/>
        </w:rPr>
        <w:t>• Larger blocks → fewer blocks → fewer map tasks. May reduce parallelism.</w:t>
      </w:r>
    </w:p>
    <w:p w14:paraId="7ADA3653" w14:textId="77777777" w:rsidR="000E1EC7" w:rsidRDefault="00045C51">
      <w:pPr>
        <w:spacing w:after="100"/>
      </w:pPr>
      <w:r>
        <w:rPr>
          <w:rFonts w:eastAsia="Aptos"/>
          <w:color w:val="17212B"/>
          <w:sz w:val="19"/>
          <w:szCs w:val="19"/>
        </w:rPr>
        <w:t xml:space="preserve">• Smaller blocks → more blocks → more map tasks → better parallelism but more </w:t>
      </w:r>
      <w:proofErr w:type="spellStart"/>
      <w:r>
        <w:rPr>
          <w:rFonts w:eastAsia="Aptos"/>
          <w:color w:val="17212B"/>
          <w:sz w:val="19"/>
          <w:szCs w:val="19"/>
        </w:rPr>
        <w:t>NameNode</w:t>
      </w:r>
      <w:proofErr w:type="spellEnd"/>
      <w:r>
        <w:rPr>
          <w:rFonts w:eastAsia="Aptos"/>
          <w:color w:val="17212B"/>
          <w:sz w:val="19"/>
          <w:szCs w:val="19"/>
        </w:rPr>
        <w:t xml:space="preserve"> pressure.</w:t>
      </w:r>
    </w:p>
    <w:p w14:paraId="301B47C8" w14:textId="77777777" w:rsidR="000E1EC7" w:rsidRDefault="00045C51">
      <w:pPr>
        <w:spacing w:after="90"/>
      </w:pPr>
      <w:r>
        <w:rPr>
          <w:rFonts w:eastAsia="Aptos"/>
          <w:color w:val="17212B"/>
          <w:sz w:val="19"/>
          <w:szCs w:val="19"/>
        </w:rPr>
        <w:t>Data locality principle: MapReduce scheduler tries to place mappers on nodes holding the input block. Three tiers:</w:t>
      </w:r>
    </w:p>
    <w:p w14:paraId="7472922F" w14:textId="77777777" w:rsidR="000E1EC7" w:rsidRDefault="00045C51">
      <w:pPr>
        <w:spacing w:after="40"/>
      </w:pPr>
      <w:r>
        <w:rPr>
          <w:rFonts w:eastAsia="Aptos"/>
          <w:color w:val="17212B"/>
          <w:sz w:val="19"/>
          <w:szCs w:val="19"/>
        </w:rPr>
        <w:t>1. Node-local (best): mapper runs on same node as block.</w:t>
      </w:r>
    </w:p>
    <w:p w14:paraId="45FFC5A4" w14:textId="77777777" w:rsidR="000E1EC7" w:rsidRDefault="00045C51">
      <w:pPr>
        <w:spacing w:after="40"/>
      </w:pPr>
      <w:r>
        <w:rPr>
          <w:rFonts w:eastAsia="Aptos"/>
          <w:color w:val="17212B"/>
          <w:sz w:val="19"/>
          <w:szCs w:val="19"/>
        </w:rPr>
        <w:t>2. Rack-local (ok): mapper on same rack as block, different node.</w:t>
      </w:r>
    </w:p>
    <w:p w14:paraId="1D45B4DE" w14:textId="77777777" w:rsidR="000E1EC7" w:rsidRDefault="00045C51">
      <w:pPr>
        <w:spacing w:after="100"/>
      </w:pPr>
      <w:r>
        <w:rPr>
          <w:rFonts w:eastAsia="Aptos"/>
          <w:color w:val="17212B"/>
          <w:sz w:val="19"/>
          <w:szCs w:val="19"/>
        </w:rPr>
        <w:t>3. Off-rack (worst): mapper elsewhere, data moves over network.</w:t>
      </w:r>
    </w:p>
    <w:p w14:paraId="007E9FB1" w14:textId="77777777" w:rsidR="000E1EC7" w:rsidRDefault="000E1EC7">
      <w:pPr>
        <w:spacing w:after="100"/>
      </w:pPr>
    </w:p>
    <w:p w14:paraId="2F09A847" w14:textId="77777777" w:rsidR="000E1EC7" w:rsidRDefault="00045C51">
      <w:r>
        <w:br w:type="page"/>
      </w:r>
    </w:p>
    <w:p w14:paraId="3716B9CD" w14:textId="77777777" w:rsidR="000E1EC7" w:rsidRDefault="00045C51">
      <w:pPr>
        <w:spacing w:before="200" w:after="100"/>
      </w:pPr>
      <w:r>
        <w:rPr>
          <w:rFonts w:eastAsia="Aptos Display"/>
          <w:b/>
          <w:bCs/>
          <w:color w:val="0B2748"/>
          <w:sz w:val="29"/>
          <w:szCs w:val="29"/>
        </w:rPr>
        <w:lastRenderedPageBreak/>
        <w:t>Part B: Main Scenario – Web Log Analysis Cluster</w:t>
      </w:r>
    </w:p>
    <w:p w14:paraId="41EF21D9" w14:textId="77777777" w:rsidR="000E1EC7" w:rsidRDefault="00045C51">
      <w:pPr>
        <w:spacing w:before="160" w:after="80"/>
      </w:pPr>
      <w:r>
        <w:rPr>
          <w:rFonts w:eastAsia="Aptos Display"/>
          <w:b/>
          <w:bCs/>
          <w:color w:val="1565C0"/>
          <w:sz w:val="24"/>
          <w:szCs w:val="24"/>
        </w:rPr>
        <w:t>Problem Statement</w:t>
      </w:r>
    </w:p>
    <w:p w14:paraId="1C0B9CA9" w14:textId="77777777" w:rsidR="000E1EC7" w:rsidRDefault="00045C51">
      <w:pPr>
        <w:spacing w:after="90"/>
      </w:pPr>
      <w:r>
        <w:rPr>
          <w:rFonts w:eastAsia="Aptos"/>
          <w:color w:val="17212B"/>
          <w:sz w:val="19"/>
          <w:szCs w:val="19"/>
        </w:rPr>
        <w:t>Scenario: A company operates 100 web servers generating web access logs. Each server generates ~5GB of logs per day. The company needs to:</w:t>
      </w:r>
    </w:p>
    <w:p w14:paraId="1804BEF6" w14:textId="77777777" w:rsidR="000E1EC7" w:rsidRDefault="00045C51">
      <w:pPr>
        <w:spacing w:after="40"/>
      </w:pPr>
      <w:r>
        <w:rPr>
          <w:rFonts w:eastAsia="Aptos"/>
          <w:color w:val="17212B"/>
          <w:sz w:val="19"/>
          <w:szCs w:val="19"/>
        </w:rPr>
        <w:t>• Store 2 years of logs (36.5TB raw data)</w:t>
      </w:r>
    </w:p>
    <w:p w14:paraId="3EE00929" w14:textId="77777777" w:rsidR="000E1EC7" w:rsidRDefault="00045C51">
      <w:pPr>
        <w:spacing w:after="40"/>
      </w:pPr>
      <w:r>
        <w:rPr>
          <w:rFonts w:eastAsia="Aptos"/>
          <w:color w:val="17212B"/>
          <w:sz w:val="19"/>
          <w:szCs w:val="19"/>
        </w:rPr>
        <w:t xml:space="preserve">• Run daily MapReduce jobs to </w:t>
      </w:r>
      <w:proofErr w:type="spellStart"/>
      <w:r>
        <w:rPr>
          <w:rFonts w:eastAsia="Aptos"/>
          <w:color w:val="17212B"/>
          <w:sz w:val="19"/>
          <w:szCs w:val="19"/>
        </w:rPr>
        <w:t>analyze</w:t>
      </w:r>
      <w:proofErr w:type="spellEnd"/>
      <w:r>
        <w:rPr>
          <w:rFonts w:eastAsia="Aptos"/>
          <w:color w:val="17212B"/>
          <w:sz w:val="19"/>
          <w:szCs w:val="19"/>
        </w:rPr>
        <w:t xml:space="preserve"> visitor patterns</w:t>
      </w:r>
    </w:p>
    <w:p w14:paraId="1465C1B7" w14:textId="77777777" w:rsidR="000E1EC7" w:rsidRDefault="00045C51">
      <w:pPr>
        <w:spacing w:after="40"/>
      </w:pPr>
      <w:r>
        <w:rPr>
          <w:rFonts w:eastAsia="Aptos"/>
          <w:color w:val="17212B"/>
          <w:sz w:val="19"/>
          <w:szCs w:val="19"/>
        </w:rPr>
        <w:t>• Survive single rack failure without data loss</w:t>
      </w:r>
    </w:p>
    <w:p w14:paraId="33CD9AAC" w14:textId="77777777" w:rsidR="000E1EC7" w:rsidRDefault="00045C51">
      <w:pPr>
        <w:spacing w:after="100"/>
      </w:pPr>
      <w:r>
        <w:rPr>
          <w:rFonts w:eastAsia="Aptos"/>
          <w:color w:val="17212B"/>
          <w:sz w:val="19"/>
          <w:szCs w:val="19"/>
        </w:rPr>
        <w:t>• Minimize hardware costs while ensuring high availability</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4581FFDB" w14:textId="77777777">
        <w:tc>
          <w:tcPr>
            <w:tcW w:w="10166" w:type="dxa"/>
            <w:shd w:val="clear" w:color="auto" w:fill="EAF4FF"/>
            <w:tcMar>
              <w:top w:w="120" w:type="dxa"/>
              <w:left w:w="150" w:type="dxa"/>
              <w:bottom w:w="120" w:type="dxa"/>
              <w:right w:w="150" w:type="dxa"/>
            </w:tcMar>
          </w:tcPr>
          <w:p w14:paraId="2C6995ED" w14:textId="77777777" w:rsidR="000E1EC7" w:rsidRDefault="00045C51">
            <w:pPr>
              <w:spacing w:after="60"/>
            </w:pPr>
            <w:r>
              <w:rPr>
                <w:rFonts w:eastAsia="Aptos"/>
                <w:b/>
                <w:bCs/>
                <w:color w:val="0B2748"/>
                <w:sz w:val="18"/>
                <w:szCs w:val="18"/>
              </w:rPr>
              <w:t>Lesson Note: Constraint-Based Design</w:t>
            </w:r>
          </w:p>
          <w:p w14:paraId="3300351C" w14:textId="77777777" w:rsidR="000E1EC7" w:rsidRDefault="00045C51">
            <w:r>
              <w:rPr>
                <w:rFonts w:eastAsia="Aptos"/>
                <w:color w:val="17212B"/>
                <w:sz w:val="18"/>
                <w:szCs w:val="18"/>
              </w:rPr>
              <w:t>Real-world systems have conflicting constraints: high availability wants more replication (higher cost); cost minimization wants less replication. Your job is to balance them under business constraints.</w:t>
            </w:r>
          </w:p>
        </w:tc>
      </w:tr>
    </w:tbl>
    <w:p w14:paraId="2E0B2FE4" w14:textId="77777777" w:rsidR="000E1EC7" w:rsidRDefault="000E1EC7">
      <w:pPr>
        <w:spacing w:after="100"/>
      </w:pPr>
    </w:p>
    <w:p w14:paraId="2EC0CC7E" w14:textId="77777777" w:rsidR="000E1EC7" w:rsidRDefault="00045C51">
      <w:pPr>
        <w:spacing w:before="160" w:after="80"/>
      </w:pPr>
      <w:r>
        <w:rPr>
          <w:rFonts w:eastAsia="Aptos Display"/>
          <w:b/>
          <w:bCs/>
          <w:color w:val="1565C0"/>
          <w:sz w:val="24"/>
          <w:szCs w:val="24"/>
        </w:rPr>
        <w:t>Step 1: Calculate Storage Requirements</w:t>
      </w:r>
    </w:p>
    <w:p w14:paraId="31F6E67A" w14:textId="77777777" w:rsidR="000E1EC7" w:rsidRDefault="00045C51">
      <w:pPr>
        <w:spacing w:after="90"/>
      </w:pPr>
      <w:r>
        <w:rPr>
          <w:rFonts w:eastAsia="Aptos"/>
          <w:color w:val="17212B"/>
          <w:sz w:val="19"/>
          <w:szCs w:val="19"/>
        </w:rPr>
        <w:t>Instructions: Fill in the worksheet below.</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6E711E76" w14:textId="77777777">
        <w:tc>
          <w:tcPr>
            <w:tcW w:w="3389" w:type="dxa"/>
            <w:shd w:val="clear" w:color="auto" w:fill="0B2748"/>
            <w:tcMar>
              <w:top w:w="90" w:type="dxa"/>
              <w:left w:w="130" w:type="dxa"/>
              <w:bottom w:w="90" w:type="dxa"/>
              <w:right w:w="130" w:type="dxa"/>
            </w:tcMar>
            <w:vAlign w:val="center"/>
          </w:tcPr>
          <w:p w14:paraId="77A56322" w14:textId="77777777" w:rsidR="000E1EC7" w:rsidRDefault="00045C51">
            <w:r>
              <w:rPr>
                <w:rFonts w:eastAsia="Aptos"/>
                <w:color w:val="17212B"/>
                <w:sz w:val="18"/>
                <w:szCs w:val="18"/>
              </w:rPr>
              <w:t>Metric</w:t>
            </w:r>
          </w:p>
        </w:tc>
        <w:tc>
          <w:tcPr>
            <w:tcW w:w="3389" w:type="dxa"/>
            <w:shd w:val="clear" w:color="auto" w:fill="0B2748"/>
            <w:tcMar>
              <w:top w:w="90" w:type="dxa"/>
              <w:left w:w="130" w:type="dxa"/>
              <w:bottom w:w="90" w:type="dxa"/>
              <w:right w:w="130" w:type="dxa"/>
            </w:tcMar>
            <w:vAlign w:val="center"/>
          </w:tcPr>
          <w:p w14:paraId="3FA52F13" w14:textId="77777777" w:rsidR="000E1EC7" w:rsidRDefault="00045C51">
            <w:r>
              <w:rPr>
                <w:rFonts w:eastAsia="Aptos"/>
                <w:color w:val="17212B"/>
                <w:sz w:val="18"/>
                <w:szCs w:val="18"/>
              </w:rPr>
              <w:t>Value</w:t>
            </w:r>
          </w:p>
        </w:tc>
        <w:tc>
          <w:tcPr>
            <w:tcW w:w="3389" w:type="dxa"/>
            <w:shd w:val="clear" w:color="auto" w:fill="0B2748"/>
            <w:tcMar>
              <w:top w:w="90" w:type="dxa"/>
              <w:left w:w="130" w:type="dxa"/>
              <w:bottom w:w="90" w:type="dxa"/>
              <w:right w:w="130" w:type="dxa"/>
            </w:tcMar>
            <w:vAlign w:val="center"/>
          </w:tcPr>
          <w:p w14:paraId="1CC70083" w14:textId="77777777" w:rsidR="000E1EC7" w:rsidRDefault="00045C51">
            <w:r>
              <w:rPr>
                <w:rFonts w:eastAsia="Aptos"/>
                <w:color w:val="17212B"/>
                <w:sz w:val="18"/>
                <w:szCs w:val="18"/>
              </w:rPr>
              <w:t>Your Answer</w:t>
            </w:r>
          </w:p>
        </w:tc>
      </w:tr>
      <w:tr w:rsidR="000E1EC7" w14:paraId="620270B0" w14:textId="77777777">
        <w:tc>
          <w:tcPr>
            <w:tcW w:w="3389" w:type="dxa"/>
            <w:shd w:val="clear" w:color="auto" w:fill="FFFFFF"/>
            <w:tcMar>
              <w:top w:w="90" w:type="dxa"/>
              <w:left w:w="130" w:type="dxa"/>
              <w:bottom w:w="90" w:type="dxa"/>
              <w:right w:w="130" w:type="dxa"/>
            </w:tcMar>
            <w:vAlign w:val="center"/>
          </w:tcPr>
          <w:p w14:paraId="402D4D05" w14:textId="77777777" w:rsidR="000E1EC7" w:rsidRDefault="00045C51">
            <w:r>
              <w:rPr>
                <w:rFonts w:eastAsia="Aptos"/>
                <w:color w:val="17212B"/>
                <w:sz w:val="18"/>
                <w:szCs w:val="18"/>
              </w:rPr>
              <w:t>Raw data (100 servers × 5GB/day × 365 × 2 years)</w:t>
            </w:r>
          </w:p>
        </w:tc>
        <w:tc>
          <w:tcPr>
            <w:tcW w:w="3389" w:type="dxa"/>
            <w:shd w:val="clear" w:color="auto" w:fill="FFFFFF"/>
            <w:tcMar>
              <w:top w:w="90" w:type="dxa"/>
              <w:left w:w="130" w:type="dxa"/>
              <w:bottom w:w="90" w:type="dxa"/>
              <w:right w:w="130" w:type="dxa"/>
            </w:tcMar>
            <w:vAlign w:val="center"/>
          </w:tcPr>
          <w:p w14:paraId="43BB7E74" w14:textId="77777777" w:rsidR="000E1EC7" w:rsidRDefault="00045C51">
            <w:r>
              <w:rPr>
                <w:rFonts w:eastAsia="Aptos"/>
                <w:color w:val="17212B"/>
                <w:sz w:val="18"/>
                <w:szCs w:val="18"/>
              </w:rPr>
              <w:t>36,500 GB = 36.5 TB</w:t>
            </w:r>
          </w:p>
        </w:tc>
        <w:tc>
          <w:tcPr>
            <w:tcW w:w="3389" w:type="dxa"/>
            <w:shd w:val="clear" w:color="auto" w:fill="FFFFFF"/>
            <w:tcMar>
              <w:top w:w="90" w:type="dxa"/>
              <w:left w:w="130" w:type="dxa"/>
              <w:bottom w:w="90" w:type="dxa"/>
              <w:right w:w="130" w:type="dxa"/>
            </w:tcMar>
            <w:vAlign w:val="center"/>
          </w:tcPr>
          <w:p w14:paraId="77913C11" w14:textId="77777777" w:rsidR="000E1EC7" w:rsidRDefault="00045C51">
            <w:r>
              <w:rPr>
                <w:sz w:val="20"/>
              </w:rPr>
              <w:t>36.5 TB</w:t>
            </w:r>
          </w:p>
        </w:tc>
      </w:tr>
      <w:tr w:rsidR="000E1EC7" w14:paraId="51ED9793" w14:textId="77777777">
        <w:tc>
          <w:tcPr>
            <w:tcW w:w="3389" w:type="dxa"/>
            <w:shd w:val="clear" w:color="auto" w:fill="FFFFFF"/>
            <w:tcMar>
              <w:top w:w="90" w:type="dxa"/>
              <w:left w:w="130" w:type="dxa"/>
              <w:bottom w:w="90" w:type="dxa"/>
              <w:right w:w="130" w:type="dxa"/>
            </w:tcMar>
            <w:vAlign w:val="center"/>
          </w:tcPr>
          <w:p w14:paraId="6C45DCB9" w14:textId="77777777" w:rsidR="000E1EC7" w:rsidRDefault="00045C51">
            <w:r>
              <w:rPr>
                <w:rFonts w:eastAsia="Aptos"/>
                <w:color w:val="17212B"/>
                <w:sz w:val="18"/>
                <w:szCs w:val="18"/>
              </w:rPr>
              <w:t>Replication factor assumed</w:t>
            </w:r>
          </w:p>
        </w:tc>
        <w:tc>
          <w:tcPr>
            <w:tcW w:w="3389" w:type="dxa"/>
            <w:shd w:val="clear" w:color="auto" w:fill="FFFFFF"/>
            <w:tcMar>
              <w:top w:w="90" w:type="dxa"/>
              <w:left w:w="130" w:type="dxa"/>
              <w:bottom w:w="90" w:type="dxa"/>
              <w:right w:w="130" w:type="dxa"/>
            </w:tcMar>
            <w:vAlign w:val="center"/>
          </w:tcPr>
          <w:p w14:paraId="3F0AF7E7" w14:textId="77777777" w:rsidR="000E1EC7" w:rsidRDefault="00045C51">
            <w:r>
              <w:rPr>
                <w:rFonts w:eastAsia="Aptos"/>
                <w:color w:val="17212B"/>
                <w:sz w:val="18"/>
                <w:szCs w:val="18"/>
              </w:rPr>
              <w:t>3× (survive 1 rack fail)</w:t>
            </w:r>
          </w:p>
        </w:tc>
        <w:tc>
          <w:tcPr>
            <w:tcW w:w="3389" w:type="dxa"/>
            <w:shd w:val="clear" w:color="auto" w:fill="FFFFFF"/>
            <w:tcMar>
              <w:top w:w="90" w:type="dxa"/>
              <w:left w:w="130" w:type="dxa"/>
              <w:bottom w:w="90" w:type="dxa"/>
              <w:right w:w="130" w:type="dxa"/>
            </w:tcMar>
            <w:vAlign w:val="center"/>
          </w:tcPr>
          <w:p w14:paraId="57D540D3" w14:textId="77777777" w:rsidR="000E1EC7" w:rsidRDefault="00045C51">
            <w:r>
              <w:rPr>
                <w:sz w:val="20"/>
              </w:rPr>
              <w:t>3×</w:t>
            </w:r>
          </w:p>
        </w:tc>
      </w:tr>
      <w:tr w:rsidR="000E1EC7" w14:paraId="2110C85A" w14:textId="77777777">
        <w:tc>
          <w:tcPr>
            <w:tcW w:w="3389" w:type="dxa"/>
            <w:shd w:val="clear" w:color="auto" w:fill="FFFFFF"/>
            <w:tcMar>
              <w:top w:w="90" w:type="dxa"/>
              <w:left w:w="130" w:type="dxa"/>
              <w:bottom w:w="90" w:type="dxa"/>
              <w:right w:w="130" w:type="dxa"/>
            </w:tcMar>
            <w:vAlign w:val="center"/>
          </w:tcPr>
          <w:p w14:paraId="4EF99FD3" w14:textId="77777777" w:rsidR="000E1EC7" w:rsidRDefault="00045C51">
            <w:r>
              <w:rPr>
                <w:rFonts w:eastAsia="Aptos"/>
                <w:color w:val="17212B"/>
                <w:sz w:val="18"/>
                <w:szCs w:val="18"/>
              </w:rPr>
              <w:t>Total raw disk needed (raw data × RF)</w:t>
            </w:r>
          </w:p>
        </w:tc>
        <w:tc>
          <w:tcPr>
            <w:tcW w:w="3389" w:type="dxa"/>
            <w:shd w:val="clear" w:color="auto" w:fill="FFFFFF"/>
            <w:tcMar>
              <w:top w:w="90" w:type="dxa"/>
              <w:left w:w="130" w:type="dxa"/>
              <w:bottom w:w="90" w:type="dxa"/>
              <w:right w:w="130" w:type="dxa"/>
            </w:tcMar>
            <w:vAlign w:val="center"/>
          </w:tcPr>
          <w:p w14:paraId="3945408E" w14:textId="77777777" w:rsidR="000E1EC7" w:rsidRDefault="000E1EC7"/>
        </w:tc>
        <w:tc>
          <w:tcPr>
            <w:tcW w:w="3389" w:type="dxa"/>
            <w:shd w:val="clear" w:color="auto" w:fill="FFFFFF"/>
            <w:tcMar>
              <w:top w:w="90" w:type="dxa"/>
              <w:left w:w="130" w:type="dxa"/>
              <w:bottom w:w="90" w:type="dxa"/>
              <w:right w:w="130" w:type="dxa"/>
            </w:tcMar>
            <w:vAlign w:val="center"/>
          </w:tcPr>
          <w:p w14:paraId="3B1FEE29" w14:textId="77777777" w:rsidR="000E1EC7" w:rsidRDefault="00045C51">
            <w:r>
              <w:rPr>
                <w:sz w:val="20"/>
              </w:rPr>
              <w:t>109.5 TB</w:t>
            </w:r>
          </w:p>
        </w:tc>
      </w:tr>
      <w:tr w:rsidR="000E1EC7" w14:paraId="7B6549E5" w14:textId="77777777">
        <w:tc>
          <w:tcPr>
            <w:tcW w:w="3389" w:type="dxa"/>
            <w:shd w:val="clear" w:color="auto" w:fill="FFFFFF"/>
            <w:tcMar>
              <w:top w:w="90" w:type="dxa"/>
              <w:left w:w="130" w:type="dxa"/>
              <w:bottom w:w="90" w:type="dxa"/>
              <w:right w:w="130" w:type="dxa"/>
            </w:tcMar>
            <w:vAlign w:val="center"/>
          </w:tcPr>
          <w:p w14:paraId="03DC95CC" w14:textId="77777777" w:rsidR="000E1EC7" w:rsidRDefault="00045C51">
            <w:r>
              <w:rPr>
                <w:rFonts w:eastAsia="Aptos"/>
                <w:color w:val="17212B"/>
                <w:sz w:val="18"/>
                <w:szCs w:val="18"/>
              </w:rPr>
              <w:t>Overhead for metadata (~5% of raw)</w:t>
            </w:r>
          </w:p>
        </w:tc>
        <w:tc>
          <w:tcPr>
            <w:tcW w:w="3389" w:type="dxa"/>
            <w:shd w:val="clear" w:color="auto" w:fill="FFFFFF"/>
            <w:tcMar>
              <w:top w:w="90" w:type="dxa"/>
              <w:left w:w="130" w:type="dxa"/>
              <w:bottom w:w="90" w:type="dxa"/>
              <w:right w:w="130" w:type="dxa"/>
            </w:tcMar>
            <w:vAlign w:val="center"/>
          </w:tcPr>
          <w:p w14:paraId="266BF958" w14:textId="77777777" w:rsidR="000E1EC7" w:rsidRDefault="000E1EC7"/>
        </w:tc>
        <w:tc>
          <w:tcPr>
            <w:tcW w:w="3389" w:type="dxa"/>
            <w:shd w:val="clear" w:color="auto" w:fill="FFFFFF"/>
            <w:tcMar>
              <w:top w:w="90" w:type="dxa"/>
              <w:left w:w="130" w:type="dxa"/>
              <w:bottom w:w="90" w:type="dxa"/>
              <w:right w:w="130" w:type="dxa"/>
            </w:tcMar>
            <w:vAlign w:val="center"/>
          </w:tcPr>
          <w:p w14:paraId="4DB9B573" w14:textId="77777777" w:rsidR="000E1EC7" w:rsidRDefault="00045C51">
            <w:r>
              <w:rPr>
                <w:sz w:val="20"/>
              </w:rPr>
              <w:t>5.5 TB</w:t>
            </w:r>
          </w:p>
        </w:tc>
      </w:tr>
      <w:tr w:rsidR="000E1EC7" w14:paraId="3B864AD7" w14:textId="77777777">
        <w:tc>
          <w:tcPr>
            <w:tcW w:w="3389" w:type="dxa"/>
            <w:shd w:val="clear" w:color="auto" w:fill="FFFFFF"/>
            <w:tcMar>
              <w:top w:w="90" w:type="dxa"/>
              <w:left w:w="130" w:type="dxa"/>
              <w:bottom w:w="90" w:type="dxa"/>
              <w:right w:w="130" w:type="dxa"/>
            </w:tcMar>
            <w:vAlign w:val="center"/>
          </w:tcPr>
          <w:p w14:paraId="31A51E9C" w14:textId="77777777" w:rsidR="000E1EC7" w:rsidRDefault="00045C51">
            <w:r>
              <w:rPr>
                <w:rFonts w:eastAsia="Aptos"/>
                <w:color w:val="17212B"/>
                <w:sz w:val="18"/>
                <w:szCs w:val="18"/>
              </w:rPr>
              <w:t>Usable capacity after overhead</w:t>
            </w:r>
          </w:p>
        </w:tc>
        <w:tc>
          <w:tcPr>
            <w:tcW w:w="3389" w:type="dxa"/>
            <w:shd w:val="clear" w:color="auto" w:fill="FFFFFF"/>
            <w:tcMar>
              <w:top w:w="90" w:type="dxa"/>
              <w:left w:w="130" w:type="dxa"/>
              <w:bottom w:w="90" w:type="dxa"/>
              <w:right w:w="130" w:type="dxa"/>
            </w:tcMar>
            <w:vAlign w:val="center"/>
          </w:tcPr>
          <w:p w14:paraId="5BBA30B5" w14:textId="77777777" w:rsidR="000E1EC7" w:rsidRDefault="000E1EC7"/>
        </w:tc>
        <w:tc>
          <w:tcPr>
            <w:tcW w:w="3389" w:type="dxa"/>
            <w:shd w:val="clear" w:color="auto" w:fill="FFFFFF"/>
            <w:tcMar>
              <w:top w:w="90" w:type="dxa"/>
              <w:left w:w="130" w:type="dxa"/>
              <w:bottom w:w="90" w:type="dxa"/>
              <w:right w:w="130" w:type="dxa"/>
            </w:tcMar>
            <w:vAlign w:val="center"/>
          </w:tcPr>
          <w:p w14:paraId="28A291FF" w14:textId="77777777" w:rsidR="000E1EC7" w:rsidRDefault="00045C51">
            <w:r>
              <w:rPr>
                <w:sz w:val="20"/>
              </w:rPr>
              <w:t>≈115 TB</w:t>
            </w:r>
          </w:p>
        </w:tc>
      </w:tr>
    </w:tbl>
    <w:p w14:paraId="61F18C99" w14:textId="77777777" w:rsidR="000E1EC7" w:rsidRDefault="000E1EC7">
      <w:pPr>
        <w:spacing w:after="100"/>
      </w:pPr>
    </w:p>
    <w:p w14:paraId="4C54D4A5" w14:textId="77777777" w:rsidR="000E1EC7" w:rsidRDefault="00045C51">
      <w:pPr>
        <w:spacing w:before="120" w:after="50"/>
      </w:pPr>
      <w:r>
        <w:rPr>
          <w:rFonts w:eastAsia="Aptos"/>
          <w:b/>
          <w:bCs/>
          <w:color w:val="0B2748"/>
          <w:sz w:val="20"/>
          <w:szCs w:val="20"/>
        </w:rPr>
        <w:t>Guided Calculation</w:t>
      </w:r>
    </w:p>
    <w:p w14:paraId="119820E7" w14:textId="77777777" w:rsidR="000E1EC7" w:rsidRDefault="00045C51">
      <w:pPr>
        <w:spacing w:after="40"/>
      </w:pPr>
      <w:r>
        <w:rPr>
          <w:rFonts w:eastAsia="Aptos"/>
          <w:color w:val="17212B"/>
          <w:sz w:val="19"/>
          <w:szCs w:val="19"/>
        </w:rPr>
        <w:t>Total raw disk = 36.5 TB × 3 = 109.5 TB</w:t>
      </w:r>
    </w:p>
    <w:p w14:paraId="352765B0" w14:textId="77777777" w:rsidR="000E1EC7" w:rsidRDefault="00045C51">
      <w:pPr>
        <w:spacing w:after="40"/>
      </w:pPr>
      <w:r>
        <w:rPr>
          <w:rFonts w:eastAsia="Aptos"/>
          <w:color w:val="17212B"/>
          <w:sz w:val="19"/>
          <w:szCs w:val="19"/>
        </w:rPr>
        <w:t>Metadata overhead ≈ 109.5 × 0.05 = 5.5 TB</w:t>
      </w:r>
    </w:p>
    <w:p w14:paraId="35F1C62F" w14:textId="77777777" w:rsidR="000E1EC7" w:rsidRDefault="00045C51">
      <w:pPr>
        <w:spacing w:after="100"/>
      </w:pPr>
      <w:r>
        <w:rPr>
          <w:rFonts w:eastAsia="Aptos"/>
          <w:color w:val="17212B"/>
          <w:sz w:val="19"/>
          <w:szCs w:val="19"/>
        </w:rPr>
        <w:t>Usable capacity ≈ 109.5 + 5.5 = 115 TB</w:t>
      </w:r>
    </w:p>
    <w:p w14:paraId="51DB5A27" w14:textId="77777777" w:rsidR="000E1EC7" w:rsidRDefault="00045C51">
      <w:pPr>
        <w:spacing w:before="160" w:after="80"/>
      </w:pPr>
      <w:r>
        <w:rPr>
          <w:rFonts w:eastAsia="Aptos Display"/>
          <w:b/>
          <w:bCs/>
          <w:color w:val="1565C0"/>
          <w:sz w:val="24"/>
          <w:szCs w:val="24"/>
        </w:rPr>
        <w:t xml:space="preserve">Step 2: Size the </w:t>
      </w:r>
      <w:proofErr w:type="spellStart"/>
      <w:r>
        <w:rPr>
          <w:rFonts w:eastAsia="Aptos Display"/>
          <w:b/>
          <w:bCs/>
          <w:color w:val="1565C0"/>
          <w:sz w:val="24"/>
          <w:szCs w:val="24"/>
        </w:rPr>
        <w:t>DataNode</w:t>
      </w:r>
      <w:proofErr w:type="spellEnd"/>
      <w:r>
        <w:rPr>
          <w:rFonts w:eastAsia="Aptos Display"/>
          <w:b/>
          <w:bCs/>
          <w:color w:val="1565C0"/>
          <w:sz w:val="24"/>
          <w:szCs w:val="24"/>
        </w:rPr>
        <w:t xml:space="preserve"> Hardware</w:t>
      </w:r>
    </w:p>
    <w:p w14:paraId="5B684BC1" w14:textId="77777777" w:rsidR="000E1EC7" w:rsidRDefault="00045C51">
      <w:pPr>
        <w:spacing w:after="90"/>
      </w:pPr>
      <w:r>
        <w:rPr>
          <w:rFonts w:eastAsia="Aptos"/>
          <w:color w:val="17212B"/>
          <w:sz w:val="19"/>
          <w:szCs w:val="19"/>
        </w:rPr>
        <w:t xml:space="preserve">Typical </w:t>
      </w:r>
      <w:proofErr w:type="spellStart"/>
      <w:r>
        <w:rPr>
          <w:rFonts w:eastAsia="Aptos"/>
          <w:color w:val="17212B"/>
          <w:sz w:val="19"/>
          <w:szCs w:val="19"/>
        </w:rPr>
        <w:t>DataNode</w:t>
      </w:r>
      <w:proofErr w:type="spellEnd"/>
      <w:r>
        <w:rPr>
          <w:rFonts w:eastAsia="Aptos"/>
          <w:color w:val="17212B"/>
          <w:sz w:val="19"/>
          <w:szCs w:val="19"/>
        </w:rPr>
        <w:t xml:space="preserve"> specs: 12TB disk, 64GB RAM. Design the cluster:</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3A7436FA" w14:textId="77777777">
        <w:tc>
          <w:tcPr>
            <w:tcW w:w="3389" w:type="dxa"/>
            <w:shd w:val="clear" w:color="auto" w:fill="0B2748"/>
            <w:tcMar>
              <w:top w:w="90" w:type="dxa"/>
              <w:left w:w="130" w:type="dxa"/>
              <w:bottom w:w="90" w:type="dxa"/>
              <w:right w:w="130" w:type="dxa"/>
            </w:tcMar>
            <w:vAlign w:val="center"/>
          </w:tcPr>
          <w:p w14:paraId="74E732D0" w14:textId="77777777" w:rsidR="000E1EC7" w:rsidRDefault="00045C51">
            <w:r>
              <w:rPr>
                <w:rFonts w:eastAsia="Aptos"/>
                <w:color w:val="17212B"/>
                <w:sz w:val="18"/>
                <w:szCs w:val="18"/>
              </w:rPr>
              <w:t>Item</w:t>
            </w:r>
          </w:p>
        </w:tc>
        <w:tc>
          <w:tcPr>
            <w:tcW w:w="3389" w:type="dxa"/>
            <w:shd w:val="clear" w:color="auto" w:fill="0B2748"/>
            <w:tcMar>
              <w:top w:w="90" w:type="dxa"/>
              <w:left w:w="130" w:type="dxa"/>
              <w:bottom w:w="90" w:type="dxa"/>
              <w:right w:w="130" w:type="dxa"/>
            </w:tcMar>
            <w:vAlign w:val="center"/>
          </w:tcPr>
          <w:p w14:paraId="0149E2D0" w14:textId="77777777" w:rsidR="000E1EC7" w:rsidRDefault="00045C51">
            <w:r>
              <w:rPr>
                <w:rFonts w:eastAsia="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39F5C5F0" w14:textId="77777777" w:rsidR="000E1EC7" w:rsidRDefault="00045C51">
            <w:r>
              <w:rPr>
                <w:rFonts w:eastAsia="Aptos"/>
                <w:color w:val="17212B"/>
                <w:sz w:val="18"/>
                <w:szCs w:val="18"/>
              </w:rPr>
              <w:t>Your Answer</w:t>
            </w:r>
          </w:p>
        </w:tc>
      </w:tr>
      <w:tr w:rsidR="000E1EC7" w14:paraId="3557B95B" w14:textId="77777777">
        <w:tc>
          <w:tcPr>
            <w:tcW w:w="3389" w:type="dxa"/>
            <w:shd w:val="clear" w:color="auto" w:fill="FFFFFF"/>
            <w:tcMar>
              <w:top w:w="90" w:type="dxa"/>
              <w:left w:w="130" w:type="dxa"/>
              <w:bottom w:w="90" w:type="dxa"/>
              <w:right w:w="130" w:type="dxa"/>
            </w:tcMar>
            <w:vAlign w:val="center"/>
          </w:tcPr>
          <w:p w14:paraId="6BD17FFB" w14:textId="77777777" w:rsidR="000E1EC7" w:rsidRDefault="00045C51">
            <w:r>
              <w:rPr>
                <w:rFonts w:eastAsia="Aptos"/>
                <w:color w:val="17212B"/>
                <w:sz w:val="18"/>
                <w:szCs w:val="18"/>
              </w:rPr>
              <w:t xml:space="preserve">Number of </w:t>
            </w:r>
            <w:proofErr w:type="spellStart"/>
            <w:r>
              <w:rPr>
                <w:rFonts w:eastAsia="Aptos"/>
                <w:color w:val="17212B"/>
                <w:sz w:val="18"/>
                <w:szCs w:val="18"/>
              </w:rPr>
              <w:t>DataNodes</w:t>
            </w:r>
            <w:proofErr w:type="spellEnd"/>
            <w:r>
              <w:rPr>
                <w:rFonts w:eastAsia="Aptos"/>
                <w:color w:val="17212B"/>
                <w:sz w:val="18"/>
                <w:szCs w:val="18"/>
              </w:rPr>
              <w:t xml:space="preserve"> needed</w:t>
            </w:r>
          </w:p>
        </w:tc>
        <w:tc>
          <w:tcPr>
            <w:tcW w:w="3389" w:type="dxa"/>
            <w:shd w:val="clear" w:color="auto" w:fill="FFFFFF"/>
            <w:tcMar>
              <w:top w:w="90" w:type="dxa"/>
              <w:left w:w="130" w:type="dxa"/>
              <w:bottom w:w="90" w:type="dxa"/>
              <w:right w:w="130" w:type="dxa"/>
            </w:tcMar>
            <w:vAlign w:val="center"/>
          </w:tcPr>
          <w:p w14:paraId="5F59DFDD" w14:textId="77777777" w:rsidR="000E1EC7" w:rsidRDefault="00045C51">
            <w:r>
              <w:rPr>
                <w:rFonts w:eastAsia="Aptos"/>
                <w:color w:val="17212B"/>
                <w:sz w:val="18"/>
                <w:szCs w:val="18"/>
              </w:rPr>
              <w:t>115 TB ÷ 12 TB/node = ~10 nodes</w:t>
            </w:r>
          </w:p>
        </w:tc>
        <w:tc>
          <w:tcPr>
            <w:tcW w:w="3389" w:type="dxa"/>
            <w:shd w:val="clear" w:color="auto" w:fill="FFFFFF"/>
            <w:tcMar>
              <w:top w:w="90" w:type="dxa"/>
              <w:left w:w="130" w:type="dxa"/>
              <w:bottom w:w="90" w:type="dxa"/>
              <w:right w:w="130" w:type="dxa"/>
            </w:tcMar>
            <w:vAlign w:val="center"/>
          </w:tcPr>
          <w:p w14:paraId="1DA5615E" w14:textId="77777777" w:rsidR="000E1EC7" w:rsidRDefault="00045C51">
            <w:r>
              <w:rPr>
                <w:sz w:val="20"/>
              </w:rPr>
              <w:t xml:space="preserve">≈10 </w:t>
            </w:r>
            <w:proofErr w:type="spellStart"/>
            <w:r>
              <w:rPr>
                <w:sz w:val="20"/>
              </w:rPr>
              <w:t>DataNodes</w:t>
            </w:r>
            <w:proofErr w:type="spellEnd"/>
          </w:p>
        </w:tc>
      </w:tr>
      <w:tr w:rsidR="000E1EC7" w14:paraId="560C1B8E" w14:textId="77777777">
        <w:tc>
          <w:tcPr>
            <w:tcW w:w="3389" w:type="dxa"/>
            <w:shd w:val="clear" w:color="auto" w:fill="FFFFFF"/>
            <w:tcMar>
              <w:top w:w="90" w:type="dxa"/>
              <w:left w:w="130" w:type="dxa"/>
              <w:bottom w:w="90" w:type="dxa"/>
              <w:right w:w="130" w:type="dxa"/>
            </w:tcMar>
            <w:vAlign w:val="center"/>
          </w:tcPr>
          <w:p w14:paraId="2E6AE569" w14:textId="77777777" w:rsidR="000E1EC7" w:rsidRDefault="00045C51">
            <w:r>
              <w:rPr>
                <w:rFonts w:eastAsia="Aptos"/>
                <w:color w:val="17212B"/>
                <w:sz w:val="18"/>
                <w:szCs w:val="18"/>
              </w:rPr>
              <w:t>Total RAM across cluster</w:t>
            </w:r>
          </w:p>
        </w:tc>
        <w:tc>
          <w:tcPr>
            <w:tcW w:w="3389" w:type="dxa"/>
            <w:shd w:val="clear" w:color="auto" w:fill="FFFFFF"/>
            <w:tcMar>
              <w:top w:w="90" w:type="dxa"/>
              <w:left w:w="130" w:type="dxa"/>
              <w:bottom w:w="90" w:type="dxa"/>
              <w:right w:w="130" w:type="dxa"/>
            </w:tcMar>
            <w:vAlign w:val="center"/>
          </w:tcPr>
          <w:p w14:paraId="339CBF32" w14:textId="77777777" w:rsidR="000E1EC7" w:rsidRDefault="00045C51">
            <w:r>
              <w:rPr>
                <w:rFonts w:eastAsia="Aptos"/>
                <w:color w:val="17212B"/>
                <w:sz w:val="18"/>
                <w:szCs w:val="18"/>
              </w:rPr>
              <w:t>10 nodes × 64 GB = 640 GB</w:t>
            </w:r>
          </w:p>
        </w:tc>
        <w:tc>
          <w:tcPr>
            <w:tcW w:w="3389" w:type="dxa"/>
            <w:shd w:val="clear" w:color="auto" w:fill="FFFFFF"/>
            <w:tcMar>
              <w:top w:w="90" w:type="dxa"/>
              <w:left w:w="130" w:type="dxa"/>
              <w:bottom w:w="90" w:type="dxa"/>
              <w:right w:w="130" w:type="dxa"/>
            </w:tcMar>
            <w:vAlign w:val="center"/>
          </w:tcPr>
          <w:p w14:paraId="7391CFAA" w14:textId="77777777" w:rsidR="000E1EC7" w:rsidRDefault="00045C51">
            <w:r>
              <w:rPr>
                <w:sz w:val="20"/>
              </w:rPr>
              <w:t>640 GB</w:t>
            </w:r>
          </w:p>
        </w:tc>
      </w:tr>
      <w:tr w:rsidR="000E1EC7" w14:paraId="3DDE3EE6" w14:textId="77777777">
        <w:tc>
          <w:tcPr>
            <w:tcW w:w="3389" w:type="dxa"/>
            <w:shd w:val="clear" w:color="auto" w:fill="FFFFFF"/>
            <w:tcMar>
              <w:top w:w="90" w:type="dxa"/>
              <w:left w:w="130" w:type="dxa"/>
              <w:bottom w:w="90" w:type="dxa"/>
              <w:right w:w="130" w:type="dxa"/>
            </w:tcMar>
            <w:vAlign w:val="center"/>
          </w:tcPr>
          <w:p w14:paraId="068D2AFA" w14:textId="77777777" w:rsidR="000E1EC7" w:rsidRDefault="00045C51">
            <w:proofErr w:type="spellStart"/>
            <w:r>
              <w:rPr>
                <w:rFonts w:eastAsia="Aptos"/>
                <w:color w:val="17212B"/>
                <w:sz w:val="18"/>
                <w:szCs w:val="18"/>
              </w:rPr>
              <w:t>NameNode</w:t>
            </w:r>
            <w:proofErr w:type="spellEnd"/>
            <w:r>
              <w:rPr>
                <w:rFonts w:eastAsia="Aptos"/>
                <w:color w:val="17212B"/>
                <w:sz w:val="18"/>
                <w:szCs w:val="18"/>
              </w:rPr>
              <w:t xml:space="preserve"> heap size (rule: 1GB per 1M files)</w:t>
            </w:r>
          </w:p>
        </w:tc>
        <w:tc>
          <w:tcPr>
            <w:tcW w:w="3389" w:type="dxa"/>
            <w:shd w:val="clear" w:color="auto" w:fill="FFFFFF"/>
            <w:tcMar>
              <w:top w:w="90" w:type="dxa"/>
              <w:left w:w="130" w:type="dxa"/>
              <w:bottom w:w="90" w:type="dxa"/>
              <w:right w:w="130" w:type="dxa"/>
            </w:tcMar>
            <w:vAlign w:val="center"/>
          </w:tcPr>
          <w:p w14:paraId="064F3C80" w14:textId="77777777" w:rsidR="000E1EC7" w:rsidRDefault="00045C51">
            <w:r>
              <w:rPr>
                <w:rFonts w:eastAsia="Aptos"/>
                <w:color w:val="17212B"/>
                <w:sz w:val="18"/>
                <w:szCs w:val="18"/>
              </w:rPr>
              <w:t xml:space="preserve">If ~50M files → 50GB </w:t>
            </w:r>
            <w:proofErr w:type="spellStart"/>
            <w:r>
              <w:rPr>
                <w:rFonts w:eastAsia="Aptos"/>
                <w:color w:val="17212B"/>
                <w:sz w:val="18"/>
                <w:szCs w:val="18"/>
              </w:rPr>
              <w:t>NameNode</w:t>
            </w:r>
            <w:proofErr w:type="spellEnd"/>
            <w:r>
              <w:rPr>
                <w:rFonts w:eastAsia="Aptos"/>
                <w:color w:val="17212B"/>
                <w:sz w:val="18"/>
                <w:szCs w:val="18"/>
              </w:rPr>
              <w:t xml:space="preserve"> heap</w:t>
            </w:r>
          </w:p>
        </w:tc>
        <w:tc>
          <w:tcPr>
            <w:tcW w:w="3389" w:type="dxa"/>
            <w:shd w:val="clear" w:color="auto" w:fill="FFFFFF"/>
            <w:tcMar>
              <w:top w:w="90" w:type="dxa"/>
              <w:left w:w="130" w:type="dxa"/>
              <w:bottom w:w="90" w:type="dxa"/>
              <w:right w:w="130" w:type="dxa"/>
            </w:tcMar>
            <w:vAlign w:val="center"/>
          </w:tcPr>
          <w:p w14:paraId="1E8CF645" w14:textId="77777777" w:rsidR="000E1EC7" w:rsidRDefault="00045C51">
            <w:r>
              <w:rPr>
                <w:sz w:val="20"/>
              </w:rPr>
              <w:t>50 GB</w:t>
            </w:r>
          </w:p>
        </w:tc>
      </w:tr>
    </w:tbl>
    <w:p w14:paraId="50E2C5F6" w14:textId="77777777" w:rsidR="000E1EC7" w:rsidRDefault="000E1EC7">
      <w:pPr>
        <w:spacing w:after="100"/>
      </w:pPr>
    </w:p>
    <w:p w14:paraId="2487937A" w14:textId="77777777" w:rsidR="000E1EC7" w:rsidRDefault="00045C51">
      <w:pPr>
        <w:spacing w:before="160" w:after="80"/>
      </w:pPr>
      <w:r>
        <w:rPr>
          <w:rFonts w:eastAsia="Aptos Display"/>
          <w:b/>
          <w:bCs/>
          <w:color w:val="1565C0"/>
          <w:sz w:val="24"/>
          <w:szCs w:val="24"/>
        </w:rPr>
        <w:t>Step 3: Replication &amp; Rack Topology</w:t>
      </w:r>
    </w:p>
    <w:p w14:paraId="1B53FBE7" w14:textId="77777777" w:rsidR="000E1EC7" w:rsidRDefault="00045C51">
      <w:pPr>
        <w:spacing w:after="90"/>
      </w:pPr>
      <w:r>
        <w:rPr>
          <w:rFonts w:eastAsia="Aptos"/>
          <w:color w:val="17212B"/>
          <w:sz w:val="19"/>
          <w:szCs w:val="19"/>
        </w:rPr>
        <w:t>Design the rack layout. Assume 2 racks (each can hold ~5 nodes).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3E21DDC8" w14:textId="77777777">
        <w:tc>
          <w:tcPr>
            <w:tcW w:w="10166" w:type="dxa"/>
            <w:shd w:val="clear" w:color="auto" w:fill="EAF4FF"/>
            <w:tcMar>
              <w:top w:w="120" w:type="dxa"/>
              <w:left w:w="150" w:type="dxa"/>
              <w:bottom w:w="120" w:type="dxa"/>
              <w:right w:w="150" w:type="dxa"/>
            </w:tcMar>
          </w:tcPr>
          <w:p w14:paraId="50547557" w14:textId="77777777" w:rsidR="000E1EC7" w:rsidRDefault="00045C51">
            <w:pPr>
              <w:spacing w:after="60"/>
            </w:pPr>
            <w:r>
              <w:rPr>
                <w:rFonts w:eastAsia="Aptos"/>
                <w:b/>
                <w:bCs/>
                <w:color w:val="0B2748"/>
                <w:sz w:val="18"/>
                <w:szCs w:val="18"/>
              </w:rPr>
              <w:t>Topology Layout</w:t>
            </w:r>
          </w:p>
          <w:p w14:paraId="29CD2A80" w14:textId="77777777" w:rsidR="000E1EC7" w:rsidRDefault="00045C51">
            <w:r>
              <w:rPr>
                <w:rFonts w:eastAsia="Aptos"/>
                <w:color w:val="17212B"/>
                <w:sz w:val="18"/>
                <w:szCs w:val="18"/>
              </w:rPr>
              <w:t xml:space="preserve">Rack 1: 5 </w:t>
            </w:r>
            <w:proofErr w:type="spellStart"/>
            <w:r>
              <w:rPr>
                <w:rFonts w:eastAsia="Aptos"/>
                <w:color w:val="17212B"/>
                <w:sz w:val="18"/>
                <w:szCs w:val="18"/>
              </w:rPr>
              <w:t>DataNodes</w:t>
            </w:r>
            <w:proofErr w:type="spellEnd"/>
            <w:r>
              <w:rPr>
                <w:rFonts w:eastAsia="Aptos"/>
                <w:color w:val="17212B"/>
                <w:sz w:val="18"/>
                <w:szCs w:val="18"/>
              </w:rPr>
              <w:t xml:space="preserve"> (DN1–DN5) Rack 2: 5 </w:t>
            </w:r>
            <w:proofErr w:type="spellStart"/>
            <w:r>
              <w:rPr>
                <w:rFonts w:eastAsia="Aptos"/>
                <w:color w:val="17212B"/>
                <w:sz w:val="18"/>
                <w:szCs w:val="18"/>
              </w:rPr>
              <w:t>DataNodes</w:t>
            </w:r>
            <w:proofErr w:type="spellEnd"/>
            <w:r>
              <w:rPr>
                <w:rFonts w:eastAsia="Aptos"/>
                <w:color w:val="17212B"/>
                <w:sz w:val="18"/>
                <w:szCs w:val="18"/>
              </w:rPr>
              <w:t xml:space="preserve"> (DN6–DN10) </w:t>
            </w:r>
            <w:proofErr w:type="spellStart"/>
            <w:r>
              <w:rPr>
                <w:rFonts w:eastAsia="Aptos"/>
                <w:color w:val="17212B"/>
                <w:sz w:val="18"/>
                <w:szCs w:val="18"/>
              </w:rPr>
              <w:t>NameNode</w:t>
            </w:r>
            <w:proofErr w:type="spellEnd"/>
            <w:r>
              <w:rPr>
                <w:rFonts w:eastAsia="Aptos"/>
                <w:color w:val="17212B"/>
                <w:sz w:val="18"/>
                <w:szCs w:val="18"/>
              </w:rPr>
              <w:t xml:space="preserve"> + Secondary </w:t>
            </w:r>
            <w:proofErr w:type="spellStart"/>
            <w:r>
              <w:rPr>
                <w:rFonts w:eastAsia="Aptos"/>
                <w:color w:val="17212B"/>
                <w:sz w:val="18"/>
                <w:szCs w:val="18"/>
              </w:rPr>
              <w:t>NameNode</w:t>
            </w:r>
            <w:proofErr w:type="spellEnd"/>
            <w:r>
              <w:rPr>
                <w:rFonts w:eastAsia="Aptos"/>
                <w:color w:val="17212B"/>
                <w:sz w:val="18"/>
                <w:szCs w:val="18"/>
              </w:rPr>
              <w:t xml:space="preserve">: Separate machine (NOT on a </w:t>
            </w:r>
            <w:proofErr w:type="spellStart"/>
            <w:r>
              <w:rPr>
                <w:rFonts w:eastAsia="Aptos"/>
                <w:color w:val="17212B"/>
                <w:sz w:val="18"/>
                <w:szCs w:val="18"/>
              </w:rPr>
              <w:t>DataNode</w:t>
            </w:r>
            <w:proofErr w:type="spellEnd"/>
            <w:r>
              <w:rPr>
                <w:rFonts w:eastAsia="Aptos"/>
                <w:color w:val="17212B"/>
                <w:sz w:val="18"/>
                <w:szCs w:val="18"/>
              </w:rPr>
              <w:t>).</w:t>
            </w:r>
          </w:p>
        </w:tc>
      </w:tr>
    </w:tbl>
    <w:p w14:paraId="6CCEEF6E" w14:textId="77777777" w:rsidR="000E1EC7" w:rsidRDefault="000E1EC7">
      <w:pPr>
        <w:spacing w:after="100"/>
      </w:pPr>
    </w:p>
    <w:p w14:paraId="0F309F72" w14:textId="77777777" w:rsidR="000E1EC7" w:rsidRDefault="000E1EC7">
      <w:pPr>
        <w:spacing w:after="90"/>
        <w:rPr>
          <w:rFonts w:eastAsia="Aptos"/>
          <w:color w:val="17212B"/>
          <w:sz w:val="19"/>
          <w:szCs w:val="19"/>
        </w:rPr>
      </w:pPr>
    </w:p>
    <w:p w14:paraId="0410EF9B" w14:textId="77777777" w:rsidR="000E1EC7" w:rsidRDefault="00045C51">
      <w:pPr>
        <w:spacing w:after="90"/>
      </w:pPr>
      <w:r>
        <w:rPr>
          <w:rFonts w:eastAsia="Aptos"/>
          <w:color w:val="17212B"/>
          <w:sz w:val="19"/>
          <w:szCs w:val="19"/>
        </w:rPr>
        <w:lastRenderedPageBreak/>
        <w:t>Fill in the replication strategy:</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041C498B" w14:textId="77777777">
        <w:tc>
          <w:tcPr>
            <w:tcW w:w="3389" w:type="dxa"/>
            <w:shd w:val="clear" w:color="auto" w:fill="0B2748"/>
            <w:tcMar>
              <w:top w:w="90" w:type="dxa"/>
              <w:left w:w="130" w:type="dxa"/>
              <w:bottom w:w="90" w:type="dxa"/>
              <w:right w:w="130" w:type="dxa"/>
            </w:tcMar>
            <w:vAlign w:val="center"/>
          </w:tcPr>
          <w:p w14:paraId="230DEA02" w14:textId="77777777" w:rsidR="000E1EC7" w:rsidRDefault="00045C51">
            <w:r>
              <w:rPr>
                <w:rFonts w:eastAsia="Aptos"/>
                <w:color w:val="17212B"/>
                <w:sz w:val="18"/>
                <w:szCs w:val="18"/>
              </w:rPr>
              <w:t>Replica #</w:t>
            </w:r>
          </w:p>
        </w:tc>
        <w:tc>
          <w:tcPr>
            <w:tcW w:w="3389" w:type="dxa"/>
            <w:shd w:val="clear" w:color="auto" w:fill="0B2748"/>
            <w:tcMar>
              <w:top w:w="90" w:type="dxa"/>
              <w:left w:w="130" w:type="dxa"/>
              <w:bottom w:w="90" w:type="dxa"/>
              <w:right w:w="130" w:type="dxa"/>
            </w:tcMar>
            <w:vAlign w:val="center"/>
          </w:tcPr>
          <w:p w14:paraId="50DF4CB6" w14:textId="77777777" w:rsidR="000E1EC7" w:rsidRDefault="00045C51">
            <w:r>
              <w:rPr>
                <w:rFonts w:eastAsia="Aptos"/>
                <w:color w:val="17212B"/>
                <w:sz w:val="18"/>
                <w:szCs w:val="18"/>
              </w:rPr>
              <w:t>Placement</w:t>
            </w:r>
          </w:p>
        </w:tc>
        <w:tc>
          <w:tcPr>
            <w:tcW w:w="3389" w:type="dxa"/>
            <w:shd w:val="clear" w:color="auto" w:fill="0B2748"/>
            <w:tcMar>
              <w:top w:w="90" w:type="dxa"/>
              <w:left w:w="130" w:type="dxa"/>
              <w:bottom w:w="90" w:type="dxa"/>
              <w:right w:w="130" w:type="dxa"/>
            </w:tcMar>
            <w:vAlign w:val="center"/>
          </w:tcPr>
          <w:p w14:paraId="6801037F" w14:textId="77777777" w:rsidR="000E1EC7" w:rsidRDefault="00045C51">
            <w:r>
              <w:rPr>
                <w:rFonts w:eastAsia="Aptos"/>
                <w:color w:val="17212B"/>
                <w:sz w:val="18"/>
                <w:szCs w:val="18"/>
              </w:rPr>
              <w:t>Rationale</w:t>
            </w:r>
          </w:p>
        </w:tc>
      </w:tr>
      <w:tr w:rsidR="000E1EC7" w14:paraId="38A77BDE" w14:textId="77777777">
        <w:tc>
          <w:tcPr>
            <w:tcW w:w="3389" w:type="dxa"/>
            <w:shd w:val="clear" w:color="auto" w:fill="FFFFFF"/>
            <w:tcMar>
              <w:top w:w="90" w:type="dxa"/>
              <w:left w:w="130" w:type="dxa"/>
              <w:bottom w:w="90" w:type="dxa"/>
              <w:right w:w="130" w:type="dxa"/>
            </w:tcMar>
            <w:vAlign w:val="center"/>
          </w:tcPr>
          <w:p w14:paraId="32E36D77" w14:textId="77777777" w:rsidR="000E1EC7" w:rsidRDefault="00045C51">
            <w:r>
              <w:rPr>
                <w:rFonts w:eastAsia="Aptos"/>
                <w:color w:val="17212B"/>
                <w:sz w:val="18"/>
                <w:szCs w:val="18"/>
              </w:rPr>
              <w:t>1st replica</w:t>
            </w:r>
          </w:p>
        </w:tc>
        <w:tc>
          <w:tcPr>
            <w:tcW w:w="3389" w:type="dxa"/>
            <w:shd w:val="clear" w:color="auto" w:fill="FFFFFF"/>
            <w:tcMar>
              <w:top w:w="90" w:type="dxa"/>
              <w:left w:w="130" w:type="dxa"/>
              <w:bottom w:w="90" w:type="dxa"/>
              <w:right w:w="130" w:type="dxa"/>
            </w:tcMar>
            <w:vAlign w:val="center"/>
          </w:tcPr>
          <w:p w14:paraId="5406B48B" w14:textId="77777777" w:rsidR="000E1EC7" w:rsidRDefault="00045C51">
            <w:r>
              <w:rPr>
                <w:sz w:val="20"/>
              </w:rPr>
              <w:t>Rack 1 (e.g., DN1)</w:t>
            </w:r>
          </w:p>
        </w:tc>
        <w:tc>
          <w:tcPr>
            <w:tcW w:w="3389" w:type="dxa"/>
            <w:shd w:val="clear" w:color="auto" w:fill="FFFFFF"/>
            <w:tcMar>
              <w:top w:w="90" w:type="dxa"/>
              <w:left w:w="130" w:type="dxa"/>
              <w:bottom w:w="90" w:type="dxa"/>
              <w:right w:w="130" w:type="dxa"/>
            </w:tcMar>
            <w:vAlign w:val="center"/>
          </w:tcPr>
          <w:p w14:paraId="71789CBB" w14:textId="77777777" w:rsidR="000E1EC7" w:rsidRDefault="00045C51">
            <w:r>
              <w:rPr>
                <w:sz w:val="20"/>
              </w:rPr>
              <w:t>Fast local write and good locality.</w:t>
            </w:r>
          </w:p>
        </w:tc>
      </w:tr>
      <w:tr w:rsidR="000E1EC7" w14:paraId="1D206BB7" w14:textId="77777777">
        <w:tc>
          <w:tcPr>
            <w:tcW w:w="3389" w:type="dxa"/>
            <w:shd w:val="clear" w:color="auto" w:fill="FFFFFF"/>
            <w:tcMar>
              <w:top w:w="90" w:type="dxa"/>
              <w:left w:w="130" w:type="dxa"/>
              <w:bottom w:w="90" w:type="dxa"/>
              <w:right w:w="130" w:type="dxa"/>
            </w:tcMar>
            <w:vAlign w:val="center"/>
          </w:tcPr>
          <w:p w14:paraId="48A13A77" w14:textId="77777777" w:rsidR="000E1EC7" w:rsidRDefault="00045C51">
            <w:r>
              <w:rPr>
                <w:rFonts w:eastAsia="Aptos"/>
                <w:color w:val="17212B"/>
                <w:sz w:val="18"/>
                <w:szCs w:val="18"/>
              </w:rPr>
              <w:t>2nd replica</w:t>
            </w:r>
          </w:p>
        </w:tc>
        <w:tc>
          <w:tcPr>
            <w:tcW w:w="3389" w:type="dxa"/>
            <w:shd w:val="clear" w:color="auto" w:fill="FFFFFF"/>
            <w:tcMar>
              <w:top w:w="90" w:type="dxa"/>
              <w:left w:w="130" w:type="dxa"/>
              <w:bottom w:w="90" w:type="dxa"/>
              <w:right w:w="130" w:type="dxa"/>
            </w:tcMar>
            <w:vAlign w:val="center"/>
          </w:tcPr>
          <w:p w14:paraId="4ECAF8FB" w14:textId="77777777" w:rsidR="000E1EC7" w:rsidRDefault="00045C51">
            <w:r>
              <w:rPr>
                <w:sz w:val="20"/>
              </w:rPr>
              <w:t>Rack 1 (e.g., DN2)</w:t>
            </w:r>
          </w:p>
        </w:tc>
        <w:tc>
          <w:tcPr>
            <w:tcW w:w="3389" w:type="dxa"/>
            <w:shd w:val="clear" w:color="auto" w:fill="FFFFFF"/>
            <w:tcMar>
              <w:top w:w="90" w:type="dxa"/>
              <w:left w:w="130" w:type="dxa"/>
              <w:bottom w:w="90" w:type="dxa"/>
              <w:right w:w="130" w:type="dxa"/>
            </w:tcMar>
            <w:vAlign w:val="center"/>
          </w:tcPr>
          <w:p w14:paraId="3D409E20" w14:textId="77777777" w:rsidR="000E1EC7" w:rsidRDefault="00045C51">
            <w:r>
              <w:rPr>
                <w:sz w:val="20"/>
              </w:rPr>
              <w:t>Same rack keeps write traffic efficient.</w:t>
            </w:r>
          </w:p>
        </w:tc>
      </w:tr>
      <w:tr w:rsidR="000E1EC7" w14:paraId="3DC74C35" w14:textId="77777777">
        <w:tc>
          <w:tcPr>
            <w:tcW w:w="3389" w:type="dxa"/>
            <w:shd w:val="clear" w:color="auto" w:fill="FFFFFF"/>
            <w:tcMar>
              <w:top w:w="90" w:type="dxa"/>
              <w:left w:w="130" w:type="dxa"/>
              <w:bottom w:w="90" w:type="dxa"/>
              <w:right w:w="130" w:type="dxa"/>
            </w:tcMar>
            <w:vAlign w:val="center"/>
          </w:tcPr>
          <w:p w14:paraId="032DCA15" w14:textId="77777777" w:rsidR="000E1EC7" w:rsidRDefault="00045C51">
            <w:r>
              <w:rPr>
                <w:rFonts w:eastAsia="Aptos"/>
                <w:color w:val="17212B"/>
                <w:sz w:val="18"/>
                <w:szCs w:val="18"/>
              </w:rPr>
              <w:t>3rd replica</w:t>
            </w:r>
          </w:p>
        </w:tc>
        <w:tc>
          <w:tcPr>
            <w:tcW w:w="3389" w:type="dxa"/>
            <w:shd w:val="clear" w:color="auto" w:fill="FFFFFF"/>
            <w:tcMar>
              <w:top w:w="90" w:type="dxa"/>
              <w:left w:w="130" w:type="dxa"/>
              <w:bottom w:w="90" w:type="dxa"/>
              <w:right w:w="130" w:type="dxa"/>
            </w:tcMar>
            <w:vAlign w:val="center"/>
          </w:tcPr>
          <w:p w14:paraId="78BC4C10" w14:textId="77777777" w:rsidR="000E1EC7" w:rsidRDefault="00045C51">
            <w:r>
              <w:rPr>
                <w:sz w:val="20"/>
              </w:rPr>
              <w:t>Rack 2 (e.g., DN6)</w:t>
            </w:r>
          </w:p>
        </w:tc>
        <w:tc>
          <w:tcPr>
            <w:tcW w:w="3389" w:type="dxa"/>
            <w:shd w:val="clear" w:color="auto" w:fill="FFFFFF"/>
            <w:tcMar>
              <w:top w:w="90" w:type="dxa"/>
              <w:left w:w="130" w:type="dxa"/>
              <w:bottom w:w="90" w:type="dxa"/>
              <w:right w:w="130" w:type="dxa"/>
            </w:tcMar>
            <w:vAlign w:val="center"/>
          </w:tcPr>
          <w:p w14:paraId="1E9BF05B" w14:textId="77777777" w:rsidR="000E1EC7" w:rsidRDefault="00045C51">
            <w:r>
              <w:rPr>
                <w:sz w:val="20"/>
              </w:rPr>
              <w:t>Different rack protects against rack failure.</w:t>
            </w:r>
          </w:p>
        </w:tc>
      </w:tr>
    </w:tbl>
    <w:p w14:paraId="5CC19EE3" w14:textId="77777777" w:rsidR="000E1EC7" w:rsidRDefault="000E1EC7">
      <w:pPr>
        <w:spacing w:after="100"/>
      </w:pPr>
    </w:p>
    <w:p w14:paraId="10EB7637" w14:textId="77777777" w:rsidR="000E1EC7" w:rsidRDefault="00045C51">
      <w:pPr>
        <w:spacing w:before="160" w:after="80"/>
      </w:pPr>
      <w:r>
        <w:rPr>
          <w:rFonts w:eastAsia="Aptos Display"/>
          <w:b/>
          <w:bCs/>
          <w:color w:val="1565C0"/>
          <w:sz w:val="24"/>
          <w:szCs w:val="24"/>
        </w:rPr>
        <w:t>Step 4: Fault Tolerance Analysis</w:t>
      </w:r>
    </w:p>
    <w:p w14:paraId="3A763C33" w14:textId="77777777" w:rsidR="000E1EC7" w:rsidRDefault="00045C51">
      <w:pPr>
        <w:spacing w:before="120" w:after="50"/>
      </w:pPr>
      <w:r>
        <w:rPr>
          <w:rFonts w:eastAsia="Aptos"/>
          <w:b/>
          <w:bCs/>
          <w:color w:val="0B2748"/>
          <w:sz w:val="20"/>
          <w:szCs w:val="20"/>
        </w:rPr>
        <w:t xml:space="preserve">Scenario: Rack 1 fails (all 5 </w:t>
      </w:r>
      <w:proofErr w:type="spellStart"/>
      <w:r>
        <w:rPr>
          <w:rFonts w:eastAsia="Aptos"/>
          <w:b/>
          <w:bCs/>
          <w:color w:val="0B2748"/>
          <w:sz w:val="20"/>
          <w:szCs w:val="20"/>
        </w:rPr>
        <w:t>DataNodes</w:t>
      </w:r>
      <w:proofErr w:type="spellEnd"/>
      <w:r>
        <w:rPr>
          <w:rFonts w:eastAsia="Aptos"/>
          <w:b/>
          <w:bCs/>
          <w:color w:val="0B2748"/>
          <w:sz w:val="20"/>
          <w:szCs w:val="20"/>
        </w:rPr>
        <w:t xml:space="preserve"> go down).</w:t>
      </w:r>
    </w:p>
    <w:p w14:paraId="71E07D49" w14:textId="77777777" w:rsidR="000E1EC7" w:rsidRDefault="00045C51">
      <w:pPr>
        <w:spacing w:after="90"/>
      </w:pPr>
      <w:r>
        <w:rPr>
          <w:rFonts w:eastAsia="Aptos"/>
          <w:color w:val="17212B"/>
          <w:sz w:val="19"/>
          <w:szCs w:val="19"/>
        </w:rPr>
        <w:t xml:space="preserve">Instructions: </w:t>
      </w:r>
      <w:proofErr w:type="spellStart"/>
      <w:r>
        <w:rPr>
          <w:rFonts w:eastAsia="Aptos"/>
          <w:color w:val="17212B"/>
          <w:sz w:val="19"/>
          <w:szCs w:val="19"/>
        </w:rPr>
        <w:t>Analyze</w:t>
      </w:r>
      <w:proofErr w:type="spellEnd"/>
      <w:r>
        <w:rPr>
          <w:rFonts w:eastAsia="Aptos"/>
          <w:color w:val="17212B"/>
          <w:sz w:val="19"/>
          <w:szCs w:val="19"/>
        </w:rPr>
        <w:t xml:space="preserve"> data loss for different replica placements.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347E7BC4" w14:textId="77777777">
        <w:tc>
          <w:tcPr>
            <w:tcW w:w="10166" w:type="dxa"/>
            <w:shd w:val="clear" w:color="auto" w:fill="EAF4FF"/>
            <w:tcMar>
              <w:top w:w="120" w:type="dxa"/>
              <w:left w:w="150" w:type="dxa"/>
              <w:bottom w:w="120" w:type="dxa"/>
              <w:right w:w="150" w:type="dxa"/>
            </w:tcMar>
          </w:tcPr>
          <w:p w14:paraId="4A7824B8" w14:textId="77777777" w:rsidR="000E1EC7" w:rsidRDefault="00045C51">
            <w:pPr>
              <w:spacing w:after="60"/>
            </w:pPr>
            <w:r>
              <w:rPr>
                <w:rFonts w:eastAsia="Aptos"/>
                <w:b/>
                <w:bCs/>
                <w:color w:val="0B2748"/>
                <w:sz w:val="18"/>
                <w:szCs w:val="18"/>
              </w:rPr>
              <w:t>Expected Insight</w:t>
            </w:r>
          </w:p>
          <w:p w14:paraId="0D811ADD" w14:textId="77777777" w:rsidR="000E1EC7" w:rsidRDefault="00045C51">
            <w:r>
              <w:rPr>
                <w:rFonts w:eastAsia="Aptos"/>
                <w:color w:val="17212B"/>
                <w:sz w:val="18"/>
                <w:szCs w:val="18"/>
              </w:rPr>
              <w:t>If all 3 replicas are in Rack 1, losing Rack 1 means total data loss. The standard strategy spreads replicas: 2 in one rack, 1 in another, preventing rack-level loss.</w:t>
            </w:r>
          </w:p>
        </w:tc>
      </w:tr>
    </w:tbl>
    <w:p w14:paraId="6419087B" w14:textId="77777777" w:rsidR="000E1EC7" w:rsidRDefault="00045C51">
      <w:pPr>
        <w:spacing w:before="120" w:after="50"/>
      </w:pPr>
      <w:r>
        <w:rPr>
          <w:rFonts w:eastAsia="Aptos"/>
          <w:b/>
          <w:bCs/>
          <w:color w:val="0B2748"/>
          <w:sz w:val="20"/>
          <w:szCs w:val="20"/>
        </w:rPr>
        <w:t>Your Turn:</w:t>
      </w:r>
    </w:p>
    <w:p w14:paraId="4DC00CEF" w14:textId="77777777" w:rsidR="000E1EC7" w:rsidRDefault="00045C51">
      <w:pPr>
        <w:spacing w:after="90"/>
      </w:pPr>
      <w:r>
        <w:rPr>
          <w:rFonts w:eastAsia="Aptos"/>
          <w:color w:val="17212B"/>
          <w:sz w:val="19"/>
          <w:szCs w:val="19"/>
        </w:rPr>
        <w:t>1. If we place replicas as: 2 in Rack 1, 1 in Rack 2, what happens when Rack 1 fails?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7EFF9420" w14:textId="77777777">
        <w:tc>
          <w:tcPr>
            <w:tcW w:w="10166" w:type="dxa"/>
            <w:shd w:val="clear" w:color="auto" w:fill="FFFFFF"/>
            <w:tcMar>
              <w:top w:w="600" w:type="dxa"/>
              <w:left w:w="150" w:type="dxa"/>
              <w:bottom w:w="600" w:type="dxa"/>
              <w:right w:w="150" w:type="dxa"/>
            </w:tcMar>
          </w:tcPr>
          <w:p w14:paraId="670B2960" w14:textId="77777777" w:rsidR="000E1EC7" w:rsidRDefault="00045C51">
            <w:pPr>
              <w:pStyle w:val="NormalWeb"/>
              <w:spacing w:afterAutospacing="0" w:line="20" w:lineRule="atLeast"/>
            </w:pPr>
            <w:proofErr w:type="gramStart"/>
            <w:r>
              <w:rPr>
                <w:rFonts w:eastAsia="Symbol"/>
              </w:rPr>
              <w:t>·</w:t>
            </w:r>
            <w:r>
              <w:t xml:space="preserve">  </w:t>
            </w:r>
            <w:r>
              <w:rPr>
                <w:rFonts w:eastAsia="Segoe UI"/>
                <w:color w:val="0D0D0D"/>
                <w:sz w:val="22"/>
                <w:szCs w:val="22"/>
                <w:shd w:val="clear" w:color="auto" w:fill="F5F5F5"/>
              </w:rPr>
              <w:t>If</w:t>
            </w:r>
            <w:proofErr w:type="gramEnd"/>
            <w:r>
              <w:rPr>
                <w:rFonts w:eastAsia="Segoe UI"/>
                <w:color w:val="0D0D0D"/>
                <w:sz w:val="22"/>
                <w:szCs w:val="22"/>
                <w:shd w:val="clear" w:color="auto" w:fill="F5F5F5"/>
              </w:rPr>
              <w:t xml:space="preserve"> Rack 1 fails, the two replicas stored in Rack 1 will be lost. However, the third replica, which is placed in Rack 2, will still be available. This means there will be </w:t>
            </w:r>
            <w:r>
              <w:rPr>
                <w:rStyle w:val="Strong"/>
                <w:rFonts w:eastAsia="Segoe UI"/>
                <w:color w:val="0D0D0D"/>
                <w:sz w:val="22"/>
                <w:szCs w:val="22"/>
                <w:shd w:val="clear" w:color="auto" w:fill="F5F5F5"/>
              </w:rPr>
              <w:t>no data loss</w:t>
            </w:r>
            <w:r>
              <w:rPr>
                <w:rFonts w:eastAsia="Segoe UI"/>
                <w:color w:val="0D0D0D"/>
                <w:sz w:val="22"/>
                <w:szCs w:val="22"/>
                <w:shd w:val="clear" w:color="auto" w:fill="F5F5F5"/>
              </w:rPr>
              <w:t>, and HDFS can re-replicate the missing blocks from the replica in Rack 2 to maintain the desired replication factor.</w:t>
            </w:r>
          </w:p>
          <w:p w14:paraId="130073FC" w14:textId="77777777" w:rsidR="000E1EC7" w:rsidRDefault="000E1EC7">
            <w:pPr>
              <w:shd w:val="clear" w:color="auto" w:fill="F5F5F5"/>
              <w:spacing w:before="192"/>
            </w:pPr>
          </w:p>
        </w:tc>
      </w:tr>
    </w:tbl>
    <w:p w14:paraId="4443B3F5" w14:textId="77777777" w:rsidR="000E1EC7" w:rsidRDefault="000E1EC7">
      <w:pPr>
        <w:spacing w:after="100"/>
      </w:pPr>
    </w:p>
    <w:p w14:paraId="5D6CC38B" w14:textId="77777777" w:rsidR="000E1EC7" w:rsidRDefault="00045C51">
      <w:pPr>
        <w:spacing w:before="160" w:after="80"/>
      </w:pPr>
      <w:r>
        <w:rPr>
          <w:rFonts w:eastAsia="Aptos Display"/>
          <w:b/>
          <w:bCs/>
          <w:color w:val="1565C0"/>
          <w:sz w:val="24"/>
          <w:szCs w:val="24"/>
        </w:rPr>
        <w:t>Step 5: MapReduce Job Scheduling</w:t>
      </w:r>
    </w:p>
    <w:p w14:paraId="39ED53DB" w14:textId="77777777" w:rsidR="000E1EC7" w:rsidRDefault="00045C51">
      <w:pPr>
        <w:spacing w:after="90"/>
      </w:pPr>
      <w:r>
        <w:rPr>
          <w:rFonts w:eastAsia="Aptos"/>
          <w:color w:val="17212B"/>
          <w:sz w:val="19"/>
          <w:szCs w:val="19"/>
        </w:rPr>
        <w:t>A daily MapReduce job processes the logs: input = 5GB/day × 2 years = 36.5TB.</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4046C953" w14:textId="77777777">
        <w:tc>
          <w:tcPr>
            <w:tcW w:w="3389" w:type="dxa"/>
            <w:shd w:val="clear" w:color="auto" w:fill="0B2748"/>
            <w:tcMar>
              <w:top w:w="90" w:type="dxa"/>
              <w:left w:w="130" w:type="dxa"/>
              <w:bottom w:w="90" w:type="dxa"/>
              <w:right w:w="130" w:type="dxa"/>
            </w:tcMar>
            <w:vAlign w:val="center"/>
          </w:tcPr>
          <w:p w14:paraId="3D66B929" w14:textId="77777777" w:rsidR="000E1EC7" w:rsidRDefault="00045C51">
            <w:r>
              <w:rPr>
                <w:rFonts w:eastAsia="Aptos"/>
                <w:color w:val="17212B"/>
                <w:sz w:val="18"/>
                <w:szCs w:val="18"/>
              </w:rPr>
              <w:t>Metric</w:t>
            </w:r>
          </w:p>
        </w:tc>
        <w:tc>
          <w:tcPr>
            <w:tcW w:w="3389" w:type="dxa"/>
            <w:shd w:val="clear" w:color="auto" w:fill="0B2748"/>
            <w:tcMar>
              <w:top w:w="90" w:type="dxa"/>
              <w:left w:w="130" w:type="dxa"/>
              <w:bottom w:w="90" w:type="dxa"/>
              <w:right w:w="130" w:type="dxa"/>
            </w:tcMar>
            <w:vAlign w:val="center"/>
          </w:tcPr>
          <w:p w14:paraId="163668D9" w14:textId="77777777" w:rsidR="000E1EC7" w:rsidRDefault="00045C51">
            <w:r>
              <w:rPr>
                <w:rFonts w:eastAsia="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76038348" w14:textId="77777777" w:rsidR="000E1EC7" w:rsidRDefault="00045C51">
            <w:r>
              <w:rPr>
                <w:rFonts w:eastAsia="Aptos"/>
                <w:color w:val="17212B"/>
                <w:sz w:val="18"/>
                <w:szCs w:val="18"/>
              </w:rPr>
              <w:t>Your Answer</w:t>
            </w:r>
          </w:p>
        </w:tc>
      </w:tr>
      <w:tr w:rsidR="000E1EC7" w14:paraId="01CE35A0" w14:textId="77777777">
        <w:tc>
          <w:tcPr>
            <w:tcW w:w="3389" w:type="dxa"/>
            <w:shd w:val="clear" w:color="auto" w:fill="FFFFFF"/>
            <w:tcMar>
              <w:top w:w="90" w:type="dxa"/>
              <w:left w:w="130" w:type="dxa"/>
              <w:bottom w:w="90" w:type="dxa"/>
              <w:right w:w="130" w:type="dxa"/>
            </w:tcMar>
            <w:vAlign w:val="center"/>
          </w:tcPr>
          <w:p w14:paraId="458786C8" w14:textId="77777777" w:rsidR="000E1EC7" w:rsidRDefault="00045C51">
            <w:r>
              <w:rPr>
                <w:rFonts w:eastAsia="Aptos"/>
                <w:color w:val="17212B"/>
                <w:sz w:val="18"/>
                <w:szCs w:val="18"/>
              </w:rPr>
              <w:t>Block size</w:t>
            </w:r>
          </w:p>
        </w:tc>
        <w:tc>
          <w:tcPr>
            <w:tcW w:w="3389" w:type="dxa"/>
            <w:shd w:val="clear" w:color="auto" w:fill="FFFFFF"/>
            <w:tcMar>
              <w:top w:w="90" w:type="dxa"/>
              <w:left w:w="130" w:type="dxa"/>
              <w:bottom w:w="90" w:type="dxa"/>
              <w:right w:w="130" w:type="dxa"/>
            </w:tcMar>
            <w:vAlign w:val="center"/>
          </w:tcPr>
          <w:p w14:paraId="509FDF9B" w14:textId="77777777" w:rsidR="000E1EC7" w:rsidRDefault="00045C51">
            <w:r>
              <w:rPr>
                <w:rFonts w:eastAsia="Aptos"/>
                <w:color w:val="17212B"/>
                <w:sz w:val="18"/>
                <w:szCs w:val="18"/>
              </w:rPr>
              <w:t>128 MB (default)</w:t>
            </w:r>
          </w:p>
        </w:tc>
        <w:tc>
          <w:tcPr>
            <w:tcW w:w="3389" w:type="dxa"/>
            <w:shd w:val="clear" w:color="auto" w:fill="FFFFFF"/>
            <w:tcMar>
              <w:top w:w="90" w:type="dxa"/>
              <w:left w:w="130" w:type="dxa"/>
              <w:bottom w:w="90" w:type="dxa"/>
              <w:right w:w="130" w:type="dxa"/>
            </w:tcMar>
            <w:vAlign w:val="center"/>
          </w:tcPr>
          <w:p w14:paraId="324A0A0F" w14:textId="77777777" w:rsidR="000E1EC7" w:rsidRDefault="00045C51">
            <w:r>
              <w:rPr>
                <w:sz w:val="20"/>
              </w:rPr>
              <w:t>128 MB</w:t>
            </w:r>
          </w:p>
        </w:tc>
      </w:tr>
      <w:tr w:rsidR="000E1EC7" w14:paraId="6F07A31F" w14:textId="77777777">
        <w:tc>
          <w:tcPr>
            <w:tcW w:w="3389" w:type="dxa"/>
            <w:shd w:val="clear" w:color="auto" w:fill="FFFFFF"/>
            <w:tcMar>
              <w:top w:w="90" w:type="dxa"/>
              <w:left w:w="130" w:type="dxa"/>
              <w:bottom w:w="90" w:type="dxa"/>
              <w:right w:w="130" w:type="dxa"/>
            </w:tcMar>
            <w:vAlign w:val="center"/>
          </w:tcPr>
          <w:p w14:paraId="7FD1496D" w14:textId="77777777" w:rsidR="000E1EC7" w:rsidRDefault="00045C51">
            <w:r>
              <w:rPr>
                <w:rFonts w:eastAsia="Aptos"/>
                <w:color w:val="17212B"/>
                <w:sz w:val="18"/>
                <w:szCs w:val="18"/>
              </w:rPr>
              <w:t>Number of blocks</w:t>
            </w:r>
          </w:p>
        </w:tc>
        <w:tc>
          <w:tcPr>
            <w:tcW w:w="3389" w:type="dxa"/>
            <w:shd w:val="clear" w:color="auto" w:fill="FFFFFF"/>
            <w:tcMar>
              <w:top w:w="90" w:type="dxa"/>
              <w:left w:w="130" w:type="dxa"/>
              <w:bottom w:w="90" w:type="dxa"/>
              <w:right w:w="130" w:type="dxa"/>
            </w:tcMar>
            <w:vAlign w:val="center"/>
          </w:tcPr>
          <w:p w14:paraId="234E3B0E" w14:textId="77777777" w:rsidR="000E1EC7" w:rsidRDefault="00045C51">
            <w:r>
              <w:rPr>
                <w:rFonts w:eastAsia="Aptos"/>
                <w:color w:val="17212B"/>
                <w:sz w:val="18"/>
                <w:szCs w:val="18"/>
              </w:rPr>
              <w:t>36.5 TB ÷ 128 MB = ~292,000 blocks</w:t>
            </w:r>
          </w:p>
        </w:tc>
        <w:tc>
          <w:tcPr>
            <w:tcW w:w="3389" w:type="dxa"/>
            <w:shd w:val="clear" w:color="auto" w:fill="FFFFFF"/>
            <w:tcMar>
              <w:top w:w="90" w:type="dxa"/>
              <w:left w:w="130" w:type="dxa"/>
              <w:bottom w:w="90" w:type="dxa"/>
              <w:right w:w="130" w:type="dxa"/>
            </w:tcMar>
            <w:vAlign w:val="center"/>
          </w:tcPr>
          <w:p w14:paraId="259C5640" w14:textId="77777777" w:rsidR="000E1EC7" w:rsidRDefault="00045C51">
            <w:r>
              <w:rPr>
                <w:sz w:val="20"/>
              </w:rPr>
              <w:t>≈292,000 blocks</w:t>
            </w:r>
          </w:p>
        </w:tc>
      </w:tr>
      <w:tr w:rsidR="000E1EC7" w14:paraId="01431E41" w14:textId="77777777">
        <w:tc>
          <w:tcPr>
            <w:tcW w:w="3389" w:type="dxa"/>
            <w:shd w:val="clear" w:color="auto" w:fill="FFFFFF"/>
            <w:tcMar>
              <w:top w:w="90" w:type="dxa"/>
              <w:left w:w="130" w:type="dxa"/>
              <w:bottom w:w="90" w:type="dxa"/>
              <w:right w:w="130" w:type="dxa"/>
            </w:tcMar>
            <w:vAlign w:val="center"/>
          </w:tcPr>
          <w:p w14:paraId="101CA419" w14:textId="77777777" w:rsidR="000E1EC7" w:rsidRDefault="00045C51">
            <w:r>
              <w:rPr>
                <w:rFonts w:eastAsia="Aptos"/>
                <w:color w:val="17212B"/>
                <w:sz w:val="18"/>
                <w:szCs w:val="18"/>
              </w:rPr>
              <w:t>Number of mappers (≈ 1 per block)</w:t>
            </w:r>
          </w:p>
        </w:tc>
        <w:tc>
          <w:tcPr>
            <w:tcW w:w="3389" w:type="dxa"/>
            <w:shd w:val="clear" w:color="auto" w:fill="FFFFFF"/>
            <w:tcMar>
              <w:top w:w="90" w:type="dxa"/>
              <w:left w:w="130" w:type="dxa"/>
              <w:bottom w:w="90" w:type="dxa"/>
              <w:right w:w="130" w:type="dxa"/>
            </w:tcMar>
            <w:vAlign w:val="center"/>
          </w:tcPr>
          <w:p w14:paraId="5156EE40" w14:textId="77777777" w:rsidR="000E1EC7" w:rsidRDefault="00045C51">
            <w:r>
              <w:rPr>
                <w:rFonts w:eastAsia="Aptos"/>
                <w:color w:val="17212B"/>
                <w:sz w:val="18"/>
                <w:szCs w:val="18"/>
              </w:rPr>
              <w:t>~292,000 mappers</w:t>
            </w:r>
          </w:p>
        </w:tc>
        <w:tc>
          <w:tcPr>
            <w:tcW w:w="3389" w:type="dxa"/>
            <w:shd w:val="clear" w:color="auto" w:fill="FFFFFF"/>
            <w:tcMar>
              <w:top w:w="90" w:type="dxa"/>
              <w:left w:w="130" w:type="dxa"/>
              <w:bottom w:w="90" w:type="dxa"/>
              <w:right w:w="130" w:type="dxa"/>
            </w:tcMar>
            <w:vAlign w:val="center"/>
          </w:tcPr>
          <w:p w14:paraId="24C99F34" w14:textId="77777777" w:rsidR="000E1EC7" w:rsidRDefault="00045C51">
            <w:r>
              <w:rPr>
                <w:sz w:val="20"/>
              </w:rPr>
              <w:t>≈292,000 mappers</w:t>
            </w:r>
          </w:p>
        </w:tc>
      </w:tr>
      <w:tr w:rsidR="000E1EC7" w14:paraId="0D693D02" w14:textId="77777777">
        <w:tc>
          <w:tcPr>
            <w:tcW w:w="3389" w:type="dxa"/>
            <w:shd w:val="clear" w:color="auto" w:fill="FFFFFF"/>
            <w:tcMar>
              <w:top w:w="90" w:type="dxa"/>
              <w:left w:w="130" w:type="dxa"/>
              <w:bottom w:w="90" w:type="dxa"/>
              <w:right w:w="130" w:type="dxa"/>
            </w:tcMar>
            <w:vAlign w:val="center"/>
          </w:tcPr>
          <w:p w14:paraId="41DC36CD" w14:textId="77777777" w:rsidR="000E1EC7" w:rsidRDefault="00045C51">
            <w:r>
              <w:rPr>
                <w:rFonts w:eastAsia="Aptos"/>
                <w:color w:val="17212B"/>
                <w:sz w:val="18"/>
                <w:szCs w:val="18"/>
              </w:rPr>
              <w:t>Data locality %</w:t>
            </w:r>
          </w:p>
        </w:tc>
        <w:tc>
          <w:tcPr>
            <w:tcW w:w="3389" w:type="dxa"/>
            <w:shd w:val="clear" w:color="auto" w:fill="FFFFFF"/>
            <w:tcMar>
              <w:top w:w="90" w:type="dxa"/>
              <w:left w:w="130" w:type="dxa"/>
              <w:bottom w:w="90" w:type="dxa"/>
              <w:right w:w="130" w:type="dxa"/>
            </w:tcMar>
            <w:vAlign w:val="center"/>
          </w:tcPr>
          <w:p w14:paraId="07B7D672" w14:textId="77777777" w:rsidR="000E1EC7" w:rsidRDefault="00045C51">
            <w:r>
              <w:rPr>
                <w:rFonts w:eastAsia="Aptos"/>
                <w:color w:val="17212B"/>
                <w:sz w:val="18"/>
                <w:szCs w:val="18"/>
              </w:rPr>
              <w:t>If 3 replicas well-distributed, expect 90%+ node-local</w:t>
            </w:r>
          </w:p>
        </w:tc>
        <w:tc>
          <w:tcPr>
            <w:tcW w:w="3389" w:type="dxa"/>
            <w:shd w:val="clear" w:color="auto" w:fill="FFFFFF"/>
            <w:tcMar>
              <w:top w:w="90" w:type="dxa"/>
              <w:left w:w="130" w:type="dxa"/>
              <w:bottom w:w="90" w:type="dxa"/>
              <w:right w:w="130" w:type="dxa"/>
            </w:tcMar>
            <w:vAlign w:val="center"/>
          </w:tcPr>
          <w:p w14:paraId="015BDE5A" w14:textId="77777777" w:rsidR="000E1EC7" w:rsidRDefault="00045C51">
            <w:r>
              <w:rPr>
                <w:sz w:val="20"/>
              </w:rPr>
              <w:t>90%+ node-local</w:t>
            </w:r>
          </w:p>
        </w:tc>
      </w:tr>
    </w:tbl>
    <w:p w14:paraId="72335830" w14:textId="77777777" w:rsidR="000E1EC7" w:rsidRDefault="000E1EC7">
      <w:pPr>
        <w:spacing w:after="100"/>
      </w:pPr>
    </w:p>
    <w:p w14:paraId="103457C8" w14:textId="77777777" w:rsidR="000E1EC7" w:rsidRDefault="00045C51">
      <w:pPr>
        <w:spacing w:before="160" w:after="80"/>
      </w:pPr>
      <w:r>
        <w:rPr>
          <w:rFonts w:eastAsia="Aptos Display"/>
          <w:b/>
          <w:bCs/>
          <w:color w:val="1565C0"/>
          <w:sz w:val="24"/>
          <w:szCs w:val="24"/>
        </w:rPr>
        <w:t>Step 6: Cost-Benefit Analysis</w:t>
      </w:r>
    </w:p>
    <w:p w14:paraId="357F6223" w14:textId="77777777" w:rsidR="000E1EC7" w:rsidRDefault="00045C51">
      <w:pPr>
        <w:spacing w:after="90"/>
      </w:pPr>
      <w:r>
        <w:rPr>
          <w:rFonts w:eastAsia="Aptos"/>
          <w:color w:val="17212B"/>
          <w:sz w:val="19"/>
          <w:szCs w:val="19"/>
        </w:rPr>
        <w:t xml:space="preserve">Calculate total cost. Assume: $500 per </w:t>
      </w:r>
      <w:proofErr w:type="spellStart"/>
      <w:r>
        <w:rPr>
          <w:rFonts w:eastAsia="Aptos"/>
          <w:color w:val="17212B"/>
          <w:sz w:val="19"/>
          <w:szCs w:val="19"/>
        </w:rPr>
        <w:t>DataNode</w:t>
      </w:r>
      <w:proofErr w:type="spellEnd"/>
      <w:r>
        <w:rPr>
          <w:rFonts w:eastAsia="Aptos"/>
          <w:color w:val="17212B"/>
          <w:sz w:val="19"/>
          <w:szCs w:val="19"/>
        </w:rPr>
        <w:t xml:space="preserve"> (hardware + network), $1000 annual per </w:t>
      </w:r>
      <w:proofErr w:type="spellStart"/>
      <w:r>
        <w:rPr>
          <w:rFonts w:eastAsia="Aptos"/>
          <w:color w:val="17212B"/>
          <w:sz w:val="19"/>
          <w:szCs w:val="19"/>
        </w:rPr>
        <w:t>DataNode</w:t>
      </w:r>
      <w:proofErr w:type="spellEnd"/>
      <w:r>
        <w:rPr>
          <w:rFonts w:eastAsia="Aptos"/>
          <w:color w:val="17212B"/>
          <w:sz w:val="19"/>
          <w:szCs w:val="19"/>
        </w:rPr>
        <w:t xml:space="preserve"> (power, cooling, ops).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3388"/>
        <w:gridCol w:w="3389"/>
        <w:gridCol w:w="3389"/>
      </w:tblGrid>
      <w:tr w:rsidR="000E1EC7" w14:paraId="4C14D820" w14:textId="77777777">
        <w:tc>
          <w:tcPr>
            <w:tcW w:w="3389" w:type="dxa"/>
            <w:shd w:val="clear" w:color="auto" w:fill="0B2748"/>
            <w:tcMar>
              <w:top w:w="90" w:type="dxa"/>
              <w:left w:w="130" w:type="dxa"/>
              <w:bottom w:w="90" w:type="dxa"/>
              <w:right w:w="130" w:type="dxa"/>
            </w:tcMar>
            <w:vAlign w:val="center"/>
          </w:tcPr>
          <w:p w14:paraId="6095DE73" w14:textId="77777777" w:rsidR="000E1EC7" w:rsidRDefault="00045C51">
            <w:r>
              <w:rPr>
                <w:rFonts w:eastAsia="Aptos"/>
                <w:color w:val="17212B"/>
                <w:sz w:val="18"/>
                <w:szCs w:val="18"/>
              </w:rPr>
              <w:t>Cost Item</w:t>
            </w:r>
          </w:p>
        </w:tc>
        <w:tc>
          <w:tcPr>
            <w:tcW w:w="3389" w:type="dxa"/>
            <w:shd w:val="clear" w:color="auto" w:fill="0B2748"/>
            <w:tcMar>
              <w:top w:w="90" w:type="dxa"/>
              <w:left w:w="130" w:type="dxa"/>
              <w:bottom w:w="90" w:type="dxa"/>
              <w:right w:w="130" w:type="dxa"/>
            </w:tcMar>
            <w:vAlign w:val="center"/>
          </w:tcPr>
          <w:p w14:paraId="0A061272" w14:textId="77777777" w:rsidR="000E1EC7" w:rsidRDefault="00045C51">
            <w:r>
              <w:rPr>
                <w:rFonts w:eastAsia="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29F97866" w14:textId="77777777" w:rsidR="000E1EC7" w:rsidRDefault="00045C51">
            <w:r>
              <w:rPr>
                <w:rFonts w:eastAsia="Aptos"/>
                <w:color w:val="17212B"/>
                <w:sz w:val="18"/>
                <w:szCs w:val="18"/>
              </w:rPr>
              <w:t>Total</w:t>
            </w:r>
          </w:p>
        </w:tc>
      </w:tr>
      <w:tr w:rsidR="000E1EC7" w14:paraId="5FDE7077" w14:textId="77777777">
        <w:tc>
          <w:tcPr>
            <w:tcW w:w="3389" w:type="dxa"/>
            <w:shd w:val="clear" w:color="auto" w:fill="FFFFFF"/>
            <w:tcMar>
              <w:top w:w="90" w:type="dxa"/>
              <w:left w:w="130" w:type="dxa"/>
              <w:bottom w:w="90" w:type="dxa"/>
              <w:right w:w="130" w:type="dxa"/>
            </w:tcMar>
            <w:vAlign w:val="center"/>
          </w:tcPr>
          <w:p w14:paraId="19E0FEB2" w14:textId="77777777" w:rsidR="000E1EC7" w:rsidRDefault="00045C51">
            <w:r>
              <w:rPr>
                <w:rFonts w:eastAsia="Aptos"/>
                <w:color w:val="17212B"/>
                <w:sz w:val="18"/>
                <w:szCs w:val="18"/>
              </w:rPr>
              <w:t xml:space="preserve">Initial hardware (10 </w:t>
            </w:r>
            <w:proofErr w:type="spellStart"/>
            <w:r>
              <w:rPr>
                <w:rFonts w:eastAsia="Aptos"/>
                <w:color w:val="17212B"/>
                <w:sz w:val="18"/>
                <w:szCs w:val="18"/>
              </w:rPr>
              <w:t>DataNodes</w:t>
            </w:r>
            <w:proofErr w:type="spellEnd"/>
            <w:r>
              <w:rPr>
                <w:rFonts w:eastAsia="Aptos"/>
                <w:color w:val="17212B"/>
                <w:sz w:val="18"/>
                <w:szCs w:val="18"/>
              </w:rPr>
              <w:t>)</w:t>
            </w:r>
          </w:p>
        </w:tc>
        <w:tc>
          <w:tcPr>
            <w:tcW w:w="3389" w:type="dxa"/>
            <w:shd w:val="clear" w:color="auto" w:fill="FFFFFF"/>
            <w:tcMar>
              <w:top w:w="90" w:type="dxa"/>
              <w:left w:w="130" w:type="dxa"/>
              <w:bottom w:w="90" w:type="dxa"/>
              <w:right w:w="130" w:type="dxa"/>
            </w:tcMar>
            <w:vAlign w:val="center"/>
          </w:tcPr>
          <w:p w14:paraId="420DB5F1" w14:textId="77777777" w:rsidR="000E1EC7" w:rsidRDefault="00045C51">
            <w:r>
              <w:rPr>
                <w:rFonts w:eastAsia="Aptos"/>
                <w:color w:val="17212B"/>
                <w:sz w:val="18"/>
                <w:szCs w:val="18"/>
              </w:rPr>
              <w:t>10 × $500</w:t>
            </w:r>
          </w:p>
        </w:tc>
        <w:tc>
          <w:tcPr>
            <w:tcW w:w="3389" w:type="dxa"/>
            <w:shd w:val="clear" w:color="auto" w:fill="FFFFFF"/>
            <w:tcMar>
              <w:top w:w="90" w:type="dxa"/>
              <w:left w:w="130" w:type="dxa"/>
              <w:bottom w:w="90" w:type="dxa"/>
              <w:right w:w="130" w:type="dxa"/>
            </w:tcMar>
            <w:vAlign w:val="center"/>
          </w:tcPr>
          <w:p w14:paraId="2C4549C4" w14:textId="77777777" w:rsidR="000E1EC7" w:rsidRDefault="00045C51">
            <w:r>
              <w:rPr>
                <w:sz w:val="20"/>
              </w:rPr>
              <w:t>$5,000</w:t>
            </w:r>
          </w:p>
        </w:tc>
      </w:tr>
      <w:tr w:rsidR="000E1EC7" w14:paraId="0C2D4BB1" w14:textId="77777777">
        <w:tc>
          <w:tcPr>
            <w:tcW w:w="3389" w:type="dxa"/>
            <w:shd w:val="clear" w:color="auto" w:fill="FFFFFF"/>
            <w:tcMar>
              <w:top w:w="90" w:type="dxa"/>
              <w:left w:w="130" w:type="dxa"/>
              <w:bottom w:w="90" w:type="dxa"/>
              <w:right w:w="130" w:type="dxa"/>
            </w:tcMar>
            <w:vAlign w:val="center"/>
          </w:tcPr>
          <w:p w14:paraId="685C67AD" w14:textId="77777777" w:rsidR="000E1EC7" w:rsidRDefault="00045C51">
            <w:r>
              <w:rPr>
                <w:rFonts w:eastAsia="Aptos"/>
                <w:color w:val="17212B"/>
                <w:sz w:val="18"/>
                <w:szCs w:val="18"/>
              </w:rPr>
              <w:t xml:space="preserve">Annual operations (10 </w:t>
            </w:r>
            <w:proofErr w:type="spellStart"/>
            <w:r>
              <w:rPr>
                <w:rFonts w:eastAsia="Aptos"/>
                <w:color w:val="17212B"/>
                <w:sz w:val="18"/>
                <w:szCs w:val="18"/>
              </w:rPr>
              <w:t>DataNodes</w:t>
            </w:r>
            <w:proofErr w:type="spellEnd"/>
            <w:r>
              <w:rPr>
                <w:rFonts w:eastAsia="Aptos"/>
                <w:color w:val="17212B"/>
                <w:sz w:val="18"/>
                <w:szCs w:val="18"/>
              </w:rPr>
              <w:t>)</w:t>
            </w:r>
          </w:p>
        </w:tc>
        <w:tc>
          <w:tcPr>
            <w:tcW w:w="3389" w:type="dxa"/>
            <w:shd w:val="clear" w:color="auto" w:fill="FFFFFF"/>
            <w:tcMar>
              <w:top w:w="90" w:type="dxa"/>
              <w:left w:w="130" w:type="dxa"/>
              <w:bottom w:w="90" w:type="dxa"/>
              <w:right w:w="130" w:type="dxa"/>
            </w:tcMar>
            <w:vAlign w:val="center"/>
          </w:tcPr>
          <w:p w14:paraId="6F6E8D3F" w14:textId="77777777" w:rsidR="000E1EC7" w:rsidRDefault="00045C51">
            <w:r>
              <w:rPr>
                <w:rFonts w:eastAsia="Aptos"/>
                <w:color w:val="17212B"/>
                <w:sz w:val="18"/>
                <w:szCs w:val="18"/>
              </w:rPr>
              <w:t>10 × $1000</w:t>
            </w:r>
          </w:p>
        </w:tc>
        <w:tc>
          <w:tcPr>
            <w:tcW w:w="3389" w:type="dxa"/>
            <w:shd w:val="clear" w:color="auto" w:fill="FFFFFF"/>
            <w:tcMar>
              <w:top w:w="90" w:type="dxa"/>
              <w:left w:w="130" w:type="dxa"/>
              <w:bottom w:w="90" w:type="dxa"/>
              <w:right w:w="130" w:type="dxa"/>
            </w:tcMar>
            <w:vAlign w:val="center"/>
          </w:tcPr>
          <w:p w14:paraId="03D65665" w14:textId="77777777" w:rsidR="000E1EC7" w:rsidRDefault="00045C51">
            <w:r>
              <w:rPr>
                <w:sz w:val="20"/>
              </w:rPr>
              <w:t>$10,000/year</w:t>
            </w:r>
          </w:p>
        </w:tc>
      </w:tr>
      <w:tr w:rsidR="000E1EC7" w14:paraId="6CEC3B83" w14:textId="77777777">
        <w:tc>
          <w:tcPr>
            <w:tcW w:w="3389" w:type="dxa"/>
            <w:shd w:val="clear" w:color="auto" w:fill="FFFFFF"/>
            <w:tcMar>
              <w:top w:w="90" w:type="dxa"/>
              <w:left w:w="130" w:type="dxa"/>
              <w:bottom w:w="90" w:type="dxa"/>
              <w:right w:w="130" w:type="dxa"/>
            </w:tcMar>
            <w:vAlign w:val="center"/>
          </w:tcPr>
          <w:p w14:paraId="68302824" w14:textId="77777777" w:rsidR="000E1EC7" w:rsidRDefault="00045C51">
            <w:r>
              <w:rPr>
                <w:rFonts w:eastAsia="Aptos"/>
                <w:color w:val="17212B"/>
                <w:sz w:val="18"/>
                <w:szCs w:val="18"/>
              </w:rPr>
              <w:t>2-year total cost</w:t>
            </w:r>
          </w:p>
        </w:tc>
        <w:tc>
          <w:tcPr>
            <w:tcW w:w="3389" w:type="dxa"/>
            <w:shd w:val="clear" w:color="auto" w:fill="FFFFFF"/>
            <w:tcMar>
              <w:top w:w="90" w:type="dxa"/>
              <w:left w:w="130" w:type="dxa"/>
              <w:bottom w:w="90" w:type="dxa"/>
              <w:right w:w="130" w:type="dxa"/>
            </w:tcMar>
            <w:vAlign w:val="center"/>
          </w:tcPr>
          <w:p w14:paraId="3944C6C4" w14:textId="77777777" w:rsidR="000E1EC7" w:rsidRDefault="00045C51">
            <w:r>
              <w:rPr>
                <w:rFonts w:eastAsia="Aptos"/>
                <w:color w:val="17212B"/>
                <w:sz w:val="18"/>
                <w:szCs w:val="18"/>
              </w:rPr>
              <w:t>(Hardware) + (Ops × 2)</w:t>
            </w:r>
          </w:p>
        </w:tc>
        <w:tc>
          <w:tcPr>
            <w:tcW w:w="3389" w:type="dxa"/>
            <w:shd w:val="clear" w:color="auto" w:fill="FFFFFF"/>
            <w:tcMar>
              <w:top w:w="90" w:type="dxa"/>
              <w:left w:w="130" w:type="dxa"/>
              <w:bottom w:w="90" w:type="dxa"/>
              <w:right w:w="130" w:type="dxa"/>
            </w:tcMar>
            <w:vAlign w:val="center"/>
          </w:tcPr>
          <w:p w14:paraId="7B0FF9F1" w14:textId="77777777" w:rsidR="000E1EC7" w:rsidRDefault="00045C51">
            <w:r>
              <w:rPr>
                <w:sz w:val="20"/>
              </w:rPr>
              <w:t>$25,000</w:t>
            </w:r>
          </w:p>
        </w:tc>
      </w:tr>
      <w:tr w:rsidR="000E1EC7" w14:paraId="580A695A" w14:textId="77777777">
        <w:tc>
          <w:tcPr>
            <w:tcW w:w="3389" w:type="dxa"/>
            <w:shd w:val="clear" w:color="auto" w:fill="FFFFFF"/>
            <w:tcMar>
              <w:top w:w="90" w:type="dxa"/>
              <w:left w:w="130" w:type="dxa"/>
              <w:bottom w:w="90" w:type="dxa"/>
              <w:right w:w="130" w:type="dxa"/>
            </w:tcMar>
            <w:vAlign w:val="center"/>
          </w:tcPr>
          <w:p w14:paraId="40CFAC92" w14:textId="77777777" w:rsidR="000E1EC7" w:rsidRDefault="00045C51">
            <w:r>
              <w:rPr>
                <w:rFonts w:eastAsia="Aptos"/>
                <w:color w:val="17212B"/>
                <w:sz w:val="18"/>
                <w:szCs w:val="18"/>
              </w:rPr>
              <w:lastRenderedPageBreak/>
              <w:t>Cost per TB stored (2 years)</w:t>
            </w:r>
          </w:p>
        </w:tc>
        <w:tc>
          <w:tcPr>
            <w:tcW w:w="3389" w:type="dxa"/>
            <w:shd w:val="clear" w:color="auto" w:fill="FFFFFF"/>
            <w:tcMar>
              <w:top w:w="90" w:type="dxa"/>
              <w:left w:w="130" w:type="dxa"/>
              <w:bottom w:w="90" w:type="dxa"/>
              <w:right w:w="130" w:type="dxa"/>
            </w:tcMar>
            <w:vAlign w:val="center"/>
          </w:tcPr>
          <w:p w14:paraId="4B775C82" w14:textId="77777777" w:rsidR="000E1EC7" w:rsidRDefault="00045C51">
            <w:r>
              <w:rPr>
                <w:rFonts w:eastAsia="Aptos"/>
                <w:color w:val="17212B"/>
                <w:sz w:val="18"/>
                <w:szCs w:val="18"/>
              </w:rPr>
              <w:t>(Total cost) ÷ (36.5 TB stored)</w:t>
            </w:r>
          </w:p>
        </w:tc>
        <w:tc>
          <w:tcPr>
            <w:tcW w:w="3389" w:type="dxa"/>
            <w:shd w:val="clear" w:color="auto" w:fill="FFFFFF"/>
            <w:tcMar>
              <w:top w:w="90" w:type="dxa"/>
              <w:left w:w="130" w:type="dxa"/>
              <w:bottom w:w="90" w:type="dxa"/>
              <w:right w:w="130" w:type="dxa"/>
            </w:tcMar>
            <w:vAlign w:val="center"/>
          </w:tcPr>
          <w:p w14:paraId="6F396540" w14:textId="77777777" w:rsidR="000E1EC7" w:rsidRDefault="00045C51">
            <w:r>
              <w:rPr>
                <w:sz w:val="20"/>
              </w:rPr>
              <w:t>≈$684.93/TB</w:t>
            </w:r>
          </w:p>
        </w:tc>
      </w:tr>
    </w:tbl>
    <w:p w14:paraId="5C915EB0" w14:textId="77777777" w:rsidR="000E1EC7" w:rsidRDefault="000E1EC7">
      <w:pPr>
        <w:spacing w:after="100"/>
      </w:pPr>
    </w:p>
    <w:p w14:paraId="1BC5AF5F" w14:textId="77777777" w:rsidR="000E1EC7" w:rsidRDefault="00045C51">
      <w:pPr>
        <w:spacing w:before="120" w:after="50"/>
      </w:pPr>
      <w:r>
        <w:rPr>
          <w:rFonts w:eastAsia="Aptos"/>
          <w:b/>
          <w:bCs/>
          <w:color w:val="0B2748"/>
          <w:sz w:val="20"/>
          <w:szCs w:val="20"/>
        </w:rPr>
        <w:t>Trade-off Question:</w:t>
      </w:r>
    </w:p>
    <w:p w14:paraId="6330199E" w14:textId="77777777" w:rsidR="000E1EC7" w:rsidRDefault="00045C51">
      <w:pPr>
        <w:spacing w:after="90"/>
      </w:pPr>
      <w:r>
        <w:rPr>
          <w:rFonts w:eastAsia="Aptos"/>
          <w:color w:val="17212B"/>
          <w:sz w:val="19"/>
          <w:szCs w:val="19"/>
        </w:rPr>
        <w:t>If you reduce RF from 3 to 2, you halve storage costs but lose rack-fault tolerance. Is this acceptable? Justify.</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4BFA5986" w14:textId="77777777">
        <w:tc>
          <w:tcPr>
            <w:tcW w:w="10166" w:type="dxa"/>
            <w:shd w:val="clear" w:color="auto" w:fill="FFFFFF"/>
            <w:tcMar>
              <w:top w:w="600" w:type="dxa"/>
              <w:left w:w="150" w:type="dxa"/>
              <w:bottom w:w="600" w:type="dxa"/>
              <w:right w:w="150" w:type="dxa"/>
            </w:tcMar>
          </w:tcPr>
          <w:p w14:paraId="7398A5E7" w14:textId="77777777" w:rsidR="000E1EC7" w:rsidRDefault="00045C51">
            <w:r>
              <w:rPr>
                <w:sz w:val="20"/>
              </w:rPr>
              <w:t>No. RF=2 reduces storage cost, but it does not meet the requirement to survive a full rack failure without data loss. Keep RF=3 for high availability; the extra storage cost is justified by fault tolerance.</w:t>
            </w:r>
          </w:p>
        </w:tc>
      </w:tr>
    </w:tbl>
    <w:p w14:paraId="6EE029E8" w14:textId="77777777" w:rsidR="000E1EC7" w:rsidRDefault="000E1EC7">
      <w:pPr>
        <w:spacing w:after="200"/>
      </w:pPr>
    </w:p>
    <w:p w14:paraId="01939DB8" w14:textId="77777777" w:rsidR="000E1EC7" w:rsidRDefault="00045C51">
      <w:r>
        <w:br w:type="page"/>
      </w:r>
    </w:p>
    <w:p w14:paraId="38930CBE" w14:textId="77777777" w:rsidR="000E1EC7" w:rsidRDefault="00045C51">
      <w:pPr>
        <w:spacing w:before="200" w:after="100"/>
      </w:pPr>
      <w:r>
        <w:rPr>
          <w:rFonts w:eastAsia="Aptos Display"/>
          <w:b/>
          <w:bCs/>
          <w:color w:val="0B2748"/>
          <w:sz w:val="29"/>
          <w:szCs w:val="29"/>
        </w:rPr>
        <w:lastRenderedPageBreak/>
        <w:t>Part C: Mini-Problems</w:t>
      </w:r>
    </w:p>
    <w:p w14:paraId="4D0696E7" w14:textId="77777777" w:rsidR="000E1EC7" w:rsidRDefault="00045C51">
      <w:pPr>
        <w:spacing w:before="160" w:after="80"/>
      </w:pPr>
      <w:r>
        <w:rPr>
          <w:rFonts w:eastAsia="Aptos Display"/>
          <w:b/>
          <w:bCs/>
          <w:color w:val="1565C0"/>
          <w:sz w:val="24"/>
          <w:szCs w:val="24"/>
        </w:rPr>
        <w:t>Mini-Problem 1: Scaling for Peak Traffic</w:t>
      </w:r>
    </w:p>
    <w:p w14:paraId="2BA29398" w14:textId="77777777" w:rsidR="000E1EC7" w:rsidRDefault="00045C51">
      <w:pPr>
        <w:spacing w:after="90"/>
      </w:pPr>
      <w:r>
        <w:rPr>
          <w:rFonts w:eastAsia="Aptos"/>
          <w:color w:val="17212B"/>
          <w:sz w:val="19"/>
          <w:szCs w:val="19"/>
        </w:rPr>
        <w:t>In Month 6, the company adds 50 new web servers (150 total), doubling log generation to 10GB/server/day. How does the HDFS cluster scale?</w:t>
      </w:r>
    </w:p>
    <w:p w14:paraId="0515B6C5" w14:textId="77777777" w:rsidR="000E1EC7" w:rsidRDefault="00045C51">
      <w:pPr>
        <w:spacing w:after="40"/>
      </w:pPr>
      <w:r>
        <w:rPr>
          <w:rFonts w:eastAsia="Aptos"/>
          <w:color w:val="17212B"/>
          <w:sz w:val="19"/>
          <w:szCs w:val="19"/>
        </w:rPr>
        <w:t>• New annual raw data: 150 servers × 10GB/day × 365 days = 547.5 TB/year (at 2-year scale: 1095 TB)</w:t>
      </w:r>
    </w:p>
    <w:p w14:paraId="103B3AC5" w14:textId="77777777" w:rsidR="000E1EC7" w:rsidRDefault="00045C51">
      <w:pPr>
        <w:spacing w:after="100"/>
      </w:pPr>
      <w:r>
        <w:rPr>
          <w:rFonts w:eastAsia="Aptos"/>
          <w:color w:val="17212B"/>
          <w:sz w:val="19"/>
          <w:szCs w:val="19"/>
        </w:rPr>
        <w:t xml:space="preserve">Your task: Calculate new </w:t>
      </w:r>
      <w:proofErr w:type="spellStart"/>
      <w:r>
        <w:rPr>
          <w:rFonts w:eastAsia="Aptos"/>
          <w:color w:val="17212B"/>
          <w:sz w:val="19"/>
          <w:szCs w:val="19"/>
        </w:rPr>
        <w:t>DataNode</w:t>
      </w:r>
      <w:proofErr w:type="spellEnd"/>
      <w:r>
        <w:rPr>
          <w:rFonts w:eastAsia="Aptos"/>
          <w:color w:val="17212B"/>
          <w:sz w:val="19"/>
          <w:szCs w:val="19"/>
        </w:rPr>
        <w:t xml:space="preserve"> count, storage costs, and replication strategy.</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33840DE3" w14:textId="77777777">
        <w:tc>
          <w:tcPr>
            <w:tcW w:w="10166" w:type="dxa"/>
            <w:shd w:val="clear" w:color="auto" w:fill="FFFFFF"/>
            <w:tcMar>
              <w:top w:w="600" w:type="dxa"/>
              <w:left w:w="150" w:type="dxa"/>
              <w:bottom w:w="600" w:type="dxa"/>
              <w:right w:w="150" w:type="dxa"/>
            </w:tcMar>
          </w:tcPr>
          <w:p w14:paraId="4F62BB8B" w14:textId="77777777" w:rsidR="000E1EC7" w:rsidRDefault="00045C51">
            <w:r>
              <w:rPr>
                <w:sz w:val="20"/>
              </w:rPr>
              <w:t xml:space="preserve">New raw data = 1,095 TB over 2 years. With RF=3: 1,095×3 = 3,285 TB. Metadata overhead ≈ 3,285×0.05 = 164.25 TB. Required capacity ≈ 3,449.25 TB. </w:t>
            </w:r>
            <w:proofErr w:type="spellStart"/>
            <w:r>
              <w:rPr>
                <w:sz w:val="20"/>
              </w:rPr>
              <w:t>DataNodes</w:t>
            </w:r>
            <w:proofErr w:type="spellEnd"/>
            <w:r>
              <w:rPr>
                <w:sz w:val="20"/>
              </w:rPr>
              <w:t xml:space="preserve"> = 3,449.25÷12 ≈ 287.44, so use 288 </w:t>
            </w:r>
            <w:proofErr w:type="spellStart"/>
            <w:r>
              <w:rPr>
                <w:sz w:val="20"/>
              </w:rPr>
              <w:t>DataNodes</w:t>
            </w:r>
            <w:proofErr w:type="spellEnd"/>
            <w:r>
              <w:rPr>
                <w:sz w:val="20"/>
              </w:rPr>
              <w:t>. Initial hardware = 288×$500 = $144,000. Annual operations = 288×$1,000 = $288,000. Use RF=3 with replicas distributed across racks.</w:t>
            </w:r>
          </w:p>
        </w:tc>
      </w:tr>
    </w:tbl>
    <w:p w14:paraId="2DE4DA46" w14:textId="77777777" w:rsidR="000E1EC7" w:rsidRDefault="000E1EC7">
      <w:pPr>
        <w:spacing w:after="100"/>
      </w:pPr>
    </w:p>
    <w:p w14:paraId="7B5BA6A9" w14:textId="77777777" w:rsidR="000E1EC7" w:rsidRDefault="00045C51">
      <w:pPr>
        <w:spacing w:before="160" w:after="80"/>
      </w:pPr>
      <w:r>
        <w:rPr>
          <w:rFonts w:eastAsia="Aptos Display"/>
          <w:b/>
          <w:bCs/>
          <w:color w:val="1565C0"/>
          <w:sz w:val="24"/>
          <w:szCs w:val="24"/>
        </w:rPr>
        <w:t>Mini-Problem 2: Block Size Tuning</w:t>
      </w:r>
    </w:p>
    <w:p w14:paraId="4DD45FE0" w14:textId="77777777" w:rsidR="000E1EC7" w:rsidRDefault="00045C51">
      <w:pPr>
        <w:spacing w:after="90"/>
      </w:pPr>
      <w:r>
        <w:rPr>
          <w:rFonts w:eastAsia="Aptos"/>
          <w:color w:val="17212B"/>
          <w:sz w:val="19"/>
          <w:szCs w:val="19"/>
        </w:rPr>
        <w:t>Experiment: What if we use 256MB blocks instead of 128MB?</w:t>
      </w:r>
    </w:p>
    <w:p w14:paraId="5A108E45" w14:textId="77777777" w:rsidR="000E1EC7" w:rsidRDefault="00045C51">
      <w:pPr>
        <w:spacing w:after="40"/>
      </w:pPr>
      <w:r>
        <w:rPr>
          <w:rFonts w:eastAsia="Aptos"/>
          <w:color w:val="17212B"/>
          <w:sz w:val="19"/>
          <w:szCs w:val="19"/>
        </w:rPr>
        <w:t>Implications:</w:t>
      </w:r>
    </w:p>
    <w:p w14:paraId="575C83FB" w14:textId="77777777" w:rsidR="000E1EC7" w:rsidRDefault="00045C51">
      <w:pPr>
        <w:spacing w:after="40"/>
      </w:pPr>
      <w:r>
        <w:rPr>
          <w:rFonts w:eastAsia="Aptos"/>
          <w:color w:val="17212B"/>
          <w:sz w:val="19"/>
          <w:szCs w:val="19"/>
        </w:rPr>
        <w:t>• Fewer blocks → fewer map tasks → less parallelism</w:t>
      </w:r>
    </w:p>
    <w:p w14:paraId="069FF293" w14:textId="77777777" w:rsidR="000E1EC7" w:rsidRDefault="00045C51">
      <w:pPr>
        <w:spacing w:after="40"/>
      </w:pPr>
      <w:r>
        <w:rPr>
          <w:rFonts w:eastAsia="Aptos"/>
          <w:color w:val="17212B"/>
          <w:sz w:val="19"/>
          <w:szCs w:val="19"/>
        </w:rPr>
        <w:t xml:space="preserve">• Fewer blocks → less </w:t>
      </w:r>
      <w:proofErr w:type="spellStart"/>
      <w:r>
        <w:rPr>
          <w:rFonts w:eastAsia="Aptos"/>
          <w:color w:val="17212B"/>
          <w:sz w:val="19"/>
          <w:szCs w:val="19"/>
        </w:rPr>
        <w:t>NameNode</w:t>
      </w:r>
      <w:proofErr w:type="spellEnd"/>
      <w:r>
        <w:rPr>
          <w:rFonts w:eastAsia="Aptos"/>
          <w:color w:val="17212B"/>
          <w:sz w:val="19"/>
          <w:szCs w:val="19"/>
        </w:rPr>
        <w:t xml:space="preserve"> memory</w:t>
      </w:r>
    </w:p>
    <w:p w14:paraId="4DC5B14C" w14:textId="77777777" w:rsidR="000E1EC7" w:rsidRDefault="00045C51">
      <w:pPr>
        <w:spacing w:after="100"/>
      </w:pPr>
      <w:r>
        <w:rPr>
          <w:rFonts w:eastAsia="Aptos"/>
          <w:color w:val="17212B"/>
          <w:sz w:val="19"/>
          <w:szCs w:val="19"/>
        </w:rPr>
        <w:t>Estimate: With 256MB blocks, how many mappers for the 36.5TB dataset? Pros and cons?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2635BBAD" w14:textId="77777777">
        <w:tc>
          <w:tcPr>
            <w:tcW w:w="10166" w:type="dxa"/>
            <w:shd w:val="clear" w:color="auto" w:fill="FFFFFF"/>
            <w:tcMar>
              <w:top w:w="600" w:type="dxa"/>
              <w:left w:w="150" w:type="dxa"/>
              <w:bottom w:w="600" w:type="dxa"/>
              <w:right w:w="150" w:type="dxa"/>
            </w:tcMar>
          </w:tcPr>
          <w:p w14:paraId="767DD229" w14:textId="77777777" w:rsidR="000E1EC7" w:rsidRDefault="00045C51">
            <w:r>
              <w:rPr>
                <w:sz w:val="20"/>
              </w:rPr>
              <w:t xml:space="preserve">With 256 MB blocks, the number of blocks/mappers is about half: 36.5 TB÷256 MB ≈ 146,000 mappers. Pros: fewer map tasks and lower </w:t>
            </w:r>
            <w:proofErr w:type="spellStart"/>
            <w:r>
              <w:rPr>
                <w:sz w:val="20"/>
              </w:rPr>
              <w:t>NameNode</w:t>
            </w:r>
            <w:proofErr w:type="spellEnd"/>
            <w:r>
              <w:rPr>
                <w:sz w:val="20"/>
              </w:rPr>
              <w:t xml:space="preserve"> metadata pressure. Cons: less parallelism and potentially slower processing for highly parallel workloads.</w:t>
            </w:r>
          </w:p>
        </w:tc>
      </w:tr>
    </w:tbl>
    <w:p w14:paraId="6FB2A560" w14:textId="77777777" w:rsidR="000E1EC7" w:rsidRDefault="000E1EC7">
      <w:pPr>
        <w:spacing w:after="100"/>
      </w:pPr>
    </w:p>
    <w:p w14:paraId="14399EA3" w14:textId="77777777" w:rsidR="000E1EC7" w:rsidRDefault="00045C51">
      <w:pPr>
        <w:spacing w:before="160" w:after="80"/>
      </w:pPr>
      <w:r>
        <w:rPr>
          <w:rFonts w:eastAsia="Aptos Display"/>
          <w:b/>
          <w:bCs/>
          <w:color w:val="1565C0"/>
          <w:sz w:val="24"/>
          <w:szCs w:val="24"/>
        </w:rPr>
        <w:t>Mini-Problem 3: Failure Recovery Timeline</w:t>
      </w:r>
    </w:p>
    <w:p w14:paraId="0F4EC2C0" w14:textId="77777777" w:rsidR="000E1EC7" w:rsidRDefault="00045C51">
      <w:pPr>
        <w:spacing w:after="90"/>
      </w:pPr>
      <w:r>
        <w:rPr>
          <w:rFonts w:eastAsia="Aptos"/>
          <w:color w:val="17212B"/>
          <w:sz w:val="19"/>
          <w:szCs w:val="19"/>
        </w:rPr>
        <w:t xml:space="preserve">A </w:t>
      </w:r>
      <w:proofErr w:type="spellStart"/>
      <w:r>
        <w:rPr>
          <w:rFonts w:eastAsia="Aptos"/>
          <w:color w:val="17212B"/>
          <w:sz w:val="19"/>
          <w:szCs w:val="19"/>
        </w:rPr>
        <w:t>DataNode</w:t>
      </w:r>
      <w:proofErr w:type="spellEnd"/>
      <w:r>
        <w:rPr>
          <w:rFonts w:eastAsia="Aptos"/>
          <w:color w:val="17212B"/>
          <w:sz w:val="19"/>
          <w:szCs w:val="19"/>
        </w:rPr>
        <w:t xml:space="preserve"> in Rack 1 crashes (hardware failure). HDFS detects missing replicas and re-replicates the blocks to other </w:t>
      </w:r>
      <w:proofErr w:type="spellStart"/>
      <w:r>
        <w:rPr>
          <w:rFonts w:eastAsia="Aptos"/>
          <w:color w:val="17212B"/>
          <w:sz w:val="19"/>
          <w:szCs w:val="19"/>
        </w:rPr>
        <w:t>DataNodes</w:t>
      </w:r>
      <w:proofErr w:type="spellEnd"/>
      <w:r>
        <w:rPr>
          <w:rFonts w:eastAsia="Aptos"/>
          <w:color w:val="17212B"/>
          <w:sz w:val="19"/>
          <w:szCs w:val="19"/>
        </w:rPr>
        <w:t>. Estimate the re-replication time:</w:t>
      </w:r>
    </w:p>
    <w:p w14:paraId="45CD67DC" w14:textId="77777777" w:rsidR="000E1EC7" w:rsidRDefault="00045C51">
      <w:pPr>
        <w:spacing w:after="40"/>
      </w:pPr>
      <w:r>
        <w:rPr>
          <w:rFonts w:eastAsia="Aptos"/>
          <w:color w:val="17212B"/>
          <w:sz w:val="19"/>
          <w:szCs w:val="19"/>
        </w:rPr>
        <w:t xml:space="preserve">• </w:t>
      </w:r>
      <w:proofErr w:type="spellStart"/>
      <w:r>
        <w:rPr>
          <w:rFonts w:eastAsia="Aptos"/>
          <w:color w:val="17212B"/>
          <w:sz w:val="19"/>
          <w:szCs w:val="19"/>
        </w:rPr>
        <w:t>DataNode</w:t>
      </w:r>
      <w:proofErr w:type="spellEnd"/>
      <w:r>
        <w:rPr>
          <w:rFonts w:eastAsia="Aptos"/>
          <w:color w:val="17212B"/>
          <w:sz w:val="19"/>
          <w:szCs w:val="19"/>
        </w:rPr>
        <w:t xml:space="preserve"> disk: 12 TB</w:t>
      </w:r>
    </w:p>
    <w:p w14:paraId="557FD33E" w14:textId="77777777" w:rsidR="000E1EC7" w:rsidRDefault="00045C51">
      <w:pPr>
        <w:spacing w:after="40"/>
      </w:pPr>
      <w:r>
        <w:rPr>
          <w:rFonts w:eastAsia="Aptos"/>
          <w:color w:val="17212B"/>
          <w:sz w:val="19"/>
          <w:szCs w:val="19"/>
        </w:rPr>
        <w:t>• Network bandwidth (typical): 1 Gbps</w:t>
      </w:r>
    </w:p>
    <w:p w14:paraId="35A9158E" w14:textId="77777777" w:rsidR="000E1EC7" w:rsidRDefault="00045C51">
      <w:pPr>
        <w:spacing w:after="100"/>
      </w:pPr>
      <w:r>
        <w:rPr>
          <w:rFonts w:eastAsia="Aptos"/>
          <w:color w:val="17212B"/>
          <w:sz w:val="19"/>
          <w:szCs w:val="19"/>
        </w:rPr>
        <w:t xml:space="preserve">How long does it take to re-replicate 12 TB from peer </w:t>
      </w:r>
      <w:proofErr w:type="spellStart"/>
      <w:r>
        <w:rPr>
          <w:rFonts w:eastAsia="Aptos"/>
          <w:color w:val="17212B"/>
          <w:sz w:val="19"/>
          <w:szCs w:val="19"/>
        </w:rPr>
        <w:t>DataNodes</w:t>
      </w:r>
      <w:proofErr w:type="spellEnd"/>
      <w:r>
        <w:rPr>
          <w:rFonts w:eastAsia="Aptos"/>
          <w:color w:val="17212B"/>
          <w:sz w:val="19"/>
          <w:szCs w:val="19"/>
        </w:rPr>
        <w:t>?</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790FD8E7" w14:textId="77777777">
        <w:tc>
          <w:tcPr>
            <w:tcW w:w="10166" w:type="dxa"/>
            <w:shd w:val="clear" w:color="auto" w:fill="FFFFFF"/>
            <w:tcMar>
              <w:top w:w="600" w:type="dxa"/>
              <w:left w:w="150" w:type="dxa"/>
              <w:bottom w:w="600" w:type="dxa"/>
              <w:right w:w="150" w:type="dxa"/>
            </w:tcMar>
          </w:tcPr>
          <w:p w14:paraId="71974217" w14:textId="77777777" w:rsidR="000E1EC7" w:rsidRDefault="00045C51">
            <w:r>
              <w:rPr>
                <w:sz w:val="20"/>
              </w:rPr>
              <w:t>12 TB = 96 terabits. At 1 Gbps: 96,000 seconds ≈ 26.7 hours (about 1.1 days). This is an ideal estimate; real recovery takes longer because of protocol overhead, disk I/O and competing cluster traffic.</w:t>
            </w:r>
          </w:p>
        </w:tc>
      </w:tr>
    </w:tbl>
    <w:p w14:paraId="024D0301" w14:textId="77777777" w:rsidR="000E1EC7" w:rsidRDefault="000E1EC7">
      <w:pPr>
        <w:spacing w:after="100"/>
      </w:pPr>
    </w:p>
    <w:p w14:paraId="1FA30C99" w14:textId="77777777" w:rsidR="000E1EC7" w:rsidRDefault="00045C51">
      <w:pPr>
        <w:spacing w:before="160" w:after="80"/>
      </w:pPr>
      <w:r>
        <w:rPr>
          <w:rFonts w:eastAsia="Aptos Display"/>
          <w:b/>
          <w:bCs/>
          <w:color w:val="1565C0"/>
          <w:sz w:val="24"/>
          <w:szCs w:val="24"/>
        </w:rPr>
        <w:t>Mini-Problem 4: Compression Trade-offs</w:t>
      </w:r>
    </w:p>
    <w:p w14:paraId="277DA203" w14:textId="77777777" w:rsidR="000E1EC7" w:rsidRDefault="00045C51">
      <w:pPr>
        <w:spacing w:after="90"/>
      </w:pPr>
      <w:r>
        <w:rPr>
          <w:rFonts w:eastAsia="Aptos"/>
          <w:color w:val="17212B"/>
          <w:sz w:val="19"/>
          <w:szCs w:val="19"/>
        </w:rPr>
        <w:t xml:space="preserve">Compress the logs with </w:t>
      </w:r>
      <w:proofErr w:type="spellStart"/>
      <w:r>
        <w:rPr>
          <w:rFonts w:eastAsia="Aptos"/>
          <w:color w:val="17212B"/>
          <w:sz w:val="19"/>
          <w:szCs w:val="19"/>
        </w:rPr>
        <w:t>Gzip</w:t>
      </w:r>
      <w:proofErr w:type="spellEnd"/>
      <w:r>
        <w:rPr>
          <w:rFonts w:eastAsia="Aptos"/>
          <w:color w:val="17212B"/>
          <w:sz w:val="19"/>
          <w:szCs w:val="19"/>
        </w:rPr>
        <w:t xml:space="preserve"> (typical compression ratio 3:1 for text logs). How does this affect storage and MapReduce job performance?</w:t>
      </w:r>
    </w:p>
    <w:p w14:paraId="6D1ADB07" w14:textId="77777777" w:rsidR="000E1EC7" w:rsidRDefault="00045C51">
      <w:pPr>
        <w:spacing w:after="40"/>
      </w:pPr>
      <w:r>
        <w:rPr>
          <w:rFonts w:eastAsia="Aptos"/>
          <w:color w:val="17212B"/>
          <w:sz w:val="19"/>
          <w:szCs w:val="19"/>
        </w:rPr>
        <w:t>New compressed raw data: 36.5 TB ÷ 3 = 12.17 TB</w:t>
      </w:r>
    </w:p>
    <w:p w14:paraId="195802DF" w14:textId="77777777" w:rsidR="000E1EC7" w:rsidRDefault="00045C51">
      <w:pPr>
        <w:spacing w:after="40"/>
      </w:pPr>
      <w:r>
        <w:rPr>
          <w:rFonts w:eastAsia="Aptos"/>
          <w:color w:val="17212B"/>
          <w:sz w:val="19"/>
          <w:szCs w:val="19"/>
        </w:rPr>
        <w:t>• Pro: Storage cost drops by 2/3</w:t>
      </w:r>
    </w:p>
    <w:p w14:paraId="5E4F57F2" w14:textId="77777777" w:rsidR="000E1EC7" w:rsidRDefault="00045C51">
      <w:pPr>
        <w:spacing w:after="40"/>
      </w:pPr>
      <w:r>
        <w:rPr>
          <w:rFonts w:eastAsia="Aptos"/>
          <w:color w:val="17212B"/>
          <w:sz w:val="19"/>
          <w:szCs w:val="19"/>
        </w:rPr>
        <w:t>• Con: Mappers must decompress on-the-fly (higher CPU)</w:t>
      </w:r>
    </w:p>
    <w:p w14:paraId="46EABBCA" w14:textId="77777777" w:rsidR="000E1EC7" w:rsidRDefault="00045C51">
      <w:pPr>
        <w:spacing w:after="100"/>
      </w:pPr>
      <w:r>
        <w:rPr>
          <w:rFonts w:eastAsia="Aptos"/>
          <w:color w:val="17212B"/>
          <w:sz w:val="19"/>
          <w:szCs w:val="19"/>
        </w:rPr>
        <w:t>Decision: Should we compress? Justify based on the numbers.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343E85C0" w14:textId="77777777">
        <w:tc>
          <w:tcPr>
            <w:tcW w:w="10166" w:type="dxa"/>
            <w:shd w:val="clear" w:color="auto" w:fill="FFFFFF"/>
            <w:tcMar>
              <w:top w:w="600" w:type="dxa"/>
              <w:left w:w="150" w:type="dxa"/>
              <w:bottom w:w="600" w:type="dxa"/>
              <w:right w:w="150" w:type="dxa"/>
            </w:tcMar>
          </w:tcPr>
          <w:p w14:paraId="70EA1178" w14:textId="77777777" w:rsidR="000E1EC7" w:rsidRDefault="00045C51">
            <w:r>
              <w:rPr>
                <w:sz w:val="20"/>
              </w:rPr>
              <w:lastRenderedPageBreak/>
              <w:t xml:space="preserve">Yes. </w:t>
            </w:r>
            <w:proofErr w:type="spellStart"/>
            <w:r>
              <w:rPr>
                <w:sz w:val="20"/>
              </w:rPr>
              <w:t>Gzip</w:t>
            </w:r>
            <w:proofErr w:type="spellEnd"/>
            <w:r>
              <w:rPr>
                <w:sz w:val="20"/>
              </w:rPr>
              <w:t xml:space="preserve"> reduces 36.5 TB raw data to about 12.17 TB. With RF=3, replicated storage is ≈36.5 TB; adding 5% metadata gives ≈38.33 TB, requiring about 4 </w:t>
            </w:r>
            <w:proofErr w:type="spellStart"/>
            <w:r>
              <w:rPr>
                <w:sz w:val="20"/>
              </w:rPr>
              <w:t>DataNodes</w:t>
            </w:r>
            <w:proofErr w:type="spellEnd"/>
            <w:r>
              <w:rPr>
                <w:sz w:val="20"/>
              </w:rPr>
              <w:t xml:space="preserve"> at 12 TB each. This greatly reduces storage cost, although decompression increases CPU usage. For text logs, the storage saving makes compression worthwhile.</w:t>
            </w:r>
          </w:p>
        </w:tc>
      </w:tr>
    </w:tbl>
    <w:p w14:paraId="3F47AAB3" w14:textId="77777777" w:rsidR="000E1EC7" w:rsidRDefault="000E1EC7">
      <w:pPr>
        <w:spacing w:after="200"/>
      </w:pPr>
    </w:p>
    <w:p w14:paraId="0C3BF238" w14:textId="77777777" w:rsidR="000E1EC7" w:rsidRDefault="00045C51">
      <w:r>
        <w:br w:type="page"/>
      </w:r>
    </w:p>
    <w:p w14:paraId="5271341F" w14:textId="77777777" w:rsidR="000E1EC7" w:rsidRDefault="00045C51">
      <w:pPr>
        <w:spacing w:before="200" w:after="100"/>
      </w:pPr>
      <w:r>
        <w:rPr>
          <w:rFonts w:eastAsia="Aptos Display"/>
          <w:b/>
          <w:bCs/>
          <w:color w:val="0B2748"/>
          <w:sz w:val="29"/>
          <w:szCs w:val="29"/>
        </w:rPr>
        <w:lastRenderedPageBreak/>
        <w:t>Part D: Problem Bank – 4 Additional Scenarios</w:t>
      </w:r>
    </w:p>
    <w:p w14:paraId="4A6B2C0C" w14:textId="77777777" w:rsidR="000E1EC7" w:rsidRDefault="00045C51">
      <w:pPr>
        <w:spacing w:before="160" w:after="80"/>
      </w:pPr>
      <w:r>
        <w:rPr>
          <w:rFonts w:eastAsia="Aptos Display"/>
          <w:b/>
          <w:bCs/>
          <w:color w:val="1565C0"/>
          <w:sz w:val="24"/>
          <w:szCs w:val="24"/>
        </w:rPr>
        <w:t>Scenario A: Real-Time Data Warehouse (E-commerce)</w:t>
      </w:r>
    </w:p>
    <w:p w14:paraId="4C6BBBAC" w14:textId="77777777" w:rsidR="000E1EC7" w:rsidRDefault="00045C51">
      <w:pPr>
        <w:spacing w:after="90"/>
      </w:pPr>
      <w:r>
        <w:rPr>
          <w:rFonts w:eastAsia="Aptos"/>
          <w:color w:val="17212B"/>
          <w:sz w:val="19"/>
          <w:szCs w:val="19"/>
        </w:rPr>
        <w:t xml:space="preserve">An e-commerce platform collects real-time user </w:t>
      </w:r>
      <w:proofErr w:type="spellStart"/>
      <w:r>
        <w:rPr>
          <w:rFonts w:eastAsia="Aptos"/>
          <w:color w:val="17212B"/>
          <w:sz w:val="19"/>
          <w:szCs w:val="19"/>
        </w:rPr>
        <w:t>behavior</w:t>
      </w:r>
      <w:proofErr w:type="spellEnd"/>
      <w:r>
        <w:rPr>
          <w:rFonts w:eastAsia="Aptos"/>
          <w:color w:val="17212B"/>
          <w:sz w:val="19"/>
          <w:szCs w:val="19"/>
        </w:rPr>
        <w:t xml:space="preserve">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50E2FF0E" w14:textId="77777777">
        <w:tc>
          <w:tcPr>
            <w:tcW w:w="10166" w:type="dxa"/>
            <w:shd w:val="clear" w:color="auto" w:fill="FFFFFF"/>
            <w:tcMar>
              <w:top w:w="600" w:type="dxa"/>
              <w:left w:w="150" w:type="dxa"/>
              <w:bottom w:w="600" w:type="dxa"/>
              <w:right w:w="150" w:type="dxa"/>
            </w:tcMar>
          </w:tcPr>
          <w:p w14:paraId="30241B6F" w14:textId="77777777" w:rsidR="000E1EC7" w:rsidRDefault="00045C51">
            <w:r>
              <w:rPr>
                <w:sz w:val="20"/>
              </w:rPr>
              <w:t>Use the 30-node budget, with RF=2 and replicas placed across different racks. Only 2 TB is retained at one time; replicated data = 4 TB, plus ≈5% overhead = 4.2 TB. 256 MB blocks are suitable for large log files and reduce metadata/map-task overhead. The main risk is a rack/node failure during re-replication: with RF=2, losing one replica leaves only one copy until repair completes, so prioritize rapid re-replication and monitoring.</w:t>
            </w:r>
          </w:p>
        </w:tc>
      </w:tr>
    </w:tbl>
    <w:p w14:paraId="7CB66230" w14:textId="77777777" w:rsidR="000E1EC7" w:rsidRDefault="000E1EC7">
      <w:pPr>
        <w:spacing w:after="150"/>
      </w:pPr>
    </w:p>
    <w:p w14:paraId="53C9D7BF" w14:textId="77777777" w:rsidR="000E1EC7" w:rsidRDefault="00045C51">
      <w:pPr>
        <w:spacing w:before="160" w:after="80"/>
      </w:pPr>
      <w:r>
        <w:rPr>
          <w:rFonts w:eastAsia="Aptos Display"/>
          <w:b/>
          <w:bCs/>
          <w:color w:val="1565C0"/>
          <w:sz w:val="24"/>
          <w:szCs w:val="24"/>
        </w:rPr>
        <w:t>Scenario B: Backup &amp; Archive (Regulatory Compliance)</w:t>
      </w:r>
    </w:p>
    <w:p w14:paraId="6764D2CA" w14:textId="77777777" w:rsidR="000E1EC7" w:rsidRDefault="00045C51">
      <w:pPr>
        <w:spacing w:after="90"/>
      </w:pPr>
      <w:r>
        <w:rPr>
          <w:rFonts w:eastAsia="Aptos"/>
          <w:color w:val="17212B"/>
          <w:sz w:val="19"/>
          <w:szCs w:val="19"/>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50D2A66B" w14:textId="77777777">
        <w:tc>
          <w:tcPr>
            <w:tcW w:w="10166" w:type="dxa"/>
            <w:shd w:val="clear" w:color="auto" w:fill="FFFFFF"/>
            <w:tcMar>
              <w:top w:w="600" w:type="dxa"/>
              <w:left w:w="150" w:type="dxa"/>
              <w:bottom w:w="600" w:type="dxa"/>
              <w:right w:w="150" w:type="dxa"/>
            </w:tcMar>
          </w:tcPr>
          <w:p w14:paraId="534C94A7" w14:textId="77777777" w:rsidR="000E1EC7" w:rsidRDefault="00045C51">
            <w:r>
              <w:rPr>
                <w:sz w:val="20"/>
              </w:rPr>
              <w:t>7-year raw data = 0.5 TB/day×365×7 = 1,277.5 TB. With RF=1, replicated storage remains 1,277.5 TB. Using the Part B 12-TB/</w:t>
            </w:r>
            <w:proofErr w:type="spellStart"/>
            <w:r>
              <w:rPr>
                <w:sz w:val="20"/>
              </w:rPr>
              <w:t>DataNode</w:t>
            </w:r>
            <w:proofErr w:type="spellEnd"/>
            <w:r>
              <w:rPr>
                <w:sz w:val="20"/>
              </w:rPr>
              <w:t xml:space="preserve"> assumption gives about 107 </w:t>
            </w:r>
            <w:proofErr w:type="spellStart"/>
            <w:r>
              <w:rPr>
                <w:sz w:val="20"/>
              </w:rPr>
              <w:t>DataNodes</w:t>
            </w:r>
            <w:proofErr w:type="spellEnd"/>
            <w:r>
              <w:rPr>
                <w:sz w:val="20"/>
              </w:rPr>
              <w:t>. Keep the newest 1 year (182.5 TB) in hot HDFS and move older logs (1,095 TB) to cold storage. Back up quarterly off-site. Suggested RPO: up to 3 months; RTO: hours to days depending on restore volume. RF=1 makes off-site backups essential because there is no HDFS replica for hardware failure.</w:t>
            </w:r>
          </w:p>
        </w:tc>
      </w:tr>
    </w:tbl>
    <w:p w14:paraId="310837F3" w14:textId="77777777" w:rsidR="000E1EC7" w:rsidRDefault="000E1EC7">
      <w:pPr>
        <w:spacing w:after="150"/>
      </w:pPr>
    </w:p>
    <w:p w14:paraId="5258B023" w14:textId="77777777" w:rsidR="000E1EC7" w:rsidRDefault="00045C51">
      <w:pPr>
        <w:spacing w:before="160" w:after="80"/>
      </w:pPr>
      <w:r>
        <w:rPr>
          <w:rFonts w:eastAsia="Aptos Display"/>
          <w:b/>
          <w:bCs/>
          <w:color w:val="1565C0"/>
          <w:sz w:val="24"/>
          <w:szCs w:val="24"/>
        </w:rPr>
        <w:t>Scenario C: IoT Sensor Network (Streaming + Batch)</w:t>
      </w:r>
    </w:p>
    <w:p w14:paraId="664AEF9C" w14:textId="77777777" w:rsidR="000E1EC7" w:rsidRDefault="00045C51">
      <w:pPr>
        <w:spacing w:after="90"/>
      </w:pPr>
      <w:r>
        <w:rPr>
          <w:rFonts w:eastAsia="Aptos"/>
          <w:color w:val="17212B"/>
          <w:sz w:val="19"/>
          <w:szCs w:val="19"/>
        </w:rPr>
        <w:t>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w:t>
      </w:r>
      <w:proofErr w:type="spellStart"/>
      <w:r>
        <w:rPr>
          <w:rFonts w:eastAsia="Aptos"/>
          <w:color w:val="17212B"/>
          <w:sz w:val="19"/>
          <w:szCs w:val="19"/>
        </w:rPr>
        <w:t>NameNode</w:t>
      </w:r>
      <w:proofErr w:type="spellEnd"/>
      <w:r>
        <w:rPr>
          <w:rFonts w:eastAsia="Aptos"/>
          <w:color w:val="17212B"/>
          <w:sz w:val="19"/>
          <w:szCs w:val="19"/>
        </w:rPr>
        <w:t xml:space="preserve"> heap for millions of small files!), block size &amp; replica count, comparison with time-series DB (</w:t>
      </w:r>
      <w:proofErr w:type="spellStart"/>
      <w:r>
        <w:rPr>
          <w:rFonts w:eastAsia="Aptos"/>
          <w:color w:val="17212B"/>
          <w:sz w:val="19"/>
          <w:szCs w:val="19"/>
        </w:rPr>
        <w:t>InfluxDB</w:t>
      </w:r>
      <w:proofErr w:type="spellEnd"/>
      <w:r>
        <w:rPr>
          <w:rFonts w:eastAsia="Aptos"/>
          <w:color w:val="17212B"/>
          <w:sz w:val="19"/>
          <w:szCs w:val="19"/>
        </w:rPr>
        <w:t>, etc.).</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77CD67E4" w14:textId="77777777">
        <w:tc>
          <w:tcPr>
            <w:tcW w:w="10166" w:type="dxa"/>
            <w:shd w:val="clear" w:color="auto" w:fill="FFFFFF"/>
            <w:tcMar>
              <w:top w:w="600" w:type="dxa"/>
              <w:left w:w="150" w:type="dxa"/>
              <w:bottom w:w="600" w:type="dxa"/>
              <w:right w:w="150" w:type="dxa"/>
            </w:tcMar>
          </w:tcPr>
          <w:p w14:paraId="1973246C" w14:textId="77777777" w:rsidR="000E1EC7" w:rsidRDefault="00045C51">
            <w:r>
              <w:rPr>
                <w:sz w:val="20"/>
              </w:rPr>
              <w:t xml:space="preserve">Two years of raw data = 2 GB/day×730 = 1.46 TB. Because the workload has 14.4M readings/day and many small objects, avoid millions of tiny HDFS files by batching/compacting data into larger files. Use RF=3 for availability and 128–256 MB blocks. </w:t>
            </w:r>
            <w:proofErr w:type="spellStart"/>
            <w:r>
              <w:rPr>
                <w:sz w:val="20"/>
              </w:rPr>
              <w:t>NameNode</w:t>
            </w:r>
            <w:proofErr w:type="spellEnd"/>
            <w:r>
              <w:rPr>
                <w:sz w:val="20"/>
              </w:rPr>
              <w:t xml:space="preserve"> memory must be sized for the resulting file/block count rather than the raw 1.46 TB alone. For real-time anomaly detection, a time-series database such as </w:t>
            </w:r>
            <w:proofErr w:type="spellStart"/>
            <w:r>
              <w:rPr>
                <w:sz w:val="20"/>
              </w:rPr>
              <w:t>InfluxDB</w:t>
            </w:r>
            <w:proofErr w:type="spellEnd"/>
            <w:r>
              <w:rPr>
                <w:sz w:val="20"/>
              </w:rPr>
              <w:t xml:space="preserve"> is better suited; HDFS is better for weekly batch analytics and long-term storage.</w:t>
            </w:r>
          </w:p>
        </w:tc>
      </w:tr>
    </w:tbl>
    <w:p w14:paraId="014B943F" w14:textId="77777777" w:rsidR="000E1EC7" w:rsidRDefault="000E1EC7">
      <w:pPr>
        <w:spacing w:after="150"/>
      </w:pPr>
    </w:p>
    <w:p w14:paraId="70B6A406" w14:textId="77777777" w:rsidR="000E1EC7" w:rsidRDefault="00045C51">
      <w:pPr>
        <w:spacing w:before="160" w:after="80"/>
      </w:pPr>
      <w:r>
        <w:rPr>
          <w:rFonts w:eastAsia="Aptos Display"/>
          <w:b/>
          <w:bCs/>
          <w:color w:val="1565C0"/>
          <w:sz w:val="24"/>
          <w:szCs w:val="24"/>
        </w:rPr>
        <w:t>Scenario D: Multi-Tenant Cloud (SaaS)</w:t>
      </w:r>
    </w:p>
    <w:p w14:paraId="1F5C2128" w14:textId="77777777" w:rsidR="000E1EC7" w:rsidRDefault="00045C51">
      <w:pPr>
        <w:spacing w:after="90"/>
      </w:pPr>
      <w:r>
        <w:rPr>
          <w:rFonts w:eastAsia="Aptos"/>
          <w:color w:val="17212B"/>
          <w:sz w:val="19"/>
          <w:szCs w:val="19"/>
        </w:rPr>
        <w:t>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0166"/>
      </w:tblGrid>
      <w:tr w:rsidR="000E1EC7" w14:paraId="00505CDD" w14:textId="77777777">
        <w:tc>
          <w:tcPr>
            <w:tcW w:w="10166" w:type="dxa"/>
            <w:shd w:val="clear" w:color="auto" w:fill="FFFFFF"/>
            <w:tcMar>
              <w:top w:w="600" w:type="dxa"/>
              <w:left w:w="150" w:type="dxa"/>
              <w:bottom w:w="600" w:type="dxa"/>
              <w:right w:w="150" w:type="dxa"/>
            </w:tcMar>
          </w:tcPr>
          <w:p w14:paraId="11682687" w14:textId="77777777" w:rsidR="000E1EC7" w:rsidRDefault="00045C51">
            <w:r>
              <w:rPr>
                <w:sz w:val="20"/>
              </w:rPr>
              <w:lastRenderedPageBreak/>
              <w:t xml:space="preserve">Use one shared HDFS cluster with multi-tenancy, RF=3, separate directories per customer, and strict HDFS permissions/quotas. Total logical data = 100 TB; with RF=3, ≈300 TB before metadata overhead. Using 12-TB </w:t>
            </w:r>
            <w:proofErr w:type="spellStart"/>
            <w:r>
              <w:rPr>
                <w:sz w:val="20"/>
              </w:rPr>
              <w:t>DataNodes</w:t>
            </w:r>
            <w:proofErr w:type="spellEnd"/>
            <w:r>
              <w:rPr>
                <w:sz w:val="20"/>
              </w:rPr>
              <w:t xml:space="preserve"> requires about 26 nodes if sized at ≈5% overhead (315 TB÷12≈26.25, so 27 nodes). At $500 hardware per node, hardware is about $13,500, or $135/customer. Protect tenants with authentication, directory ACLs/permissions, quotas, encryption and auditing. Main risks are misconfigured permissions, privilege escalation and accidental cross-tenant access.</w:t>
            </w:r>
          </w:p>
        </w:tc>
      </w:tr>
    </w:tbl>
    <w:p w14:paraId="4211CC8A" w14:textId="77777777" w:rsidR="000E1EC7" w:rsidRDefault="000E1EC7">
      <w:pPr>
        <w:spacing w:after="300"/>
      </w:pPr>
    </w:p>
    <w:p w14:paraId="1772D115" w14:textId="77777777" w:rsidR="000E1EC7" w:rsidRDefault="00045C51">
      <w:r>
        <w:br w:type="page"/>
      </w:r>
    </w:p>
    <w:p w14:paraId="78B87872" w14:textId="77777777" w:rsidR="000E1EC7" w:rsidRDefault="00045C51">
      <w:pPr>
        <w:spacing w:before="200" w:after="100"/>
      </w:pPr>
      <w:r>
        <w:rPr>
          <w:rFonts w:eastAsia="Aptos Display"/>
          <w:b/>
          <w:bCs/>
          <w:color w:val="0B2748"/>
          <w:sz w:val="29"/>
          <w:szCs w:val="29"/>
        </w:rPr>
        <w:lastRenderedPageBreak/>
        <w:t>Evaluation Rubric</w:t>
      </w:r>
    </w:p>
    <w:tbl>
      <w:tblPr>
        <w:tblW w:w="10166" w:type="dxa"/>
        <w:tblBorders>
          <w:top w:val="single" w:sz="6" w:space="0" w:color="B8D7F6"/>
          <w:left w:val="single" w:sz="6" w:space="0" w:color="B8D7F6"/>
          <w:bottom w:val="single" w:sz="6" w:space="0" w:color="B8D7F6"/>
          <w:right w:val="single" w:sz="6" w:space="0" w:color="B8D7F6"/>
          <w:insideH w:val="single" w:sz="6" w:space="0" w:color="B8D7F6"/>
          <w:insideV w:val="single" w:sz="6" w:space="0" w:color="B8D7F6"/>
        </w:tblBorders>
        <w:tblCellMar>
          <w:left w:w="10" w:type="dxa"/>
          <w:right w:w="10" w:type="dxa"/>
        </w:tblCellMar>
        <w:tblLook w:val="04A0" w:firstRow="1" w:lastRow="0" w:firstColumn="1" w:lastColumn="0" w:noHBand="0" w:noVBand="1"/>
      </w:tblPr>
      <w:tblGrid>
        <w:gridCol w:w="1662"/>
        <w:gridCol w:w="996"/>
        <w:gridCol w:w="1865"/>
        <w:gridCol w:w="1899"/>
        <w:gridCol w:w="1897"/>
        <w:gridCol w:w="1847"/>
      </w:tblGrid>
      <w:tr w:rsidR="000E1EC7" w14:paraId="4093FA00" w14:textId="77777777">
        <w:tc>
          <w:tcPr>
            <w:tcW w:w="1800" w:type="dxa"/>
            <w:shd w:val="clear" w:color="auto" w:fill="0B2748"/>
            <w:tcMar>
              <w:top w:w="90" w:type="dxa"/>
              <w:left w:w="130" w:type="dxa"/>
              <w:bottom w:w="90" w:type="dxa"/>
              <w:right w:w="130" w:type="dxa"/>
            </w:tcMar>
          </w:tcPr>
          <w:p w14:paraId="22E12DAD" w14:textId="77777777" w:rsidR="000E1EC7" w:rsidRDefault="00045C51">
            <w:pPr>
              <w:spacing w:after="90"/>
            </w:pPr>
            <w:r>
              <w:rPr>
                <w:rFonts w:eastAsia="Aptos"/>
                <w:b/>
                <w:bCs/>
                <w:color w:val="FFFFFF"/>
                <w:sz w:val="18"/>
                <w:szCs w:val="18"/>
              </w:rPr>
              <w:t>Criteria</w:t>
            </w:r>
          </w:p>
        </w:tc>
        <w:tc>
          <w:tcPr>
            <w:tcW w:w="1200" w:type="dxa"/>
            <w:shd w:val="clear" w:color="auto" w:fill="0B2748"/>
            <w:tcMar>
              <w:top w:w="90" w:type="dxa"/>
              <w:left w:w="130" w:type="dxa"/>
              <w:bottom w:w="90" w:type="dxa"/>
              <w:right w:w="130" w:type="dxa"/>
            </w:tcMar>
          </w:tcPr>
          <w:p w14:paraId="6471D4E4" w14:textId="77777777" w:rsidR="000E1EC7" w:rsidRDefault="00045C51">
            <w:pPr>
              <w:spacing w:after="90"/>
            </w:pPr>
            <w:r>
              <w:rPr>
                <w:rFonts w:eastAsia="Aptos"/>
                <w:b/>
                <w:bCs/>
                <w:color w:val="FFFFFF"/>
                <w:sz w:val="18"/>
                <w:szCs w:val="18"/>
              </w:rPr>
              <w:t>Wt.</w:t>
            </w:r>
          </w:p>
        </w:tc>
        <w:tc>
          <w:tcPr>
            <w:tcW w:w="2200" w:type="dxa"/>
            <w:shd w:val="clear" w:color="auto" w:fill="0B2748"/>
            <w:tcMar>
              <w:top w:w="90" w:type="dxa"/>
              <w:left w:w="130" w:type="dxa"/>
              <w:bottom w:w="90" w:type="dxa"/>
              <w:right w:w="130" w:type="dxa"/>
            </w:tcMar>
          </w:tcPr>
          <w:p w14:paraId="74A127C0" w14:textId="77777777" w:rsidR="000E1EC7" w:rsidRDefault="00045C51">
            <w:pPr>
              <w:spacing w:after="90"/>
            </w:pPr>
            <w:r>
              <w:rPr>
                <w:rFonts w:eastAsia="Aptos"/>
                <w:b/>
                <w:bCs/>
                <w:color w:val="FFFFFF"/>
                <w:sz w:val="16"/>
                <w:szCs w:val="16"/>
              </w:rPr>
              <w:t>L4 (40–50)</w:t>
            </w:r>
          </w:p>
        </w:tc>
        <w:tc>
          <w:tcPr>
            <w:tcW w:w="2200" w:type="dxa"/>
            <w:shd w:val="clear" w:color="auto" w:fill="0B2748"/>
            <w:tcMar>
              <w:top w:w="90" w:type="dxa"/>
              <w:left w:w="130" w:type="dxa"/>
              <w:bottom w:w="90" w:type="dxa"/>
              <w:right w:w="130" w:type="dxa"/>
            </w:tcMar>
          </w:tcPr>
          <w:p w14:paraId="6C8EB2D6" w14:textId="77777777" w:rsidR="000E1EC7" w:rsidRDefault="00045C51">
            <w:pPr>
              <w:spacing w:after="90"/>
            </w:pPr>
            <w:r>
              <w:rPr>
                <w:rFonts w:eastAsia="Aptos"/>
                <w:b/>
                <w:bCs/>
                <w:color w:val="FFFFFF"/>
                <w:sz w:val="16"/>
                <w:szCs w:val="16"/>
              </w:rPr>
              <w:t>L3 (30–39)</w:t>
            </w:r>
          </w:p>
        </w:tc>
        <w:tc>
          <w:tcPr>
            <w:tcW w:w="2200" w:type="dxa"/>
            <w:shd w:val="clear" w:color="auto" w:fill="0B2748"/>
            <w:tcMar>
              <w:top w:w="90" w:type="dxa"/>
              <w:left w:w="130" w:type="dxa"/>
              <w:bottom w:w="90" w:type="dxa"/>
              <w:right w:w="130" w:type="dxa"/>
            </w:tcMar>
          </w:tcPr>
          <w:p w14:paraId="76BD5FCF" w14:textId="77777777" w:rsidR="000E1EC7" w:rsidRDefault="00045C51">
            <w:pPr>
              <w:spacing w:after="90"/>
            </w:pPr>
            <w:r>
              <w:rPr>
                <w:rFonts w:eastAsia="Aptos"/>
                <w:b/>
                <w:bCs/>
                <w:color w:val="FFFFFF"/>
                <w:sz w:val="16"/>
                <w:szCs w:val="16"/>
              </w:rPr>
              <w:t>L2 (20–29)</w:t>
            </w:r>
          </w:p>
        </w:tc>
        <w:tc>
          <w:tcPr>
            <w:tcW w:w="2200" w:type="dxa"/>
            <w:shd w:val="clear" w:color="auto" w:fill="0B2748"/>
            <w:tcMar>
              <w:top w:w="90" w:type="dxa"/>
              <w:left w:w="130" w:type="dxa"/>
              <w:bottom w:w="90" w:type="dxa"/>
              <w:right w:w="130" w:type="dxa"/>
            </w:tcMar>
          </w:tcPr>
          <w:p w14:paraId="2EB1C684" w14:textId="77777777" w:rsidR="000E1EC7" w:rsidRDefault="00045C51">
            <w:pPr>
              <w:spacing w:after="90"/>
            </w:pPr>
            <w:r>
              <w:rPr>
                <w:rFonts w:eastAsia="Aptos"/>
                <w:b/>
                <w:bCs/>
                <w:color w:val="FFFFFF"/>
                <w:sz w:val="16"/>
                <w:szCs w:val="16"/>
              </w:rPr>
              <w:t>L1 (0–19)</w:t>
            </w:r>
          </w:p>
        </w:tc>
      </w:tr>
      <w:tr w:rsidR="000E1EC7" w14:paraId="6200D6A2" w14:textId="77777777">
        <w:tc>
          <w:tcPr>
            <w:tcW w:w="1800" w:type="dxa"/>
            <w:shd w:val="clear" w:color="auto" w:fill="EAF4FF"/>
            <w:tcMar>
              <w:top w:w="90" w:type="dxa"/>
              <w:left w:w="130" w:type="dxa"/>
              <w:bottom w:w="90" w:type="dxa"/>
              <w:right w:w="130" w:type="dxa"/>
            </w:tcMar>
          </w:tcPr>
          <w:p w14:paraId="6E2FA13D" w14:textId="77777777" w:rsidR="000E1EC7" w:rsidRDefault="00045C51">
            <w:pPr>
              <w:spacing w:after="90"/>
            </w:pPr>
            <w:r>
              <w:rPr>
                <w:rFonts w:eastAsia="Aptos"/>
                <w:b/>
                <w:bCs/>
                <w:color w:val="17212B"/>
                <w:sz w:val="17"/>
                <w:szCs w:val="17"/>
              </w:rPr>
              <w:t>HDFS Concepts Understanding</w:t>
            </w:r>
          </w:p>
        </w:tc>
        <w:tc>
          <w:tcPr>
            <w:tcW w:w="1200" w:type="dxa"/>
            <w:tcMar>
              <w:top w:w="90" w:type="dxa"/>
              <w:left w:w="130" w:type="dxa"/>
              <w:bottom w:w="90" w:type="dxa"/>
              <w:right w:w="130" w:type="dxa"/>
            </w:tcMar>
          </w:tcPr>
          <w:p w14:paraId="6EC3387B" w14:textId="77777777" w:rsidR="000E1EC7" w:rsidRDefault="00045C51">
            <w:pPr>
              <w:spacing w:after="90"/>
            </w:pPr>
            <w:r>
              <w:rPr>
                <w:rFonts w:eastAsia="Aptos"/>
                <w:color w:val="17212B"/>
                <w:sz w:val="17"/>
                <w:szCs w:val="17"/>
              </w:rPr>
              <w:t>20%</w:t>
            </w:r>
          </w:p>
        </w:tc>
        <w:tc>
          <w:tcPr>
            <w:tcW w:w="2200" w:type="dxa"/>
            <w:tcMar>
              <w:top w:w="90" w:type="dxa"/>
              <w:left w:w="130" w:type="dxa"/>
              <w:bottom w:w="90" w:type="dxa"/>
              <w:right w:w="130" w:type="dxa"/>
            </w:tcMar>
          </w:tcPr>
          <w:p w14:paraId="50F0CC77" w14:textId="77777777" w:rsidR="000E1EC7" w:rsidRDefault="00045C51">
            <w:pPr>
              <w:spacing w:after="90"/>
            </w:pPr>
            <w:r>
              <w:rPr>
                <w:rFonts w:eastAsia="Aptos"/>
                <w:color w:val="17212B"/>
                <w:sz w:val="16"/>
                <w:szCs w:val="16"/>
              </w:rPr>
              <w:t xml:space="preserve">Accurate understanding of blocks, replication, </w:t>
            </w:r>
            <w:proofErr w:type="spellStart"/>
            <w:r>
              <w:rPr>
                <w:rFonts w:eastAsia="Aptos"/>
                <w:color w:val="17212B"/>
                <w:sz w:val="16"/>
                <w:szCs w:val="16"/>
              </w:rPr>
              <w:t>NameNode</w:t>
            </w:r>
            <w:proofErr w:type="spellEnd"/>
            <w:r>
              <w:rPr>
                <w:rFonts w:eastAsia="Aptos"/>
                <w:color w:val="17212B"/>
                <w:sz w:val="16"/>
                <w:szCs w:val="16"/>
              </w:rPr>
              <w:t xml:space="preserve"> role</w:t>
            </w:r>
          </w:p>
        </w:tc>
        <w:tc>
          <w:tcPr>
            <w:tcW w:w="2200" w:type="dxa"/>
            <w:tcMar>
              <w:top w:w="90" w:type="dxa"/>
              <w:left w:w="130" w:type="dxa"/>
              <w:bottom w:w="90" w:type="dxa"/>
              <w:right w:w="130" w:type="dxa"/>
            </w:tcMar>
          </w:tcPr>
          <w:p w14:paraId="5155C274" w14:textId="77777777" w:rsidR="000E1EC7" w:rsidRDefault="00045C51">
            <w:pPr>
              <w:spacing w:after="90"/>
            </w:pPr>
            <w:r>
              <w:rPr>
                <w:rFonts w:eastAsia="Aptos"/>
                <w:color w:val="17212B"/>
                <w:sz w:val="16"/>
                <w:szCs w:val="16"/>
              </w:rPr>
              <w:t>Mostly correct; minor gaps</w:t>
            </w:r>
          </w:p>
        </w:tc>
        <w:tc>
          <w:tcPr>
            <w:tcW w:w="2200" w:type="dxa"/>
            <w:tcMar>
              <w:top w:w="90" w:type="dxa"/>
              <w:left w:w="130" w:type="dxa"/>
              <w:bottom w:w="90" w:type="dxa"/>
              <w:right w:w="130" w:type="dxa"/>
            </w:tcMar>
          </w:tcPr>
          <w:p w14:paraId="28C20443" w14:textId="77777777" w:rsidR="000E1EC7" w:rsidRDefault="00045C51">
            <w:pPr>
              <w:spacing w:after="90"/>
            </w:pPr>
            <w:r>
              <w:rPr>
                <w:rFonts w:eastAsia="Aptos"/>
                <w:color w:val="17212B"/>
                <w:sz w:val="16"/>
                <w:szCs w:val="16"/>
              </w:rPr>
              <w:t>Basic understanding; some errors</w:t>
            </w:r>
          </w:p>
        </w:tc>
        <w:tc>
          <w:tcPr>
            <w:tcW w:w="2200" w:type="dxa"/>
            <w:tcMar>
              <w:top w:w="90" w:type="dxa"/>
              <w:left w:w="130" w:type="dxa"/>
              <w:bottom w:w="90" w:type="dxa"/>
              <w:right w:w="130" w:type="dxa"/>
            </w:tcMar>
          </w:tcPr>
          <w:p w14:paraId="05CC2E71" w14:textId="77777777" w:rsidR="000E1EC7" w:rsidRDefault="00045C51">
            <w:pPr>
              <w:spacing w:after="90"/>
            </w:pPr>
            <w:r>
              <w:rPr>
                <w:rFonts w:eastAsia="Aptos"/>
                <w:color w:val="17212B"/>
                <w:sz w:val="16"/>
                <w:szCs w:val="16"/>
              </w:rPr>
              <w:t>Misinterprets core concepts</w:t>
            </w:r>
          </w:p>
        </w:tc>
      </w:tr>
      <w:tr w:rsidR="000E1EC7" w14:paraId="639AEAA2" w14:textId="77777777">
        <w:tc>
          <w:tcPr>
            <w:tcW w:w="1800" w:type="dxa"/>
            <w:shd w:val="clear" w:color="auto" w:fill="EAF4FF"/>
            <w:tcMar>
              <w:top w:w="90" w:type="dxa"/>
              <w:left w:w="130" w:type="dxa"/>
              <w:bottom w:w="90" w:type="dxa"/>
              <w:right w:w="130" w:type="dxa"/>
            </w:tcMar>
          </w:tcPr>
          <w:p w14:paraId="42C312A0" w14:textId="77777777" w:rsidR="000E1EC7" w:rsidRDefault="00045C51">
            <w:pPr>
              <w:spacing w:after="90"/>
            </w:pPr>
            <w:r>
              <w:rPr>
                <w:rFonts w:eastAsia="Aptos"/>
                <w:b/>
                <w:bCs/>
                <w:color w:val="17212B"/>
                <w:sz w:val="17"/>
                <w:szCs w:val="17"/>
              </w:rPr>
              <w:t>Constraint Analysis</w:t>
            </w:r>
          </w:p>
        </w:tc>
        <w:tc>
          <w:tcPr>
            <w:tcW w:w="1200" w:type="dxa"/>
            <w:tcMar>
              <w:top w:w="90" w:type="dxa"/>
              <w:left w:w="130" w:type="dxa"/>
              <w:bottom w:w="90" w:type="dxa"/>
              <w:right w:w="130" w:type="dxa"/>
            </w:tcMar>
          </w:tcPr>
          <w:p w14:paraId="2100E55F" w14:textId="77777777" w:rsidR="000E1EC7" w:rsidRDefault="00045C51">
            <w:pPr>
              <w:spacing w:after="90"/>
            </w:pPr>
            <w:r>
              <w:rPr>
                <w:rFonts w:eastAsia="Aptos"/>
                <w:color w:val="17212B"/>
                <w:sz w:val="17"/>
                <w:szCs w:val="17"/>
              </w:rPr>
              <w:t>20%</w:t>
            </w:r>
          </w:p>
        </w:tc>
        <w:tc>
          <w:tcPr>
            <w:tcW w:w="2200" w:type="dxa"/>
            <w:tcMar>
              <w:top w:w="90" w:type="dxa"/>
              <w:left w:w="130" w:type="dxa"/>
              <w:bottom w:w="90" w:type="dxa"/>
              <w:right w:w="130" w:type="dxa"/>
            </w:tcMar>
          </w:tcPr>
          <w:p w14:paraId="3BA7A64A" w14:textId="77777777" w:rsidR="000E1EC7" w:rsidRDefault="00045C51">
            <w:pPr>
              <w:spacing w:after="90"/>
            </w:pPr>
            <w:r>
              <w:rPr>
                <w:rFonts w:eastAsia="Aptos"/>
                <w:color w:val="17212B"/>
                <w:sz w:val="16"/>
                <w:szCs w:val="16"/>
              </w:rPr>
              <w:t>Identifies all constraints (cost, FT, scale); prioritizes well</w:t>
            </w:r>
          </w:p>
        </w:tc>
        <w:tc>
          <w:tcPr>
            <w:tcW w:w="2200" w:type="dxa"/>
            <w:tcMar>
              <w:top w:w="90" w:type="dxa"/>
              <w:left w:w="130" w:type="dxa"/>
              <w:bottom w:w="90" w:type="dxa"/>
              <w:right w:w="130" w:type="dxa"/>
            </w:tcMar>
          </w:tcPr>
          <w:p w14:paraId="1739E92D" w14:textId="77777777" w:rsidR="000E1EC7" w:rsidRDefault="00045C51">
            <w:pPr>
              <w:spacing w:after="90"/>
            </w:pPr>
            <w:r>
              <w:rPr>
                <w:rFonts w:eastAsia="Aptos"/>
                <w:color w:val="17212B"/>
                <w:sz w:val="16"/>
                <w:szCs w:val="16"/>
              </w:rPr>
              <w:t>Most constraints identified; minor prioritization gaps</w:t>
            </w:r>
          </w:p>
        </w:tc>
        <w:tc>
          <w:tcPr>
            <w:tcW w:w="2200" w:type="dxa"/>
            <w:tcMar>
              <w:top w:w="90" w:type="dxa"/>
              <w:left w:w="130" w:type="dxa"/>
              <w:bottom w:w="90" w:type="dxa"/>
              <w:right w:w="130" w:type="dxa"/>
            </w:tcMar>
          </w:tcPr>
          <w:p w14:paraId="48D57953" w14:textId="77777777" w:rsidR="000E1EC7" w:rsidRDefault="00045C51">
            <w:pPr>
              <w:spacing w:after="90"/>
            </w:pPr>
            <w:r>
              <w:rPr>
                <w:rFonts w:eastAsia="Aptos"/>
                <w:color w:val="17212B"/>
                <w:sz w:val="16"/>
                <w:szCs w:val="16"/>
              </w:rPr>
              <w:t>Some constraints missed or poorly weighted</w:t>
            </w:r>
          </w:p>
        </w:tc>
        <w:tc>
          <w:tcPr>
            <w:tcW w:w="2200" w:type="dxa"/>
            <w:tcMar>
              <w:top w:w="90" w:type="dxa"/>
              <w:left w:w="130" w:type="dxa"/>
              <w:bottom w:w="90" w:type="dxa"/>
              <w:right w:w="130" w:type="dxa"/>
            </w:tcMar>
          </w:tcPr>
          <w:p w14:paraId="0F4BA0D3" w14:textId="77777777" w:rsidR="000E1EC7" w:rsidRDefault="00045C51">
            <w:pPr>
              <w:spacing w:after="90"/>
            </w:pPr>
            <w:r>
              <w:rPr>
                <w:rFonts w:eastAsia="Aptos"/>
                <w:color w:val="17212B"/>
                <w:sz w:val="16"/>
                <w:szCs w:val="16"/>
              </w:rPr>
              <w:t xml:space="preserve">Ignores constraints or fails to </w:t>
            </w:r>
            <w:proofErr w:type="spellStart"/>
            <w:r>
              <w:rPr>
                <w:rFonts w:eastAsia="Aptos"/>
                <w:color w:val="17212B"/>
                <w:sz w:val="16"/>
                <w:szCs w:val="16"/>
              </w:rPr>
              <w:t>analyze</w:t>
            </w:r>
            <w:proofErr w:type="spellEnd"/>
          </w:p>
        </w:tc>
      </w:tr>
      <w:tr w:rsidR="000E1EC7" w14:paraId="3D0DF7A6" w14:textId="77777777">
        <w:tc>
          <w:tcPr>
            <w:tcW w:w="1800" w:type="dxa"/>
            <w:shd w:val="clear" w:color="auto" w:fill="EAF4FF"/>
            <w:tcMar>
              <w:top w:w="90" w:type="dxa"/>
              <w:left w:w="130" w:type="dxa"/>
              <w:bottom w:w="90" w:type="dxa"/>
              <w:right w:w="130" w:type="dxa"/>
            </w:tcMar>
          </w:tcPr>
          <w:p w14:paraId="540BE78B" w14:textId="77777777" w:rsidR="000E1EC7" w:rsidRDefault="00045C51">
            <w:pPr>
              <w:spacing w:after="90"/>
            </w:pPr>
            <w:r>
              <w:rPr>
                <w:rFonts w:eastAsia="Aptos"/>
                <w:b/>
                <w:bCs/>
                <w:color w:val="17212B"/>
                <w:sz w:val="17"/>
                <w:szCs w:val="17"/>
              </w:rPr>
              <w:t>Design &amp; Calculations</w:t>
            </w:r>
          </w:p>
        </w:tc>
        <w:tc>
          <w:tcPr>
            <w:tcW w:w="1200" w:type="dxa"/>
            <w:tcMar>
              <w:top w:w="90" w:type="dxa"/>
              <w:left w:w="130" w:type="dxa"/>
              <w:bottom w:w="90" w:type="dxa"/>
              <w:right w:w="130" w:type="dxa"/>
            </w:tcMar>
          </w:tcPr>
          <w:p w14:paraId="33772C5E" w14:textId="77777777" w:rsidR="000E1EC7" w:rsidRDefault="00045C51">
            <w:pPr>
              <w:spacing w:after="90"/>
            </w:pPr>
            <w:r>
              <w:rPr>
                <w:rFonts w:eastAsia="Aptos"/>
                <w:color w:val="17212B"/>
                <w:sz w:val="17"/>
                <w:szCs w:val="17"/>
              </w:rPr>
              <w:t>30%</w:t>
            </w:r>
          </w:p>
        </w:tc>
        <w:tc>
          <w:tcPr>
            <w:tcW w:w="2200" w:type="dxa"/>
            <w:tcMar>
              <w:top w:w="90" w:type="dxa"/>
              <w:left w:w="130" w:type="dxa"/>
              <w:bottom w:w="90" w:type="dxa"/>
              <w:right w:w="130" w:type="dxa"/>
            </w:tcMar>
          </w:tcPr>
          <w:p w14:paraId="6EC3E2C5" w14:textId="77777777" w:rsidR="000E1EC7" w:rsidRDefault="00045C51">
            <w:pPr>
              <w:spacing w:after="90"/>
            </w:pPr>
            <w:r>
              <w:rPr>
                <w:rFonts w:eastAsia="Aptos"/>
                <w:color w:val="17212B"/>
                <w:sz w:val="16"/>
                <w:szCs w:val="16"/>
              </w:rPr>
              <w:t>Correct cluster sizing, RF strategy, topology; justified</w:t>
            </w:r>
          </w:p>
        </w:tc>
        <w:tc>
          <w:tcPr>
            <w:tcW w:w="2200" w:type="dxa"/>
            <w:tcMar>
              <w:top w:w="90" w:type="dxa"/>
              <w:left w:w="130" w:type="dxa"/>
              <w:bottom w:w="90" w:type="dxa"/>
              <w:right w:w="130" w:type="dxa"/>
            </w:tcMar>
          </w:tcPr>
          <w:p w14:paraId="61C1BF9A" w14:textId="77777777" w:rsidR="000E1EC7" w:rsidRDefault="00045C51">
            <w:pPr>
              <w:spacing w:after="90"/>
            </w:pPr>
            <w:r>
              <w:rPr>
                <w:rFonts w:eastAsia="Aptos"/>
                <w:color w:val="17212B"/>
                <w:sz w:val="16"/>
                <w:szCs w:val="16"/>
              </w:rPr>
              <w:t>Mostly correct; minor arithmetic/logic gaps</w:t>
            </w:r>
          </w:p>
        </w:tc>
        <w:tc>
          <w:tcPr>
            <w:tcW w:w="2200" w:type="dxa"/>
            <w:tcMar>
              <w:top w:w="90" w:type="dxa"/>
              <w:left w:w="130" w:type="dxa"/>
              <w:bottom w:w="90" w:type="dxa"/>
              <w:right w:w="130" w:type="dxa"/>
            </w:tcMar>
          </w:tcPr>
          <w:p w14:paraId="02A00E24" w14:textId="77777777" w:rsidR="000E1EC7" w:rsidRDefault="00045C51">
            <w:pPr>
              <w:spacing w:after="90"/>
            </w:pPr>
            <w:r>
              <w:rPr>
                <w:rFonts w:eastAsia="Aptos"/>
                <w:color w:val="17212B"/>
                <w:sz w:val="16"/>
                <w:szCs w:val="16"/>
              </w:rPr>
              <w:t>Correct approach but calculation errors</w:t>
            </w:r>
          </w:p>
        </w:tc>
        <w:tc>
          <w:tcPr>
            <w:tcW w:w="2200" w:type="dxa"/>
            <w:tcMar>
              <w:top w:w="90" w:type="dxa"/>
              <w:left w:w="130" w:type="dxa"/>
              <w:bottom w:w="90" w:type="dxa"/>
              <w:right w:w="130" w:type="dxa"/>
            </w:tcMar>
          </w:tcPr>
          <w:p w14:paraId="3B7781DB" w14:textId="77777777" w:rsidR="000E1EC7" w:rsidRDefault="00045C51">
            <w:pPr>
              <w:spacing w:after="90"/>
            </w:pPr>
            <w:r>
              <w:rPr>
                <w:rFonts w:eastAsia="Aptos"/>
                <w:color w:val="17212B"/>
                <w:sz w:val="16"/>
                <w:szCs w:val="16"/>
              </w:rPr>
              <w:t>Incorrect design or missing major elements</w:t>
            </w:r>
          </w:p>
        </w:tc>
      </w:tr>
      <w:tr w:rsidR="000E1EC7" w14:paraId="10CA7521" w14:textId="77777777">
        <w:tc>
          <w:tcPr>
            <w:tcW w:w="1800" w:type="dxa"/>
            <w:shd w:val="clear" w:color="auto" w:fill="EAF4FF"/>
            <w:tcMar>
              <w:top w:w="90" w:type="dxa"/>
              <w:left w:w="130" w:type="dxa"/>
              <w:bottom w:w="90" w:type="dxa"/>
              <w:right w:w="130" w:type="dxa"/>
            </w:tcMar>
          </w:tcPr>
          <w:p w14:paraId="141C61AB" w14:textId="77777777" w:rsidR="000E1EC7" w:rsidRDefault="00045C51">
            <w:pPr>
              <w:spacing w:after="90"/>
            </w:pPr>
            <w:r>
              <w:rPr>
                <w:rFonts w:eastAsia="Aptos"/>
                <w:b/>
                <w:bCs/>
                <w:color w:val="17212B"/>
                <w:sz w:val="17"/>
                <w:szCs w:val="17"/>
              </w:rPr>
              <w:t>Trade-off &amp; Risk Analysis</w:t>
            </w:r>
          </w:p>
        </w:tc>
        <w:tc>
          <w:tcPr>
            <w:tcW w:w="1200" w:type="dxa"/>
            <w:tcMar>
              <w:top w:w="90" w:type="dxa"/>
              <w:left w:w="130" w:type="dxa"/>
              <w:bottom w:w="90" w:type="dxa"/>
              <w:right w:w="130" w:type="dxa"/>
            </w:tcMar>
          </w:tcPr>
          <w:p w14:paraId="07C401B9" w14:textId="77777777" w:rsidR="000E1EC7" w:rsidRDefault="00045C51">
            <w:pPr>
              <w:spacing w:after="90"/>
            </w:pPr>
            <w:r>
              <w:rPr>
                <w:rFonts w:eastAsia="Aptos"/>
                <w:color w:val="17212B"/>
                <w:sz w:val="17"/>
                <w:szCs w:val="17"/>
              </w:rPr>
              <w:t>20%</w:t>
            </w:r>
          </w:p>
        </w:tc>
        <w:tc>
          <w:tcPr>
            <w:tcW w:w="2200" w:type="dxa"/>
            <w:tcMar>
              <w:top w:w="90" w:type="dxa"/>
              <w:left w:w="130" w:type="dxa"/>
              <w:bottom w:w="90" w:type="dxa"/>
              <w:right w:w="130" w:type="dxa"/>
            </w:tcMar>
          </w:tcPr>
          <w:p w14:paraId="7902479D" w14:textId="77777777" w:rsidR="000E1EC7" w:rsidRDefault="00045C51">
            <w:pPr>
              <w:spacing w:after="90"/>
            </w:pPr>
            <w:r>
              <w:rPr>
                <w:rFonts w:eastAsia="Aptos"/>
                <w:color w:val="17212B"/>
                <w:sz w:val="16"/>
                <w:szCs w:val="16"/>
              </w:rPr>
              <w:t>Thorough analysis: cost vs. availability; risk mitigation</w:t>
            </w:r>
          </w:p>
        </w:tc>
        <w:tc>
          <w:tcPr>
            <w:tcW w:w="2200" w:type="dxa"/>
            <w:tcMar>
              <w:top w:w="90" w:type="dxa"/>
              <w:left w:w="130" w:type="dxa"/>
              <w:bottom w:w="90" w:type="dxa"/>
              <w:right w:w="130" w:type="dxa"/>
            </w:tcMar>
          </w:tcPr>
          <w:p w14:paraId="62A88A2D" w14:textId="77777777" w:rsidR="000E1EC7" w:rsidRDefault="00045C51">
            <w:pPr>
              <w:spacing w:after="90"/>
            </w:pPr>
            <w:r>
              <w:rPr>
                <w:rFonts w:eastAsia="Aptos"/>
                <w:color w:val="17212B"/>
                <w:sz w:val="16"/>
                <w:szCs w:val="16"/>
              </w:rPr>
              <w:t>Good analysis; some trade-offs missed</w:t>
            </w:r>
          </w:p>
        </w:tc>
        <w:tc>
          <w:tcPr>
            <w:tcW w:w="2200" w:type="dxa"/>
            <w:tcMar>
              <w:top w:w="90" w:type="dxa"/>
              <w:left w:w="130" w:type="dxa"/>
              <w:bottom w:w="90" w:type="dxa"/>
              <w:right w:w="130" w:type="dxa"/>
            </w:tcMar>
          </w:tcPr>
          <w:p w14:paraId="2E8A903C" w14:textId="77777777" w:rsidR="000E1EC7" w:rsidRDefault="00045C51">
            <w:pPr>
              <w:spacing w:after="90"/>
            </w:pPr>
            <w:r>
              <w:rPr>
                <w:rFonts w:eastAsia="Aptos"/>
                <w:color w:val="17212B"/>
                <w:sz w:val="16"/>
                <w:szCs w:val="16"/>
              </w:rPr>
              <w:t>Basic analysis; limited depth</w:t>
            </w:r>
          </w:p>
        </w:tc>
        <w:tc>
          <w:tcPr>
            <w:tcW w:w="2200" w:type="dxa"/>
            <w:tcMar>
              <w:top w:w="90" w:type="dxa"/>
              <w:left w:w="130" w:type="dxa"/>
              <w:bottom w:w="90" w:type="dxa"/>
              <w:right w:w="130" w:type="dxa"/>
            </w:tcMar>
          </w:tcPr>
          <w:p w14:paraId="28667D7B" w14:textId="77777777" w:rsidR="000E1EC7" w:rsidRDefault="00045C51">
            <w:pPr>
              <w:spacing w:after="90"/>
            </w:pPr>
            <w:r>
              <w:rPr>
                <w:rFonts w:eastAsia="Aptos"/>
                <w:color w:val="17212B"/>
                <w:sz w:val="16"/>
                <w:szCs w:val="16"/>
              </w:rPr>
              <w:t>Little or no trade-off analysis</w:t>
            </w:r>
          </w:p>
        </w:tc>
      </w:tr>
      <w:tr w:rsidR="000E1EC7" w14:paraId="23102678" w14:textId="77777777">
        <w:tc>
          <w:tcPr>
            <w:tcW w:w="1800" w:type="dxa"/>
            <w:shd w:val="clear" w:color="auto" w:fill="EAF4FF"/>
            <w:tcMar>
              <w:top w:w="90" w:type="dxa"/>
              <w:left w:w="130" w:type="dxa"/>
              <w:bottom w:w="90" w:type="dxa"/>
              <w:right w:w="130" w:type="dxa"/>
            </w:tcMar>
          </w:tcPr>
          <w:p w14:paraId="65EFFA8A" w14:textId="77777777" w:rsidR="000E1EC7" w:rsidRDefault="00045C51">
            <w:pPr>
              <w:spacing w:after="90"/>
            </w:pPr>
            <w:r>
              <w:rPr>
                <w:rFonts w:eastAsia="Aptos"/>
                <w:b/>
                <w:bCs/>
                <w:color w:val="17212B"/>
                <w:sz w:val="17"/>
                <w:szCs w:val="17"/>
              </w:rPr>
              <w:t>Documentation &amp; Clarity</w:t>
            </w:r>
          </w:p>
        </w:tc>
        <w:tc>
          <w:tcPr>
            <w:tcW w:w="1200" w:type="dxa"/>
            <w:tcMar>
              <w:top w:w="90" w:type="dxa"/>
              <w:left w:w="130" w:type="dxa"/>
              <w:bottom w:w="90" w:type="dxa"/>
              <w:right w:w="130" w:type="dxa"/>
            </w:tcMar>
          </w:tcPr>
          <w:p w14:paraId="0A52ECEB" w14:textId="77777777" w:rsidR="000E1EC7" w:rsidRDefault="00045C51">
            <w:pPr>
              <w:spacing w:after="90"/>
            </w:pPr>
            <w:r>
              <w:rPr>
                <w:rFonts w:eastAsia="Aptos"/>
                <w:color w:val="17212B"/>
                <w:sz w:val="17"/>
                <w:szCs w:val="17"/>
              </w:rPr>
              <w:t>10%</w:t>
            </w:r>
          </w:p>
        </w:tc>
        <w:tc>
          <w:tcPr>
            <w:tcW w:w="2200" w:type="dxa"/>
            <w:tcMar>
              <w:top w:w="90" w:type="dxa"/>
              <w:left w:w="130" w:type="dxa"/>
              <w:bottom w:w="90" w:type="dxa"/>
              <w:right w:w="130" w:type="dxa"/>
            </w:tcMar>
          </w:tcPr>
          <w:p w14:paraId="54CE23FE" w14:textId="77777777" w:rsidR="000E1EC7" w:rsidRDefault="00045C51">
            <w:pPr>
              <w:spacing w:after="90"/>
            </w:pPr>
            <w:r>
              <w:rPr>
                <w:rFonts w:eastAsia="Aptos"/>
                <w:color w:val="17212B"/>
                <w:sz w:val="16"/>
                <w:szCs w:val="16"/>
              </w:rPr>
              <w:t>Clear diagrams, formulas, step-by-step reasoning</w:t>
            </w:r>
          </w:p>
        </w:tc>
        <w:tc>
          <w:tcPr>
            <w:tcW w:w="2200" w:type="dxa"/>
            <w:tcMar>
              <w:top w:w="90" w:type="dxa"/>
              <w:left w:w="130" w:type="dxa"/>
              <w:bottom w:w="90" w:type="dxa"/>
              <w:right w:w="130" w:type="dxa"/>
            </w:tcMar>
          </w:tcPr>
          <w:p w14:paraId="5D617105" w14:textId="77777777" w:rsidR="000E1EC7" w:rsidRDefault="00045C51">
            <w:pPr>
              <w:spacing w:after="90"/>
            </w:pPr>
            <w:r>
              <w:rPr>
                <w:rFonts w:eastAsia="Aptos"/>
                <w:color w:val="17212B"/>
                <w:sz w:val="16"/>
                <w:szCs w:val="16"/>
              </w:rPr>
              <w:t>Mostly clear; minor formatting issues</w:t>
            </w:r>
          </w:p>
        </w:tc>
        <w:tc>
          <w:tcPr>
            <w:tcW w:w="2200" w:type="dxa"/>
            <w:tcMar>
              <w:top w:w="90" w:type="dxa"/>
              <w:left w:w="130" w:type="dxa"/>
              <w:bottom w:w="90" w:type="dxa"/>
              <w:right w:w="130" w:type="dxa"/>
            </w:tcMar>
          </w:tcPr>
          <w:p w14:paraId="7AA5C0E1" w14:textId="77777777" w:rsidR="000E1EC7" w:rsidRDefault="00045C51">
            <w:pPr>
              <w:spacing w:after="90"/>
            </w:pPr>
            <w:r>
              <w:rPr>
                <w:rFonts w:eastAsia="Aptos"/>
                <w:color w:val="17212B"/>
                <w:sz w:val="16"/>
                <w:szCs w:val="16"/>
              </w:rPr>
              <w:t>Understandable but lacks detail</w:t>
            </w:r>
          </w:p>
        </w:tc>
        <w:tc>
          <w:tcPr>
            <w:tcW w:w="2200" w:type="dxa"/>
            <w:tcMar>
              <w:top w:w="90" w:type="dxa"/>
              <w:left w:w="130" w:type="dxa"/>
              <w:bottom w:w="90" w:type="dxa"/>
              <w:right w:w="130" w:type="dxa"/>
            </w:tcMar>
          </w:tcPr>
          <w:p w14:paraId="44523339" w14:textId="77777777" w:rsidR="000E1EC7" w:rsidRDefault="00045C51">
            <w:pPr>
              <w:spacing w:after="90"/>
            </w:pPr>
            <w:r>
              <w:rPr>
                <w:rFonts w:eastAsia="Aptos"/>
                <w:color w:val="17212B"/>
                <w:sz w:val="16"/>
                <w:szCs w:val="16"/>
              </w:rPr>
              <w:t>Unclear or poorly organized</w:t>
            </w:r>
          </w:p>
        </w:tc>
      </w:tr>
    </w:tbl>
    <w:p w14:paraId="41C4D899" w14:textId="77777777" w:rsidR="000E1EC7" w:rsidRDefault="000E1EC7">
      <w:pPr>
        <w:spacing w:after="100"/>
      </w:pPr>
    </w:p>
    <w:p w14:paraId="65D17CD6" w14:textId="77777777" w:rsidR="000E1EC7" w:rsidRDefault="00045C51">
      <w:pPr>
        <w:spacing w:after="100"/>
      </w:pPr>
      <w:r>
        <w:rPr>
          <w:rFonts w:eastAsia="Aptos"/>
          <w:b/>
          <w:bCs/>
          <w:color w:val="17212B"/>
          <w:sz w:val="19"/>
          <w:szCs w:val="19"/>
        </w:rPr>
        <w:t>Total Marks: 100 (20 + 20 + 30 + 20 + 10)</w:t>
      </w:r>
    </w:p>
    <w:p w14:paraId="3A6959A5" w14:textId="77777777" w:rsidR="000E1EC7" w:rsidRDefault="000E1EC7">
      <w:pPr>
        <w:spacing w:after="200"/>
      </w:pPr>
    </w:p>
    <w:p w14:paraId="154D7912" w14:textId="77777777" w:rsidR="000E1EC7" w:rsidRDefault="00045C51">
      <w:pPr>
        <w:jc w:val="center"/>
      </w:pPr>
      <w:r>
        <w:rPr>
          <w:rFonts w:eastAsia="Aptos"/>
          <w:color w:val="566573"/>
          <w:sz w:val="16"/>
          <w:szCs w:val="16"/>
        </w:rPr>
        <w:t>CSA15 CO5 AT1 | Constraint-Based HDFS Design Workbook | Dr. C. Rajesh Babu</w:t>
      </w:r>
    </w:p>
    <w:sectPr w:rsidR="000E1EC7">
      <w:pgSz w:w="12240" w:h="15840"/>
      <w:pgMar w:top="893" w:right="1037" w:bottom="893"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EC7"/>
    <w:rsid w:val="00045C51"/>
    <w:rsid w:val="00086C34"/>
    <w:rsid w:val="000E1EC7"/>
    <w:rsid w:val="00371CCA"/>
    <w:rsid w:val="75254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CA8B27-1B56-49AD-A5DE-617D711E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2204</Words>
  <Characters>12566</Characters>
  <Application>Microsoft Office Word</Application>
  <DocSecurity>0</DocSecurity>
  <Lines>104</Lines>
  <Paragraphs>29</Paragraphs>
  <ScaleCrop>false</ScaleCrop>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CO5 AT1 Constraint-Based HDFS Design Workbook</dc:title>
  <dc:creator>Dr. C. Rajesh Babu</dc:creator>
  <cp:lastModifiedBy>Dheepak K</cp:lastModifiedBy>
  <cp:revision>2</cp:revision>
  <dcterms:created xsi:type="dcterms:W3CDTF">2026-09-03T16:00:00Z</dcterms:created>
  <dcterms:modified xsi:type="dcterms:W3CDTF">2026-09-03T16:00:00Z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eyJoZGlkIjoiY2UwZDk0MWMyMmZiMTRiYWQ0NmU4MWRkODk1OTY4NTUiLCJ1c2VySWQiOiI1NDk3NzExMDgyMDQifQ==</vt:lpwstr>
  </property>
  <property fmtid="{D5CDD505-2E9C-101B-9397-08002B2CF9AE}" pid="3" name="KSOProductBuildVer">
    <vt:lpwstr>1033-12.1.0.28032</vt:lpwstr>
  </property>
  <property fmtid="{D5CDD505-2E9C-101B-9397-08002B2CF9AE}" pid="4" name="ICV">
    <vt:lpwstr>2C8C5CE1D29247EEB5AFB129B358E0F7_12</vt:lpwstr>
  </property>
</Properties>
</file>