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34E41" w14:textId="1BA4CF35" w:rsidR="00BD76EB" w:rsidRDefault="00E92A5D" w:rsidP="003944FE">
      <w:pPr>
        <w:pStyle w:val="Title"/>
        <w:spacing w:line="242" w:lineRule="auto"/>
        <w:jc w:val="center"/>
        <w:rPr>
          <w:rFonts w:ascii="Times New Roman" w:hAnsi="Times New Roman" w:cs="Times New Roman"/>
          <w:sz w:val="44"/>
          <w:szCs w:val="44"/>
        </w:rPr>
      </w:pPr>
      <w:r w:rsidRPr="00E92A5D">
        <w:rPr>
          <w:rFonts w:ascii="Times New Roman" w:hAnsi="Times New Roman" w:cs="Times New Roman"/>
          <w:sz w:val="44"/>
          <w:szCs w:val="44"/>
        </w:rPr>
        <w:t xml:space="preserve">Brain </w:t>
      </w:r>
      <w:proofErr w:type="spellStart"/>
      <w:r w:rsidRPr="00E92A5D">
        <w:rPr>
          <w:rFonts w:ascii="Times New Roman" w:hAnsi="Times New Roman" w:cs="Times New Roman"/>
          <w:sz w:val="44"/>
          <w:szCs w:val="44"/>
        </w:rPr>
        <w:t>Tumor</w:t>
      </w:r>
      <w:proofErr w:type="spellEnd"/>
      <w:r w:rsidRPr="00E92A5D">
        <w:rPr>
          <w:rFonts w:ascii="Times New Roman" w:hAnsi="Times New Roman" w:cs="Times New Roman"/>
          <w:sz w:val="44"/>
          <w:szCs w:val="44"/>
        </w:rPr>
        <w:t xml:space="preserve"> Segmentation and Survival Prediction Using MTC-Net and </w:t>
      </w:r>
      <w:proofErr w:type="spellStart"/>
      <w:r w:rsidRPr="00E92A5D">
        <w:rPr>
          <w:rFonts w:ascii="Times New Roman" w:hAnsi="Times New Roman" w:cs="Times New Roman"/>
          <w:sz w:val="44"/>
          <w:szCs w:val="44"/>
        </w:rPr>
        <w:t>XGBoost</w:t>
      </w:r>
      <w:proofErr w:type="spellEnd"/>
    </w:p>
    <w:p w14:paraId="676DE768" w14:textId="77777777" w:rsidR="003944FE" w:rsidRDefault="003944FE" w:rsidP="003944FE"/>
    <w:p w14:paraId="3FAD82C2" w14:textId="77777777" w:rsidR="00D44E4F" w:rsidRPr="00244BFC" w:rsidRDefault="00D44E4F" w:rsidP="003944FE">
      <w:pPr>
        <w:pStyle w:val="BodyText"/>
        <w:tabs>
          <w:tab w:val="left" w:pos="6078"/>
        </w:tabs>
        <w:ind w:left="1501"/>
        <w:jc w:val="center"/>
        <w:sectPr w:rsidR="00D44E4F" w:rsidRPr="00244BFC" w:rsidSect="0008519D">
          <w:pgSz w:w="11906" w:h="16838"/>
          <w:pgMar w:top="1440" w:right="1440" w:bottom="1440" w:left="1440" w:header="708" w:footer="708" w:gutter="0"/>
          <w:cols w:space="708"/>
          <w:docGrid w:linePitch="360"/>
        </w:sectPr>
      </w:pPr>
    </w:p>
    <w:p w14:paraId="40025242" w14:textId="1390FDAA" w:rsidR="003944FE" w:rsidRPr="00244BFC" w:rsidRDefault="00D44E4F" w:rsidP="00B701C3">
      <w:pPr>
        <w:pStyle w:val="BodyText"/>
        <w:ind w:left="720" w:firstLine="720"/>
        <w:rPr>
          <w:b/>
          <w:bCs/>
        </w:rPr>
      </w:pPr>
      <w:r w:rsidRPr="00244BFC">
        <w:rPr>
          <w:b/>
          <w:bCs/>
        </w:rPr>
        <w:t>Dr. Geetha S</w:t>
      </w:r>
    </w:p>
    <w:p w14:paraId="341A8738" w14:textId="77777777" w:rsidR="003944FE" w:rsidRPr="00244BFC" w:rsidRDefault="003944FE" w:rsidP="00B701C3">
      <w:pPr>
        <w:pStyle w:val="BodyText"/>
        <w:jc w:val="center"/>
      </w:pPr>
      <w:r w:rsidRPr="00244BFC">
        <w:t xml:space="preserve">Department of Computer Science </w:t>
      </w:r>
      <w:proofErr w:type="gramStart"/>
      <w:r w:rsidRPr="00244BFC">
        <w:t>And</w:t>
      </w:r>
      <w:proofErr w:type="gramEnd"/>
      <w:r w:rsidRPr="00244BFC">
        <w:t xml:space="preserve"> Engineering</w:t>
      </w:r>
    </w:p>
    <w:p w14:paraId="78C22FA1" w14:textId="77777777" w:rsidR="003944FE" w:rsidRPr="00244BFC" w:rsidRDefault="003944FE" w:rsidP="00B701C3">
      <w:pPr>
        <w:pStyle w:val="BodyText"/>
        <w:jc w:val="center"/>
      </w:pPr>
      <w:r w:rsidRPr="00244BFC">
        <w:t>Vellore Institute of Technology</w:t>
      </w:r>
    </w:p>
    <w:p w14:paraId="646F4461" w14:textId="31F5ED39" w:rsidR="00D44E4F" w:rsidRPr="00244BFC" w:rsidRDefault="003944FE" w:rsidP="00B701C3">
      <w:pPr>
        <w:pStyle w:val="BodyText"/>
        <w:ind w:left="720" w:firstLine="900"/>
        <w:rPr>
          <w:spacing w:val="13"/>
        </w:rPr>
      </w:pPr>
      <w:r w:rsidRPr="00244BFC">
        <w:t>Email:</w:t>
      </w:r>
      <w:r w:rsidRPr="00244BFC">
        <w:rPr>
          <w:spacing w:val="13"/>
        </w:rPr>
        <w:t xml:space="preserve"> </w:t>
      </w:r>
      <w:r w:rsidR="00D44E4F" w:rsidRPr="00244BFC">
        <w:rPr>
          <w:spacing w:val="13"/>
        </w:rPr>
        <w:t xml:space="preserve">        </w:t>
      </w:r>
      <w:hyperlink r:id="rId6" w:history="1">
        <w:r w:rsidR="00D44E4F" w:rsidRPr="00244BFC">
          <w:rPr>
            <w:rStyle w:val="Hyperlink"/>
            <w:spacing w:val="13"/>
          </w:rPr>
          <w:t>geetha.s@vitstudent.ac.in</w:t>
        </w:r>
      </w:hyperlink>
    </w:p>
    <w:p w14:paraId="13E40A94" w14:textId="77777777" w:rsidR="00B701C3" w:rsidRPr="00244BFC" w:rsidRDefault="00B701C3" w:rsidP="00B701C3">
      <w:pPr>
        <w:pStyle w:val="BodyText"/>
        <w:ind w:left="720" w:firstLine="900"/>
      </w:pPr>
    </w:p>
    <w:p w14:paraId="16912C80" w14:textId="77777777" w:rsidR="00D44E4F" w:rsidRPr="00244BFC" w:rsidRDefault="00D44E4F" w:rsidP="00B701C3">
      <w:pPr>
        <w:pStyle w:val="BodyText"/>
        <w:jc w:val="center"/>
        <w:rPr>
          <w:b/>
          <w:bCs/>
        </w:rPr>
      </w:pPr>
    </w:p>
    <w:p w14:paraId="4696EE12" w14:textId="77B7D485" w:rsidR="003944FE" w:rsidRPr="00244BFC" w:rsidRDefault="003944FE" w:rsidP="00B701C3">
      <w:pPr>
        <w:pStyle w:val="BodyText"/>
        <w:jc w:val="center"/>
        <w:rPr>
          <w:b/>
          <w:bCs/>
        </w:rPr>
      </w:pPr>
      <w:r w:rsidRPr="00244BFC">
        <w:rPr>
          <w:b/>
          <w:bCs/>
        </w:rPr>
        <w:t xml:space="preserve">B. </w:t>
      </w:r>
      <w:r w:rsidR="00D44E4F" w:rsidRPr="00244BFC">
        <w:rPr>
          <w:b/>
          <w:bCs/>
        </w:rPr>
        <w:t>Dheeraj Reddy</w:t>
      </w:r>
    </w:p>
    <w:p w14:paraId="2737F6B1" w14:textId="77777777" w:rsidR="003944FE" w:rsidRPr="00244BFC" w:rsidRDefault="003944FE" w:rsidP="00B701C3">
      <w:pPr>
        <w:pStyle w:val="BodyText"/>
        <w:jc w:val="center"/>
      </w:pPr>
      <w:r w:rsidRPr="00244BFC">
        <w:t xml:space="preserve">Department of Computer Science </w:t>
      </w:r>
      <w:proofErr w:type="gramStart"/>
      <w:r w:rsidRPr="00244BFC">
        <w:t>And</w:t>
      </w:r>
      <w:proofErr w:type="gramEnd"/>
      <w:r w:rsidRPr="00244BFC">
        <w:t xml:space="preserve"> Engineering</w:t>
      </w:r>
    </w:p>
    <w:p w14:paraId="28FFA916" w14:textId="77777777" w:rsidR="003944FE" w:rsidRPr="00244BFC" w:rsidRDefault="003944FE" w:rsidP="00B701C3">
      <w:pPr>
        <w:pStyle w:val="BodyText"/>
        <w:jc w:val="center"/>
      </w:pPr>
      <w:r w:rsidRPr="00244BFC">
        <w:t>Vellore Institute of Technology</w:t>
      </w:r>
    </w:p>
    <w:p w14:paraId="04C86E42" w14:textId="5F27400D" w:rsidR="00D44E4F" w:rsidRPr="00244BFC" w:rsidRDefault="00B701C3" w:rsidP="00B701C3">
      <w:pPr>
        <w:pStyle w:val="BodyText"/>
        <w:jc w:val="center"/>
      </w:pPr>
      <w:r w:rsidRPr="00244BFC">
        <w:t xml:space="preserve"> </w:t>
      </w:r>
      <w:r w:rsidR="003944FE" w:rsidRPr="00244BFC">
        <w:t>Email:</w:t>
      </w:r>
      <w:r w:rsidR="003944FE" w:rsidRPr="00244BFC">
        <w:rPr>
          <w:spacing w:val="13"/>
        </w:rPr>
        <w:t xml:space="preserve"> </w:t>
      </w:r>
      <w:hyperlink r:id="rId7" w:history="1">
        <w:r w:rsidR="00D44E4F" w:rsidRPr="00244BFC">
          <w:rPr>
            <w:rStyle w:val="Hyperlink"/>
            <w:spacing w:val="13"/>
          </w:rPr>
          <w:t>b.dheeraj.reddy2022@vitstudent.ac.in</w:t>
        </w:r>
      </w:hyperlink>
    </w:p>
    <w:p w14:paraId="1AEBA758" w14:textId="77777777" w:rsidR="00D44E4F" w:rsidRPr="00244BFC" w:rsidRDefault="00D44E4F" w:rsidP="00B701C3">
      <w:pPr>
        <w:pStyle w:val="BodyText"/>
        <w:jc w:val="center"/>
      </w:pPr>
    </w:p>
    <w:p w14:paraId="24795E66" w14:textId="77777777" w:rsidR="00B701C3" w:rsidRPr="00244BFC" w:rsidRDefault="00B701C3" w:rsidP="00B701C3">
      <w:pPr>
        <w:pStyle w:val="BodyText"/>
        <w:jc w:val="center"/>
        <w:rPr>
          <w:b/>
          <w:bCs/>
        </w:rPr>
      </w:pPr>
    </w:p>
    <w:p w14:paraId="09F9FBA0" w14:textId="557FD774" w:rsidR="003944FE" w:rsidRPr="00244BFC" w:rsidRDefault="003944FE" w:rsidP="00B701C3">
      <w:pPr>
        <w:pStyle w:val="BodyText"/>
        <w:jc w:val="center"/>
        <w:rPr>
          <w:b/>
          <w:bCs/>
        </w:rPr>
      </w:pPr>
      <w:r w:rsidRPr="00244BFC">
        <w:rPr>
          <w:b/>
          <w:bCs/>
        </w:rPr>
        <w:t>B. Jaya Madh</w:t>
      </w:r>
      <w:r w:rsidR="00D44E4F" w:rsidRPr="00244BFC">
        <w:rPr>
          <w:b/>
          <w:bCs/>
        </w:rPr>
        <w:t>av</w:t>
      </w:r>
    </w:p>
    <w:p w14:paraId="5636EE6F" w14:textId="77777777" w:rsidR="003944FE" w:rsidRPr="00244BFC" w:rsidRDefault="003944FE" w:rsidP="00B701C3">
      <w:pPr>
        <w:pStyle w:val="BodyText"/>
        <w:jc w:val="center"/>
      </w:pPr>
      <w:r w:rsidRPr="00244BFC">
        <w:t xml:space="preserve">Department of Computer Science </w:t>
      </w:r>
      <w:proofErr w:type="gramStart"/>
      <w:r w:rsidRPr="00244BFC">
        <w:t>And</w:t>
      </w:r>
      <w:proofErr w:type="gramEnd"/>
      <w:r w:rsidRPr="00244BFC">
        <w:t xml:space="preserve"> Engineering</w:t>
      </w:r>
    </w:p>
    <w:p w14:paraId="1465F2D7" w14:textId="77777777" w:rsidR="003944FE" w:rsidRPr="00244BFC" w:rsidRDefault="003944FE" w:rsidP="00B701C3">
      <w:pPr>
        <w:pStyle w:val="BodyText"/>
        <w:jc w:val="center"/>
      </w:pPr>
      <w:r w:rsidRPr="00244BFC">
        <w:t>Vellore Institute of Technology</w:t>
      </w:r>
    </w:p>
    <w:p w14:paraId="2621E5C5" w14:textId="5D66BE0A" w:rsidR="003944FE" w:rsidRPr="00244BFC" w:rsidRDefault="003944FE" w:rsidP="00B701C3">
      <w:pPr>
        <w:pStyle w:val="BodyText"/>
        <w:jc w:val="center"/>
        <w:rPr>
          <w:spacing w:val="13"/>
        </w:rPr>
      </w:pPr>
      <w:r w:rsidRPr="00244BFC">
        <w:t>Email:</w:t>
      </w:r>
      <w:r w:rsidRPr="00244BFC">
        <w:rPr>
          <w:spacing w:val="13"/>
        </w:rPr>
        <w:t xml:space="preserve"> </w:t>
      </w:r>
      <w:hyperlink r:id="rId8" w:history="1">
        <w:r w:rsidRPr="00244BFC">
          <w:rPr>
            <w:rStyle w:val="Hyperlink"/>
            <w:spacing w:val="13"/>
          </w:rPr>
          <w:t>beere.jayamadhav2022@vitstudent.ac.in</w:t>
        </w:r>
      </w:hyperlink>
    </w:p>
    <w:p w14:paraId="16BA8EFD" w14:textId="77777777" w:rsidR="00B701C3" w:rsidRPr="00244BFC" w:rsidRDefault="00B701C3" w:rsidP="00B701C3">
      <w:pPr>
        <w:pStyle w:val="BodyText"/>
        <w:jc w:val="center"/>
      </w:pPr>
    </w:p>
    <w:p w14:paraId="6E929F66" w14:textId="77777777" w:rsidR="003944FE" w:rsidRPr="00244BFC" w:rsidRDefault="003944FE" w:rsidP="00B701C3">
      <w:pPr>
        <w:pStyle w:val="BodyText"/>
        <w:jc w:val="center"/>
      </w:pPr>
    </w:p>
    <w:p w14:paraId="51E57B62" w14:textId="69486C7E" w:rsidR="003944FE" w:rsidRPr="00244BFC" w:rsidRDefault="003944FE" w:rsidP="00B701C3">
      <w:pPr>
        <w:pStyle w:val="BodyText"/>
        <w:jc w:val="center"/>
        <w:rPr>
          <w:b/>
          <w:bCs/>
        </w:rPr>
      </w:pPr>
      <w:r w:rsidRPr="00244BFC">
        <w:rPr>
          <w:b/>
          <w:bCs/>
        </w:rPr>
        <w:t xml:space="preserve">B. </w:t>
      </w:r>
      <w:r w:rsidR="00D44E4F" w:rsidRPr="00244BFC">
        <w:rPr>
          <w:b/>
          <w:bCs/>
        </w:rPr>
        <w:t>Vara Anjan</w:t>
      </w:r>
    </w:p>
    <w:p w14:paraId="6BBB37EA" w14:textId="77777777" w:rsidR="003944FE" w:rsidRPr="00244BFC" w:rsidRDefault="003944FE" w:rsidP="00B701C3">
      <w:pPr>
        <w:pStyle w:val="BodyText"/>
        <w:jc w:val="center"/>
      </w:pPr>
      <w:r w:rsidRPr="00244BFC">
        <w:t xml:space="preserve">Department of Computer Science </w:t>
      </w:r>
      <w:proofErr w:type="gramStart"/>
      <w:r w:rsidRPr="00244BFC">
        <w:t>And</w:t>
      </w:r>
      <w:proofErr w:type="gramEnd"/>
      <w:r w:rsidRPr="00244BFC">
        <w:t xml:space="preserve"> Engineering</w:t>
      </w:r>
    </w:p>
    <w:p w14:paraId="085CF9A2" w14:textId="77777777" w:rsidR="003944FE" w:rsidRPr="00244BFC" w:rsidRDefault="003944FE" w:rsidP="00B701C3">
      <w:pPr>
        <w:pStyle w:val="BodyText"/>
        <w:jc w:val="center"/>
      </w:pPr>
      <w:r w:rsidRPr="00244BFC">
        <w:t>Vellore Institute of Technology</w:t>
      </w:r>
    </w:p>
    <w:p w14:paraId="71E1656F" w14:textId="79D603E8" w:rsidR="003944FE" w:rsidRPr="00244BFC" w:rsidRDefault="003944FE" w:rsidP="00B701C3">
      <w:pPr>
        <w:pStyle w:val="BodyText"/>
        <w:jc w:val="center"/>
        <w:rPr>
          <w:spacing w:val="13"/>
        </w:rPr>
      </w:pPr>
      <w:r w:rsidRPr="00244BFC">
        <w:t>Email:</w:t>
      </w:r>
      <w:r w:rsidRPr="00244BFC">
        <w:rPr>
          <w:spacing w:val="13"/>
        </w:rPr>
        <w:t xml:space="preserve"> </w:t>
      </w:r>
      <w:hyperlink r:id="rId9" w:history="1">
        <w:r w:rsidR="00D44E4F" w:rsidRPr="00244BFC">
          <w:rPr>
            <w:rStyle w:val="Hyperlink"/>
            <w:spacing w:val="13"/>
          </w:rPr>
          <w:t>banki.vara.anjan2022@vitstudent.ac.in</w:t>
        </w:r>
      </w:hyperlink>
    </w:p>
    <w:p w14:paraId="0497F497" w14:textId="77777777" w:rsidR="00B701C3" w:rsidRPr="00244BFC" w:rsidRDefault="00B701C3" w:rsidP="003944FE">
      <w:pPr>
        <w:pStyle w:val="BodyText"/>
        <w:jc w:val="center"/>
        <w:rPr>
          <w:spacing w:val="13"/>
        </w:rPr>
      </w:pPr>
    </w:p>
    <w:p w14:paraId="7E7E3110" w14:textId="77777777" w:rsidR="00B701C3" w:rsidRPr="00244BFC" w:rsidRDefault="00B701C3" w:rsidP="003944FE">
      <w:pPr>
        <w:pStyle w:val="BodyText"/>
        <w:jc w:val="center"/>
        <w:rPr>
          <w:spacing w:val="13"/>
          <w:sz w:val="18"/>
          <w:szCs w:val="18"/>
        </w:rPr>
        <w:sectPr w:rsidR="00B701C3" w:rsidRPr="00244BFC" w:rsidSect="00B701C3">
          <w:type w:val="continuous"/>
          <w:pgSz w:w="11906" w:h="16838"/>
          <w:pgMar w:top="1440" w:right="1440" w:bottom="1440" w:left="1440" w:header="708" w:footer="708" w:gutter="0"/>
          <w:cols w:num="2" w:space="708"/>
          <w:docGrid w:linePitch="360"/>
        </w:sectPr>
      </w:pPr>
    </w:p>
    <w:p w14:paraId="22F29A5C" w14:textId="77777777" w:rsidR="00D44E4F" w:rsidRPr="00B31BA4" w:rsidRDefault="00D44E4F" w:rsidP="003944FE">
      <w:pPr>
        <w:pStyle w:val="BodyText"/>
        <w:rPr>
          <w:b/>
          <w:bCs/>
          <w:sz w:val="18"/>
          <w:szCs w:val="18"/>
        </w:rPr>
        <w:sectPr w:rsidR="00D44E4F" w:rsidRPr="00B31BA4" w:rsidSect="00D44E4F">
          <w:type w:val="continuous"/>
          <w:pgSz w:w="11906" w:h="16838"/>
          <w:pgMar w:top="1440" w:right="1440" w:bottom="1440" w:left="1440" w:header="708" w:footer="708" w:gutter="0"/>
          <w:cols w:space="708"/>
          <w:docGrid w:linePitch="360"/>
        </w:sectPr>
      </w:pPr>
    </w:p>
    <w:p w14:paraId="7E3A2731" w14:textId="08DBA8E3" w:rsidR="00A86349" w:rsidRPr="00A86349" w:rsidRDefault="003944FE" w:rsidP="00A86349">
      <w:pPr>
        <w:pStyle w:val="BodyText"/>
        <w:rPr>
          <w:sz w:val="18"/>
          <w:szCs w:val="18"/>
          <w:lang w:val="en-IN"/>
        </w:rPr>
      </w:pPr>
      <w:r w:rsidRPr="003944FE">
        <w:rPr>
          <w:b/>
          <w:bCs/>
          <w:sz w:val="18"/>
          <w:szCs w:val="18"/>
          <w:lang w:val="en-IN"/>
        </w:rPr>
        <w:t>Abstract:</w:t>
      </w:r>
      <w:r w:rsidRPr="003944FE">
        <w:rPr>
          <w:sz w:val="18"/>
          <w:szCs w:val="18"/>
          <w:lang w:val="en-IN"/>
        </w:rPr>
        <w:br/>
      </w:r>
      <w:r w:rsidR="001C2D34" w:rsidRPr="001C2D34">
        <w:rPr>
          <w:sz w:val="18"/>
          <w:szCs w:val="18"/>
          <w:lang w:val="en-IN"/>
        </w:rPr>
        <w:t xml:space="preserve">Medical procedures in neuro-oncology require precise brain </w:t>
      </w:r>
      <w:proofErr w:type="spellStart"/>
      <w:r w:rsidR="001C2D34" w:rsidRPr="001C2D34">
        <w:rPr>
          <w:sz w:val="18"/>
          <w:szCs w:val="18"/>
          <w:lang w:val="en-IN"/>
        </w:rPr>
        <w:t>tumor</w:t>
      </w:r>
      <w:proofErr w:type="spellEnd"/>
      <w:r w:rsidR="001C2D34" w:rsidRPr="001C2D34">
        <w:rPr>
          <w:sz w:val="18"/>
          <w:szCs w:val="18"/>
          <w:lang w:val="en-IN"/>
        </w:rPr>
        <w:t xml:space="preserve"> segmentation and survival forecasting for proper diagnosis development and prognostic assessment. The paper builds an evaluated two-part deep learning system which includes brain </w:t>
      </w:r>
      <w:proofErr w:type="spellStart"/>
      <w:r w:rsidR="001C2D34" w:rsidRPr="001C2D34">
        <w:rPr>
          <w:sz w:val="18"/>
          <w:szCs w:val="18"/>
          <w:lang w:val="en-IN"/>
        </w:rPr>
        <w:t>tumor</w:t>
      </w:r>
      <w:proofErr w:type="spellEnd"/>
      <w:r w:rsidR="001C2D34" w:rsidRPr="001C2D34">
        <w:rPr>
          <w:sz w:val="18"/>
          <w:szCs w:val="18"/>
          <w:lang w:val="en-IN"/>
        </w:rPr>
        <w:t xml:space="preserve"> segmentation through a Multi-Scale Transformer-CNN Network (MTC-Net) together with survival prediction through gradient boosting regression. The </w:t>
      </w:r>
      <w:proofErr w:type="spellStart"/>
      <w:r w:rsidR="001C2D34" w:rsidRPr="001C2D34">
        <w:rPr>
          <w:sz w:val="18"/>
          <w:szCs w:val="18"/>
          <w:lang w:val="en-IN"/>
        </w:rPr>
        <w:t>BraTS</w:t>
      </w:r>
      <w:proofErr w:type="spellEnd"/>
      <w:r w:rsidR="001C2D34" w:rsidRPr="001C2D34">
        <w:rPr>
          <w:sz w:val="18"/>
          <w:szCs w:val="18"/>
          <w:lang w:val="en-IN"/>
        </w:rPr>
        <w:t xml:space="preserve"> 2020 dataset enables the segmentation model to </w:t>
      </w:r>
      <w:proofErr w:type="spellStart"/>
      <w:r w:rsidR="001C2D34" w:rsidRPr="001C2D34">
        <w:rPr>
          <w:sz w:val="18"/>
          <w:szCs w:val="18"/>
          <w:lang w:val="en-IN"/>
        </w:rPr>
        <w:t>analyze</w:t>
      </w:r>
      <w:proofErr w:type="spellEnd"/>
      <w:r w:rsidR="001C2D34" w:rsidRPr="001C2D34">
        <w:rPr>
          <w:sz w:val="18"/>
          <w:szCs w:val="18"/>
          <w:lang w:val="en-IN"/>
        </w:rPr>
        <w:t xml:space="preserve"> multimodal MRI data which produces </w:t>
      </w:r>
      <w:proofErr w:type="spellStart"/>
      <w:r w:rsidR="001C2D34" w:rsidRPr="001C2D34">
        <w:rPr>
          <w:sz w:val="18"/>
          <w:szCs w:val="18"/>
          <w:lang w:val="en-IN"/>
        </w:rPr>
        <w:t>tumor</w:t>
      </w:r>
      <w:proofErr w:type="spellEnd"/>
      <w:r w:rsidR="001C2D34" w:rsidRPr="001C2D34">
        <w:rPr>
          <w:sz w:val="18"/>
          <w:szCs w:val="18"/>
          <w:lang w:val="en-IN"/>
        </w:rPr>
        <w:t xml:space="preserve"> subregion masks. The generated </w:t>
      </w:r>
      <w:proofErr w:type="spellStart"/>
      <w:r w:rsidR="001C2D34" w:rsidRPr="001C2D34">
        <w:rPr>
          <w:sz w:val="18"/>
          <w:szCs w:val="18"/>
          <w:lang w:val="en-IN"/>
        </w:rPr>
        <w:t>tumor</w:t>
      </w:r>
      <w:proofErr w:type="spellEnd"/>
      <w:r w:rsidR="001C2D34" w:rsidRPr="001C2D34">
        <w:rPr>
          <w:sz w:val="18"/>
          <w:szCs w:val="18"/>
          <w:lang w:val="en-IN"/>
        </w:rPr>
        <w:t xml:space="preserve"> area masks provide volumetric data and join with clinical characteristics and MRI statistical measurements of T1, T1ce, T2 and FLAIR. </w:t>
      </w:r>
      <w:proofErr w:type="spellStart"/>
      <w:r w:rsidR="001C2D34" w:rsidRPr="001C2D34">
        <w:rPr>
          <w:sz w:val="18"/>
          <w:szCs w:val="18"/>
          <w:lang w:val="en-IN"/>
        </w:rPr>
        <w:t>XGBoost</w:t>
      </w:r>
      <w:proofErr w:type="spellEnd"/>
      <w:r w:rsidR="001C2D34" w:rsidRPr="001C2D34">
        <w:rPr>
          <w:sz w:val="18"/>
          <w:szCs w:val="18"/>
          <w:lang w:val="en-IN"/>
        </w:rPr>
        <w:t xml:space="preserve"> regressor model requires these features as inputs for predicting overall survival days. The survival prediction implementation employs Dice coefficients for segment comparison and the assessment uses MAE, RMSE, R², and correlation metrics together. The model demonstrates reliable performance in both segmentation tasks and survival predictions because it maintains accurate segmentation results alongside a near-perfect linear relationship between measured and computed survival outcomes. This should make it ready for clinical practice.</w:t>
      </w:r>
    </w:p>
    <w:p w14:paraId="747DBD77" w14:textId="77777777" w:rsidR="00A86349" w:rsidRDefault="00A86349" w:rsidP="00A86349">
      <w:pPr>
        <w:pStyle w:val="BodyText"/>
        <w:rPr>
          <w:b/>
          <w:bCs/>
          <w:sz w:val="18"/>
          <w:szCs w:val="18"/>
          <w:lang w:val="en-IN"/>
        </w:rPr>
      </w:pPr>
    </w:p>
    <w:p w14:paraId="17FE7718" w14:textId="54AAA000" w:rsidR="00A86349" w:rsidRPr="00A86349" w:rsidRDefault="00A86349" w:rsidP="00A86349">
      <w:pPr>
        <w:pStyle w:val="BodyText"/>
        <w:rPr>
          <w:sz w:val="18"/>
          <w:szCs w:val="18"/>
          <w:lang w:val="en-IN"/>
        </w:rPr>
      </w:pPr>
      <w:r w:rsidRPr="00A86349">
        <w:rPr>
          <w:b/>
          <w:bCs/>
          <w:sz w:val="18"/>
          <w:szCs w:val="18"/>
          <w:lang w:val="en-IN"/>
        </w:rPr>
        <w:t>Keywords:</w:t>
      </w:r>
      <w:r w:rsidRPr="00A86349">
        <w:rPr>
          <w:sz w:val="18"/>
          <w:szCs w:val="18"/>
          <w:lang w:val="en-IN"/>
        </w:rPr>
        <w:t xml:space="preserve"> Brain </w:t>
      </w:r>
      <w:proofErr w:type="spellStart"/>
      <w:r w:rsidRPr="00A86349">
        <w:rPr>
          <w:sz w:val="18"/>
          <w:szCs w:val="18"/>
          <w:lang w:val="en-IN"/>
        </w:rPr>
        <w:t>Tumor</w:t>
      </w:r>
      <w:proofErr w:type="spellEnd"/>
      <w:r w:rsidRPr="00A86349">
        <w:rPr>
          <w:sz w:val="18"/>
          <w:szCs w:val="18"/>
          <w:lang w:val="en-IN"/>
        </w:rPr>
        <w:t xml:space="preserve"> Segmentation, Survival Prediction, MTC-Net, </w:t>
      </w:r>
      <w:proofErr w:type="spellStart"/>
      <w:r w:rsidRPr="00A86349">
        <w:rPr>
          <w:sz w:val="18"/>
          <w:szCs w:val="18"/>
          <w:lang w:val="en-IN"/>
        </w:rPr>
        <w:t>XGBoost</w:t>
      </w:r>
      <w:proofErr w:type="spellEnd"/>
      <w:r w:rsidRPr="00A86349">
        <w:rPr>
          <w:sz w:val="18"/>
          <w:szCs w:val="18"/>
          <w:lang w:val="en-IN"/>
        </w:rPr>
        <w:t>, Deep Learning</w:t>
      </w:r>
    </w:p>
    <w:p w14:paraId="3CA13DA5" w14:textId="182B839A" w:rsidR="00731B17" w:rsidRPr="00731B17" w:rsidRDefault="00731B17" w:rsidP="00A86349">
      <w:pPr>
        <w:pStyle w:val="BodyText"/>
        <w:rPr>
          <w:sz w:val="18"/>
          <w:szCs w:val="18"/>
          <w:lang w:val="en-IN"/>
        </w:rPr>
      </w:pPr>
    </w:p>
    <w:p w14:paraId="1C3465CD" w14:textId="1940C7FA" w:rsidR="003944FE" w:rsidRPr="003944FE" w:rsidRDefault="003944FE" w:rsidP="003944FE">
      <w:pPr>
        <w:pStyle w:val="BodyText"/>
        <w:rPr>
          <w:b/>
          <w:bCs/>
          <w:sz w:val="18"/>
          <w:szCs w:val="18"/>
        </w:rPr>
      </w:pPr>
      <w:r w:rsidRPr="003944FE">
        <w:rPr>
          <w:b/>
          <w:bCs/>
          <w:sz w:val="18"/>
          <w:szCs w:val="18"/>
        </w:rPr>
        <w:t>1. Introduction</w:t>
      </w:r>
    </w:p>
    <w:p w14:paraId="31786100" w14:textId="77777777" w:rsidR="001C2D34" w:rsidRPr="001C2D34" w:rsidRDefault="001C2D34" w:rsidP="001C2D34">
      <w:pPr>
        <w:pStyle w:val="BodyText"/>
        <w:rPr>
          <w:sz w:val="18"/>
          <w:szCs w:val="18"/>
        </w:rPr>
      </w:pPr>
      <w:r w:rsidRPr="001C2D34">
        <w:rPr>
          <w:sz w:val="18"/>
          <w:szCs w:val="18"/>
        </w:rPr>
        <w:t>Brain tumors which fall under the glioma category represent a common aggressive neurooncological pathology that produces unfavorable diagnosis outlooks with frequent disease relapses. The treatment strategies must be tailored through early diagnoses combined with accurate prognostic models because these techniques become critical for high-grade gliomas (HGG) including glioblastoma multiforme (GBM). The complete glioma management framework requires exact subregion tumor segmentation together with accurate survival prediction for patients.</w:t>
      </w:r>
    </w:p>
    <w:p w14:paraId="3AE6192B" w14:textId="682AA0CC" w:rsidR="001C2D34" w:rsidRPr="001C2D34" w:rsidRDefault="001C2D34" w:rsidP="001C2D34">
      <w:pPr>
        <w:pStyle w:val="BodyText"/>
        <w:rPr>
          <w:sz w:val="18"/>
          <w:szCs w:val="18"/>
        </w:rPr>
      </w:pPr>
      <w:r w:rsidRPr="001C2D34">
        <w:rPr>
          <w:sz w:val="18"/>
          <w:szCs w:val="18"/>
        </w:rPr>
        <w:t xml:space="preserve">The process of brain tumor subregions segmentation through manual methods on magnetic resonance imaging (MRI) consumes substantial time and tends to produce </w:t>
      </w:r>
      <w:r w:rsidRPr="001C2D34">
        <w:rPr>
          <w:sz w:val="18"/>
          <w:szCs w:val="18"/>
        </w:rPr>
        <w:t>variable results among different human analysts. Deep learning techniques specifically convolutional neural networks (CNNs) have become the standard approach for volumetric medical image segmentation because they automate part of the procedure.</w:t>
      </w:r>
      <w:r>
        <w:t xml:space="preserve"> </w:t>
      </w:r>
      <w:r w:rsidRPr="001C2D34">
        <w:rPr>
          <w:sz w:val="18"/>
          <w:szCs w:val="18"/>
        </w:rPr>
        <w:t>The fundamental CNN procedure encounters analytical limitations while examining detailed tissue compositions inside gliomas because of its limited information perception abilities.</w:t>
      </w:r>
    </w:p>
    <w:p w14:paraId="286047BC" w14:textId="77777777" w:rsidR="001C2D34" w:rsidRPr="001C2D34" w:rsidRDefault="001C2D34" w:rsidP="001C2D34">
      <w:pPr>
        <w:pStyle w:val="BodyText"/>
        <w:rPr>
          <w:sz w:val="18"/>
          <w:szCs w:val="18"/>
        </w:rPr>
      </w:pPr>
      <w:r w:rsidRPr="001C2D34">
        <w:rPr>
          <w:sz w:val="18"/>
          <w:szCs w:val="18"/>
        </w:rPr>
        <w:t>Two important architecture developments combine Transformers with CNN backbones while achieving exceptional performance in medical imaging tasks. MTC-Net represents an enhanced version of U-Net architecture that employs Swin Transformer blocks to execute attention-based multi-scale feature fusion for its skip connections. The architecture enables effective texture analysis of nearby regions and distant spatial patterns which makes it ideal for segmenting multiple tumor parts including ET (Enhancing Tumor) and TC (Tumor Core) and WT (Whole Tumor).</w:t>
      </w:r>
    </w:p>
    <w:p w14:paraId="10ACCB38" w14:textId="77777777" w:rsidR="001C2D34" w:rsidRPr="001C2D34" w:rsidRDefault="001C2D34" w:rsidP="001C2D34">
      <w:pPr>
        <w:pStyle w:val="BodyText"/>
        <w:rPr>
          <w:sz w:val="18"/>
          <w:szCs w:val="18"/>
        </w:rPr>
      </w:pPr>
      <w:r w:rsidRPr="001C2D34">
        <w:rPr>
          <w:sz w:val="18"/>
          <w:szCs w:val="18"/>
        </w:rPr>
        <w:t>The task of forecasting survival rates through preoperative MRI scans proves difficult because multiple outcome variations pair with insufficient structured clinical information. The usage of manually created radiomic features through conventional methods leads to time-consuming and subpar performance. The development of imaging biomarkers through deep learning methods has gained popularity to solve this problem.</w:t>
      </w:r>
    </w:p>
    <w:p w14:paraId="16F10B7A" w14:textId="77777777" w:rsidR="001C2D34" w:rsidRDefault="001C2D34" w:rsidP="001C2D34">
      <w:pPr>
        <w:pStyle w:val="BodyText"/>
        <w:rPr>
          <w:sz w:val="18"/>
          <w:szCs w:val="18"/>
        </w:rPr>
      </w:pPr>
      <w:r w:rsidRPr="001C2D34">
        <w:rPr>
          <w:sz w:val="18"/>
          <w:szCs w:val="18"/>
        </w:rPr>
        <w:t xml:space="preserve">The proposed two-stage framework uses modified MTC-Net-based model designs to create an empirical system. We employ MTC-Net for training and testing of 3D tumor segmentation on </w:t>
      </w:r>
      <w:proofErr w:type="spellStart"/>
      <w:r w:rsidRPr="001C2D34">
        <w:rPr>
          <w:sz w:val="18"/>
          <w:szCs w:val="18"/>
        </w:rPr>
        <w:t>BraTS</w:t>
      </w:r>
      <w:proofErr w:type="spellEnd"/>
      <w:r w:rsidRPr="001C2D34">
        <w:rPr>
          <w:sz w:val="18"/>
          <w:szCs w:val="18"/>
        </w:rPr>
        <w:t xml:space="preserve"> 2020 dataset. The trained system segments the three essential tumor subregions of enhancing tumor (ET), tumor core (TC) and whole tumor (WT). The next stage involves extracting volumetric features that relate to subregions from computed segmentations. The developed features receive information from clinical metadata about patient age with resection value combined with quantitative descriptions extracted from T1, T1ce, T2, and FLAIR MRI modalities. The integrated features allow us to build an </w:t>
      </w:r>
      <w:proofErr w:type="spellStart"/>
      <w:r w:rsidRPr="001C2D34">
        <w:rPr>
          <w:sz w:val="18"/>
          <w:szCs w:val="18"/>
        </w:rPr>
        <w:t>XGBoost</w:t>
      </w:r>
      <w:proofErr w:type="spellEnd"/>
      <w:r w:rsidRPr="001C2D34">
        <w:rPr>
          <w:sz w:val="18"/>
          <w:szCs w:val="18"/>
        </w:rPr>
        <w:t xml:space="preserve"> regressor which predicts total patient survival duration expressing the results in days through a unified prediction </w:t>
      </w:r>
    </w:p>
    <w:p w14:paraId="77DA9BA2" w14:textId="77777777" w:rsidR="001C2D34" w:rsidRDefault="001C2D34" w:rsidP="001C2D34">
      <w:pPr>
        <w:pStyle w:val="BodyText"/>
        <w:rPr>
          <w:sz w:val="18"/>
          <w:szCs w:val="18"/>
        </w:rPr>
      </w:pPr>
      <w:r w:rsidRPr="001C2D34">
        <w:rPr>
          <w:sz w:val="18"/>
          <w:szCs w:val="18"/>
        </w:rPr>
        <w:t>system</w:t>
      </w:r>
      <w:r>
        <w:rPr>
          <w:sz w:val="18"/>
          <w:szCs w:val="18"/>
        </w:rPr>
        <w:t>.</w:t>
      </w:r>
    </w:p>
    <w:p w14:paraId="47F26AB7" w14:textId="479D47DC" w:rsidR="00244BFC" w:rsidRDefault="001C2D34" w:rsidP="001C2D34">
      <w:pPr>
        <w:pStyle w:val="BodyText"/>
        <w:rPr>
          <w:sz w:val="18"/>
          <w:szCs w:val="18"/>
        </w:rPr>
      </w:pPr>
      <w:r w:rsidRPr="001C2D34">
        <w:rPr>
          <w:sz w:val="18"/>
          <w:szCs w:val="18"/>
        </w:rPr>
        <w:lastRenderedPageBreak/>
        <w:t xml:space="preserve">                       The assessment reveals effective segmentation outcomes alongside a linear correlation between calculated patient survival time and actual days survived which validates the processing system. The research provides a verified complex system which performs image-based prognosis prediction within the scope of neuro-oncology.</w:t>
      </w:r>
    </w:p>
    <w:p w14:paraId="2FEC7CDE" w14:textId="77777777" w:rsidR="00731B17" w:rsidRDefault="00731B17" w:rsidP="00244BFC">
      <w:pPr>
        <w:pStyle w:val="BodyText"/>
        <w:jc w:val="left"/>
        <w:rPr>
          <w:sz w:val="18"/>
          <w:szCs w:val="18"/>
        </w:rPr>
      </w:pPr>
    </w:p>
    <w:p w14:paraId="7995E684" w14:textId="3CDEFE93" w:rsidR="00B31BA4" w:rsidRPr="00B31BA4" w:rsidRDefault="00B31BA4" w:rsidP="00B31BA4">
      <w:pPr>
        <w:pStyle w:val="BodyText"/>
        <w:rPr>
          <w:b/>
          <w:bCs/>
          <w:sz w:val="18"/>
          <w:szCs w:val="18"/>
        </w:rPr>
      </w:pPr>
    </w:p>
    <w:p w14:paraId="251A70F6" w14:textId="77777777" w:rsidR="00A86349" w:rsidRPr="00A86349" w:rsidRDefault="00A86349" w:rsidP="00A86349">
      <w:pPr>
        <w:pStyle w:val="BodyText"/>
        <w:rPr>
          <w:b/>
          <w:bCs/>
          <w:sz w:val="18"/>
          <w:szCs w:val="18"/>
        </w:rPr>
      </w:pPr>
      <w:r w:rsidRPr="00A86349">
        <w:rPr>
          <w:b/>
          <w:bCs/>
          <w:sz w:val="18"/>
          <w:szCs w:val="18"/>
        </w:rPr>
        <w:t>2. Methodology</w:t>
      </w:r>
    </w:p>
    <w:p w14:paraId="429380E1" w14:textId="25435C58" w:rsidR="00B05A95" w:rsidRPr="001C2D34" w:rsidRDefault="001C2D34" w:rsidP="007B7D6C">
      <w:pPr>
        <w:jc w:val="both"/>
        <w:rPr>
          <w:rFonts w:ascii="Times New Roman" w:eastAsia="Times New Roman" w:hAnsi="Times New Roman" w:cs="Times New Roman"/>
          <w:kern w:val="0"/>
          <w:sz w:val="18"/>
          <w:szCs w:val="18"/>
          <w14:ligatures w14:val="none"/>
        </w:rPr>
      </w:pPr>
      <w:r w:rsidRPr="001C2D34">
        <w:rPr>
          <w:rFonts w:ascii="Times New Roman" w:eastAsia="Times New Roman" w:hAnsi="Times New Roman" w:cs="Times New Roman"/>
          <w:kern w:val="0"/>
          <w:sz w:val="18"/>
          <w:szCs w:val="18"/>
          <w14:ligatures w14:val="none"/>
        </w:rPr>
        <w:t xml:space="preserve">The proposed framework consists of brain </w:t>
      </w:r>
      <w:proofErr w:type="spellStart"/>
      <w:r w:rsidRPr="001C2D34">
        <w:rPr>
          <w:rFonts w:ascii="Times New Roman" w:eastAsia="Times New Roman" w:hAnsi="Times New Roman" w:cs="Times New Roman"/>
          <w:kern w:val="0"/>
          <w:sz w:val="18"/>
          <w:szCs w:val="18"/>
          <w14:ligatures w14:val="none"/>
        </w:rPr>
        <w:t>tumor</w:t>
      </w:r>
      <w:proofErr w:type="spellEnd"/>
      <w:r w:rsidRPr="001C2D34">
        <w:rPr>
          <w:rFonts w:ascii="Times New Roman" w:eastAsia="Times New Roman" w:hAnsi="Times New Roman" w:cs="Times New Roman"/>
          <w:kern w:val="0"/>
          <w:sz w:val="18"/>
          <w:szCs w:val="18"/>
          <w14:ligatures w14:val="none"/>
        </w:rPr>
        <w:t xml:space="preserve"> segmentation with Multi-Scale Transformer-CNN Network (MTC-Net) and patient survival prediction by implementing </w:t>
      </w:r>
      <w:proofErr w:type="spellStart"/>
      <w:r w:rsidRPr="001C2D34">
        <w:rPr>
          <w:rFonts w:ascii="Times New Roman" w:eastAsia="Times New Roman" w:hAnsi="Times New Roman" w:cs="Times New Roman"/>
          <w:kern w:val="0"/>
          <w:sz w:val="18"/>
          <w:szCs w:val="18"/>
          <w14:ligatures w14:val="none"/>
        </w:rPr>
        <w:t>XGBoost</w:t>
      </w:r>
      <w:proofErr w:type="spellEnd"/>
      <w:r w:rsidRPr="001C2D34">
        <w:rPr>
          <w:rFonts w:ascii="Times New Roman" w:eastAsia="Times New Roman" w:hAnsi="Times New Roman" w:cs="Times New Roman"/>
          <w:kern w:val="0"/>
          <w:sz w:val="18"/>
          <w:szCs w:val="18"/>
          <w14:ligatures w14:val="none"/>
        </w:rPr>
        <w:t xml:space="preserve"> regression. The article also details which extraction techniques combine features of medical images alongside clinical information for building survival prediction models.</w:t>
      </w:r>
    </w:p>
    <w:p w14:paraId="4CFF0BEB" w14:textId="77777777" w:rsidR="00B05A95" w:rsidRPr="00B05A95" w:rsidRDefault="00B05A95" w:rsidP="00B05A95">
      <w:pPr>
        <w:pStyle w:val="BodyText"/>
        <w:rPr>
          <w:sz w:val="18"/>
          <w:szCs w:val="18"/>
          <w:lang w:val="en-IN"/>
        </w:rPr>
      </w:pPr>
      <w:r w:rsidRPr="00B05A95">
        <w:rPr>
          <w:b/>
          <w:bCs/>
          <w:sz w:val="18"/>
          <w:szCs w:val="18"/>
          <w:lang w:val="en-IN"/>
        </w:rPr>
        <w:t xml:space="preserve">2.1 Brain </w:t>
      </w:r>
      <w:proofErr w:type="spellStart"/>
      <w:r w:rsidRPr="00B05A95">
        <w:rPr>
          <w:b/>
          <w:bCs/>
          <w:sz w:val="18"/>
          <w:szCs w:val="18"/>
          <w:lang w:val="en-IN"/>
        </w:rPr>
        <w:t>Tumor</w:t>
      </w:r>
      <w:proofErr w:type="spellEnd"/>
      <w:r w:rsidRPr="00B05A95">
        <w:rPr>
          <w:b/>
          <w:bCs/>
          <w:sz w:val="18"/>
          <w:szCs w:val="18"/>
          <w:lang w:val="en-IN"/>
        </w:rPr>
        <w:t xml:space="preserve"> Segmentation Using MTC-Net</w:t>
      </w:r>
    </w:p>
    <w:p w14:paraId="12B3F302" w14:textId="77777777" w:rsidR="001C2D34" w:rsidRPr="001C2D34" w:rsidRDefault="001C2D34" w:rsidP="001C2D34">
      <w:pPr>
        <w:pStyle w:val="BodyText"/>
        <w:rPr>
          <w:sz w:val="18"/>
          <w:szCs w:val="18"/>
          <w:lang w:val="en-IN"/>
        </w:rPr>
      </w:pPr>
      <w:r w:rsidRPr="001C2D34">
        <w:rPr>
          <w:sz w:val="18"/>
          <w:szCs w:val="18"/>
          <w:lang w:val="en-IN"/>
        </w:rPr>
        <w:t xml:space="preserve">The Multi-Scale Transformer-CNN Network (MTC-Net) serves to enhance U-Net through Multi-Scale Transformer Convolution (MTC) block integration during skip connections for the 3D brain </w:t>
      </w:r>
      <w:proofErr w:type="spellStart"/>
      <w:r w:rsidRPr="001C2D34">
        <w:rPr>
          <w:sz w:val="18"/>
          <w:szCs w:val="18"/>
          <w:lang w:val="en-IN"/>
        </w:rPr>
        <w:t>tumor</w:t>
      </w:r>
      <w:proofErr w:type="spellEnd"/>
      <w:r w:rsidRPr="001C2D34">
        <w:rPr>
          <w:sz w:val="18"/>
          <w:szCs w:val="18"/>
          <w:lang w:val="en-IN"/>
        </w:rPr>
        <w:t xml:space="preserve"> subregion segmentation task. The MTC blocks unite features with different resolutions from encoder layers through uniform sizing before processing them with Swin Transformer modules.</w:t>
      </w:r>
    </w:p>
    <w:p w14:paraId="1C7E5A9C" w14:textId="77777777" w:rsidR="001C2D34" w:rsidRPr="001C2D34" w:rsidRDefault="001C2D34" w:rsidP="001C2D34">
      <w:pPr>
        <w:pStyle w:val="BodyText"/>
        <w:rPr>
          <w:sz w:val="18"/>
          <w:szCs w:val="18"/>
          <w:lang w:val="en-IN"/>
        </w:rPr>
      </w:pPr>
      <w:r w:rsidRPr="001C2D34">
        <w:rPr>
          <w:sz w:val="18"/>
          <w:szCs w:val="18"/>
          <w:lang w:val="en-IN"/>
        </w:rPr>
        <w:t xml:space="preserve">Each MTC-Net input incorporated four MRI sequences which included T1-weighted (T1), contrast-enhanced T1-weighted (T1ce), T2-weighted (T2), and Fluid-Attenuated Inversion Recovery (FLAIR) data obtained from a single subject. The network received voxel-wise input which generated predictions for three </w:t>
      </w:r>
      <w:proofErr w:type="spellStart"/>
      <w:r w:rsidRPr="001C2D34">
        <w:rPr>
          <w:sz w:val="18"/>
          <w:szCs w:val="18"/>
          <w:lang w:val="en-IN"/>
        </w:rPr>
        <w:t>tumor</w:t>
      </w:r>
      <w:proofErr w:type="spellEnd"/>
      <w:r w:rsidRPr="001C2D34">
        <w:rPr>
          <w:sz w:val="18"/>
          <w:szCs w:val="18"/>
          <w:lang w:val="en-IN"/>
        </w:rPr>
        <w:t xml:space="preserve"> subareas including Enhancing </w:t>
      </w:r>
      <w:proofErr w:type="spellStart"/>
      <w:r w:rsidRPr="001C2D34">
        <w:rPr>
          <w:sz w:val="18"/>
          <w:szCs w:val="18"/>
          <w:lang w:val="en-IN"/>
        </w:rPr>
        <w:t>Tumor</w:t>
      </w:r>
      <w:proofErr w:type="spellEnd"/>
      <w:r w:rsidRPr="001C2D34">
        <w:rPr>
          <w:sz w:val="18"/>
          <w:szCs w:val="18"/>
          <w:lang w:val="en-IN"/>
        </w:rPr>
        <w:t xml:space="preserve"> (ET) and </w:t>
      </w:r>
      <w:proofErr w:type="spellStart"/>
      <w:r w:rsidRPr="001C2D34">
        <w:rPr>
          <w:sz w:val="18"/>
          <w:szCs w:val="18"/>
          <w:lang w:val="en-IN"/>
        </w:rPr>
        <w:t>Tumor</w:t>
      </w:r>
      <w:proofErr w:type="spellEnd"/>
      <w:r w:rsidRPr="001C2D34">
        <w:rPr>
          <w:sz w:val="18"/>
          <w:szCs w:val="18"/>
          <w:lang w:val="en-IN"/>
        </w:rPr>
        <w:t xml:space="preserve"> Core (TC) together with Whole </w:t>
      </w:r>
      <w:proofErr w:type="spellStart"/>
      <w:r w:rsidRPr="001C2D34">
        <w:rPr>
          <w:sz w:val="18"/>
          <w:szCs w:val="18"/>
          <w:lang w:val="en-IN"/>
        </w:rPr>
        <w:t>Tumor</w:t>
      </w:r>
      <w:proofErr w:type="spellEnd"/>
      <w:r w:rsidRPr="001C2D34">
        <w:rPr>
          <w:sz w:val="18"/>
          <w:szCs w:val="18"/>
          <w:lang w:val="en-IN"/>
        </w:rPr>
        <w:t xml:space="preserve"> (WT).</w:t>
      </w:r>
    </w:p>
    <w:p w14:paraId="2E0C4E14" w14:textId="77777777" w:rsidR="007B7D6C" w:rsidRDefault="001C2D34" w:rsidP="007B7D6C">
      <w:pPr>
        <w:pStyle w:val="BodyText"/>
        <w:ind w:firstLine="720"/>
        <w:rPr>
          <w:sz w:val="18"/>
          <w:szCs w:val="18"/>
          <w:lang w:val="en-IN"/>
        </w:rPr>
      </w:pPr>
      <w:r w:rsidRPr="001C2D34">
        <w:rPr>
          <w:sz w:val="18"/>
          <w:szCs w:val="18"/>
          <w:lang w:val="en-IN"/>
        </w:rPr>
        <w:t xml:space="preserve">We applied the </w:t>
      </w:r>
      <w:proofErr w:type="spellStart"/>
      <w:r w:rsidRPr="001C2D34">
        <w:rPr>
          <w:sz w:val="18"/>
          <w:szCs w:val="18"/>
          <w:lang w:val="en-IN"/>
        </w:rPr>
        <w:t>BraTS</w:t>
      </w:r>
      <w:proofErr w:type="spellEnd"/>
      <w:r w:rsidRPr="001C2D34">
        <w:rPr>
          <w:sz w:val="18"/>
          <w:szCs w:val="18"/>
          <w:lang w:val="en-IN"/>
        </w:rPr>
        <w:t xml:space="preserve"> 2020 training dataset to perform this work. The data preprocessing stage included intensity normalization of sequences alongside an isotropic resolution resampling to 1 mm³. Randomly chosen </w:t>
      </w:r>
      <w:proofErr w:type="spellStart"/>
      <w:r w:rsidRPr="001C2D34">
        <w:rPr>
          <w:sz w:val="18"/>
          <w:szCs w:val="18"/>
          <w:lang w:val="en-IN"/>
        </w:rPr>
        <w:t>tumor</w:t>
      </w:r>
      <w:proofErr w:type="spellEnd"/>
      <w:r w:rsidRPr="001C2D34">
        <w:rPr>
          <w:sz w:val="18"/>
          <w:szCs w:val="18"/>
          <w:lang w:val="en-IN"/>
        </w:rPr>
        <w:t xml:space="preserve"> patches were used to learn the training strategy through patch-based methods. The experiment utilized the Adam optimizer and Soft Dice Loss function for the calculation. </w:t>
      </w:r>
      <w:r w:rsidR="007B7D6C">
        <w:rPr>
          <w:sz w:val="18"/>
          <w:szCs w:val="18"/>
          <w:lang w:val="en-IN"/>
        </w:rPr>
        <w:t xml:space="preserve"> </w:t>
      </w:r>
    </w:p>
    <w:p w14:paraId="75BFBB80" w14:textId="0C6EE45E" w:rsidR="007B7D6C" w:rsidRDefault="001C2D34" w:rsidP="007B7D6C">
      <w:pPr>
        <w:pStyle w:val="BodyText"/>
        <w:ind w:firstLine="720"/>
        <w:rPr>
          <w:sz w:val="18"/>
          <w:szCs w:val="18"/>
          <w:lang w:val="en-IN"/>
        </w:rPr>
      </w:pPr>
      <w:r w:rsidRPr="001C2D34">
        <w:rPr>
          <w:sz w:val="18"/>
          <w:szCs w:val="18"/>
          <w:lang w:val="en-IN"/>
        </w:rPr>
        <w:t>Segmentation performance assessments were conducted using the Dice Similarity Coefficient across three distinctive regions including E</w:t>
      </w:r>
      <w:r w:rsidR="007B7D6C">
        <w:rPr>
          <w:sz w:val="18"/>
          <w:szCs w:val="18"/>
          <w:lang w:val="en-IN"/>
        </w:rPr>
        <w:t>nh</w:t>
      </w:r>
      <w:r w:rsidRPr="001C2D34">
        <w:rPr>
          <w:sz w:val="18"/>
          <w:szCs w:val="18"/>
          <w:lang w:val="en-IN"/>
        </w:rPr>
        <w:t xml:space="preserve">ancing </w:t>
      </w:r>
      <w:proofErr w:type="spellStart"/>
      <w:r w:rsidRPr="001C2D34">
        <w:rPr>
          <w:sz w:val="18"/>
          <w:szCs w:val="18"/>
          <w:lang w:val="en-IN"/>
        </w:rPr>
        <w:t>Tumor</w:t>
      </w:r>
      <w:proofErr w:type="spellEnd"/>
      <w:r w:rsidRPr="001C2D34">
        <w:rPr>
          <w:sz w:val="18"/>
          <w:szCs w:val="18"/>
          <w:lang w:val="en-IN"/>
        </w:rPr>
        <w:t xml:space="preserve">, </w:t>
      </w:r>
      <w:proofErr w:type="spellStart"/>
      <w:r w:rsidRPr="001C2D34">
        <w:rPr>
          <w:sz w:val="18"/>
          <w:szCs w:val="18"/>
          <w:lang w:val="en-IN"/>
        </w:rPr>
        <w:t>Tumor</w:t>
      </w:r>
      <w:proofErr w:type="spellEnd"/>
      <w:r w:rsidRPr="001C2D34">
        <w:rPr>
          <w:sz w:val="18"/>
          <w:szCs w:val="18"/>
          <w:lang w:val="en-IN"/>
        </w:rPr>
        <w:t xml:space="preserve"> Core as well as Whole </w:t>
      </w:r>
      <w:proofErr w:type="spellStart"/>
      <w:r w:rsidRPr="001C2D34">
        <w:rPr>
          <w:sz w:val="18"/>
          <w:szCs w:val="18"/>
          <w:lang w:val="en-IN"/>
        </w:rPr>
        <w:t>Tumor</w:t>
      </w:r>
      <w:proofErr w:type="spellEnd"/>
      <w:r w:rsidRPr="001C2D34">
        <w:rPr>
          <w:sz w:val="18"/>
          <w:szCs w:val="18"/>
          <w:lang w:val="en-IN"/>
        </w:rPr>
        <w:t xml:space="preserve">. An evaluation of the predictions occurred through visual confirmation along with numerical measurement of chosen metrics. </w:t>
      </w:r>
    </w:p>
    <w:p w14:paraId="085A429E" w14:textId="232CCA20" w:rsidR="007B7D6C" w:rsidRDefault="007B7D6C" w:rsidP="001C2D34">
      <w:pPr>
        <w:pStyle w:val="BodyText"/>
        <w:rPr>
          <w:sz w:val="18"/>
          <w:szCs w:val="18"/>
          <w:lang w:val="en-IN"/>
        </w:rPr>
      </w:pPr>
    </w:p>
    <w:p w14:paraId="4F98B9E3" w14:textId="0575726C" w:rsidR="007B7D6C" w:rsidRDefault="007B7D6C" w:rsidP="001C2D34">
      <w:pPr>
        <w:pStyle w:val="BodyText"/>
        <w:rPr>
          <w:sz w:val="18"/>
          <w:szCs w:val="18"/>
          <w:lang w:val="en-IN"/>
        </w:rPr>
      </w:pPr>
      <w:r w:rsidRPr="007B7D6C">
        <w:rPr>
          <w:sz w:val="18"/>
          <w:szCs w:val="18"/>
          <w:lang w:val="en-IN"/>
        </w:rPr>
        <w:drawing>
          <wp:inline distT="0" distB="0" distL="0" distR="0" wp14:anchorId="05B358B4" wp14:editId="45055E0A">
            <wp:extent cx="2714847" cy="1453053"/>
            <wp:effectExtent l="0" t="0" r="0" b="0"/>
            <wp:docPr id="118686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67517" name=""/>
                    <pic:cNvPicPr/>
                  </pic:nvPicPr>
                  <pic:blipFill>
                    <a:blip r:embed="rId10"/>
                    <a:stretch>
                      <a:fillRect/>
                    </a:stretch>
                  </pic:blipFill>
                  <pic:spPr>
                    <a:xfrm>
                      <a:off x="0" y="0"/>
                      <a:ext cx="2802350" cy="1499887"/>
                    </a:xfrm>
                    <a:prstGeom prst="rect">
                      <a:avLst/>
                    </a:prstGeom>
                  </pic:spPr>
                </pic:pic>
              </a:graphicData>
            </a:graphic>
          </wp:inline>
        </w:drawing>
      </w:r>
    </w:p>
    <w:p w14:paraId="3909CC8F" w14:textId="559EF2E7" w:rsidR="007B7D6C" w:rsidRPr="007B7D6C" w:rsidRDefault="007B7D6C" w:rsidP="001C2D34">
      <w:pPr>
        <w:pStyle w:val="BodyText"/>
        <w:rPr>
          <w:i/>
          <w:iCs/>
          <w:sz w:val="12"/>
          <w:szCs w:val="12"/>
          <w:lang w:val="en-IN"/>
        </w:rPr>
      </w:pPr>
      <w:r>
        <w:rPr>
          <w:i/>
          <w:iCs/>
          <w:sz w:val="14"/>
          <w:szCs w:val="14"/>
        </w:rPr>
        <w:t xml:space="preserve">                           </w:t>
      </w:r>
      <w:r w:rsidRPr="007B7D6C">
        <w:rPr>
          <w:i/>
          <w:iCs/>
          <w:sz w:val="14"/>
          <w:szCs w:val="14"/>
        </w:rPr>
        <w:t>Figure</w:t>
      </w:r>
      <w:r w:rsidRPr="007B7D6C">
        <w:rPr>
          <w:i/>
          <w:iCs/>
          <w:spacing w:val="4"/>
          <w:sz w:val="14"/>
          <w:szCs w:val="14"/>
        </w:rPr>
        <w:t xml:space="preserve"> </w:t>
      </w:r>
      <w:r w:rsidRPr="007B7D6C">
        <w:rPr>
          <w:i/>
          <w:iCs/>
          <w:sz w:val="14"/>
          <w:szCs w:val="14"/>
        </w:rPr>
        <w:t>1</w:t>
      </w:r>
      <w:r w:rsidRPr="007B7D6C">
        <w:rPr>
          <w:i/>
          <w:iCs/>
          <w:sz w:val="14"/>
          <w:szCs w:val="14"/>
        </w:rPr>
        <w:t>:</w:t>
      </w:r>
      <w:r w:rsidRPr="007B7D6C">
        <w:rPr>
          <w:i/>
          <w:iCs/>
          <w:spacing w:val="4"/>
          <w:sz w:val="14"/>
          <w:szCs w:val="14"/>
        </w:rPr>
        <w:t xml:space="preserve"> </w:t>
      </w:r>
      <w:r w:rsidRPr="007B7D6C">
        <w:rPr>
          <w:i/>
          <w:iCs/>
          <w:sz w:val="14"/>
          <w:szCs w:val="14"/>
        </w:rPr>
        <w:t>Proposed</w:t>
      </w:r>
      <w:r w:rsidRPr="007B7D6C">
        <w:rPr>
          <w:i/>
          <w:iCs/>
          <w:spacing w:val="4"/>
          <w:sz w:val="14"/>
          <w:szCs w:val="14"/>
        </w:rPr>
        <w:t xml:space="preserve"> </w:t>
      </w:r>
      <w:r w:rsidRPr="007B7D6C">
        <w:rPr>
          <w:i/>
          <w:iCs/>
          <w:sz w:val="14"/>
          <w:szCs w:val="14"/>
        </w:rPr>
        <w:t>MTC-Net</w:t>
      </w:r>
      <w:r w:rsidRPr="007B7D6C">
        <w:rPr>
          <w:i/>
          <w:iCs/>
          <w:spacing w:val="4"/>
          <w:sz w:val="14"/>
          <w:szCs w:val="14"/>
        </w:rPr>
        <w:t xml:space="preserve"> </w:t>
      </w:r>
      <w:r w:rsidRPr="007B7D6C">
        <w:rPr>
          <w:i/>
          <w:iCs/>
          <w:spacing w:val="-2"/>
          <w:sz w:val="14"/>
          <w:szCs w:val="14"/>
        </w:rPr>
        <w:t>architecture.</w:t>
      </w:r>
    </w:p>
    <w:p w14:paraId="41C178BB" w14:textId="77777777" w:rsidR="007B7D6C" w:rsidRDefault="007B7D6C" w:rsidP="001C2D34">
      <w:pPr>
        <w:pStyle w:val="BodyText"/>
        <w:rPr>
          <w:sz w:val="18"/>
          <w:szCs w:val="18"/>
          <w:lang w:val="en-IN"/>
        </w:rPr>
      </w:pPr>
    </w:p>
    <w:p w14:paraId="1C2D7D7F" w14:textId="060950AE" w:rsidR="007B7D6C" w:rsidRDefault="007B7D6C" w:rsidP="001C2D34">
      <w:pPr>
        <w:pStyle w:val="BodyText"/>
        <w:rPr>
          <w:sz w:val="18"/>
          <w:szCs w:val="18"/>
          <w:lang w:val="en-IN"/>
        </w:rPr>
      </w:pPr>
      <w:r w:rsidRPr="007B7D6C">
        <w:rPr>
          <w:sz w:val="18"/>
          <w:szCs w:val="18"/>
          <w:lang w:val="en-IN"/>
        </w:rPr>
        <w:drawing>
          <wp:inline distT="0" distB="0" distL="0" distR="0" wp14:anchorId="2E68D2DE" wp14:editId="0154A1B8">
            <wp:extent cx="2640965" cy="583565"/>
            <wp:effectExtent l="0" t="0" r="6985" b="6985"/>
            <wp:docPr id="120921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10971" name=""/>
                    <pic:cNvPicPr/>
                  </pic:nvPicPr>
                  <pic:blipFill>
                    <a:blip r:embed="rId11"/>
                    <a:stretch>
                      <a:fillRect/>
                    </a:stretch>
                  </pic:blipFill>
                  <pic:spPr>
                    <a:xfrm>
                      <a:off x="0" y="0"/>
                      <a:ext cx="2640965" cy="583565"/>
                    </a:xfrm>
                    <a:prstGeom prst="rect">
                      <a:avLst/>
                    </a:prstGeom>
                  </pic:spPr>
                </pic:pic>
              </a:graphicData>
            </a:graphic>
          </wp:inline>
        </w:drawing>
      </w:r>
    </w:p>
    <w:p w14:paraId="725288EB" w14:textId="6D8693AC" w:rsidR="007B7D6C" w:rsidRDefault="007B7D6C" w:rsidP="007B7D6C">
      <w:pPr>
        <w:pStyle w:val="BodyText"/>
        <w:ind w:firstLine="720"/>
        <w:rPr>
          <w:sz w:val="18"/>
          <w:szCs w:val="18"/>
          <w:lang w:val="en-IN"/>
        </w:rPr>
      </w:pPr>
      <w:r w:rsidRPr="007B7D6C">
        <w:rPr>
          <w:i/>
          <w:iCs/>
          <w:sz w:val="14"/>
          <w:szCs w:val="14"/>
        </w:rPr>
        <w:t>Figure</w:t>
      </w:r>
      <w:r w:rsidRPr="007B7D6C">
        <w:rPr>
          <w:i/>
          <w:iCs/>
          <w:spacing w:val="4"/>
          <w:sz w:val="14"/>
          <w:szCs w:val="14"/>
        </w:rPr>
        <w:t xml:space="preserve"> </w:t>
      </w:r>
      <w:r>
        <w:rPr>
          <w:i/>
          <w:iCs/>
          <w:sz w:val="14"/>
          <w:szCs w:val="14"/>
        </w:rPr>
        <w:t>2</w:t>
      </w:r>
      <w:r w:rsidRPr="007B7D6C">
        <w:rPr>
          <w:i/>
          <w:iCs/>
          <w:sz w:val="14"/>
          <w:szCs w:val="14"/>
        </w:rPr>
        <w:t>:</w:t>
      </w:r>
      <w:r w:rsidRPr="007B7D6C">
        <w:rPr>
          <w:i/>
          <w:iCs/>
          <w:spacing w:val="4"/>
          <w:sz w:val="14"/>
          <w:szCs w:val="14"/>
        </w:rPr>
        <w:t xml:space="preserve"> </w:t>
      </w:r>
      <w:r w:rsidRPr="007B7D6C">
        <w:rPr>
          <w:i/>
          <w:iCs/>
          <w:sz w:val="14"/>
          <w:szCs w:val="14"/>
        </w:rPr>
        <w:t>MTC</w:t>
      </w:r>
      <w:r w:rsidRPr="007B7D6C">
        <w:rPr>
          <w:i/>
          <w:iCs/>
          <w:spacing w:val="4"/>
          <w:sz w:val="14"/>
          <w:szCs w:val="14"/>
        </w:rPr>
        <w:t xml:space="preserve"> </w:t>
      </w:r>
      <w:r w:rsidRPr="007B7D6C">
        <w:rPr>
          <w:i/>
          <w:iCs/>
          <w:sz w:val="14"/>
          <w:szCs w:val="14"/>
        </w:rPr>
        <w:t>block</w:t>
      </w:r>
      <w:r w:rsidRPr="007B7D6C">
        <w:rPr>
          <w:i/>
          <w:iCs/>
          <w:spacing w:val="5"/>
          <w:sz w:val="14"/>
          <w:szCs w:val="14"/>
        </w:rPr>
        <w:t xml:space="preserve"> </w:t>
      </w:r>
      <w:r w:rsidRPr="007B7D6C">
        <w:rPr>
          <w:i/>
          <w:iCs/>
          <w:sz w:val="14"/>
          <w:szCs w:val="14"/>
        </w:rPr>
        <w:t>at</w:t>
      </w:r>
      <w:r w:rsidRPr="007B7D6C">
        <w:rPr>
          <w:i/>
          <w:iCs/>
          <w:spacing w:val="5"/>
          <w:sz w:val="14"/>
          <w:szCs w:val="14"/>
        </w:rPr>
        <w:t xml:space="preserve"> </w:t>
      </w:r>
      <w:r w:rsidRPr="007B7D6C">
        <w:rPr>
          <w:i/>
          <w:iCs/>
          <w:sz w:val="14"/>
          <w:szCs w:val="14"/>
        </w:rPr>
        <w:t>level</w:t>
      </w:r>
      <w:r w:rsidRPr="007B7D6C">
        <w:rPr>
          <w:i/>
          <w:iCs/>
          <w:spacing w:val="21"/>
          <w:sz w:val="14"/>
          <w:szCs w:val="14"/>
        </w:rPr>
        <w:t xml:space="preserve"> </w:t>
      </w:r>
      <w:r w:rsidRPr="007B7D6C">
        <w:rPr>
          <w:rFonts w:ascii="Segoe UI Symbol" w:eastAsia="Segoe UI Symbol"/>
          <w:i/>
          <w:iCs/>
          <w:sz w:val="14"/>
          <w:szCs w:val="14"/>
        </w:rPr>
        <w:t>𝑗</w:t>
      </w:r>
      <w:r w:rsidRPr="007B7D6C">
        <w:rPr>
          <w:rFonts w:ascii="Segoe UI Symbol" w:eastAsia="Segoe UI Symbol"/>
          <w:i/>
          <w:iCs/>
          <w:spacing w:val="20"/>
          <w:sz w:val="14"/>
          <w:szCs w:val="14"/>
        </w:rPr>
        <w:t xml:space="preserve"> </w:t>
      </w:r>
      <w:r w:rsidRPr="007B7D6C">
        <w:rPr>
          <w:i/>
          <w:iCs/>
          <w:sz w:val="14"/>
          <w:szCs w:val="14"/>
        </w:rPr>
        <w:t>of</w:t>
      </w:r>
      <w:r w:rsidRPr="007B7D6C">
        <w:rPr>
          <w:i/>
          <w:iCs/>
          <w:spacing w:val="5"/>
          <w:sz w:val="14"/>
          <w:szCs w:val="14"/>
        </w:rPr>
        <w:t xml:space="preserve"> </w:t>
      </w:r>
      <w:r w:rsidRPr="007B7D6C">
        <w:rPr>
          <w:i/>
          <w:iCs/>
          <w:sz w:val="14"/>
          <w:szCs w:val="14"/>
        </w:rPr>
        <w:t>our</w:t>
      </w:r>
      <w:r w:rsidRPr="007B7D6C">
        <w:rPr>
          <w:i/>
          <w:iCs/>
          <w:spacing w:val="5"/>
          <w:sz w:val="14"/>
          <w:szCs w:val="14"/>
        </w:rPr>
        <w:t xml:space="preserve"> </w:t>
      </w:r>
      <w:r w:rsidRPr="007B7D6C">
        <w:rPr>
          <w:i/>
          <w:iCs/>
          <w:sz w:val="14"/>
          <w:szCs w:val="14"/>
        </w:rPr>
        <w:t>MTC-</w:t>
      </w:r>
      <w:r w:rsidRPr="007B7D6C">
        <w:rPr>
          <w:i/>
          <w:iCs/>
          <w:spacing w:val="-4"/>
          <w:sz w:val="14"/>
          <w:szCs w:val="14"/>
        </w:rPr>
        <w:t>Net.</w:t>
      </w:r>
    </w:p>
    <w:p w14:paraId="1AF58A7B" w14:textId="77777777" w:rsidR="007B7D6C" w:rsidRDefault="007B7D6C" w:rsidP="00B05A95">
      <w:pPr>
        <w:pStyle w:val="BodyText"/>
        <w:rPr>
          <w:b/>
          <w:bCs/>
          <w:sz w:val="18"/>
          <w:szCs w:val="18"/>
          <w:lang w:val="en-IN"/>
        </w:rPr>
      </w:pPr>
    </w:p>
    <w:p w14:paraId="6E7AD5ED" w14:textId="77777777" w:rsidR="00CE464F" w:rsidRDefault="00CE464F" w:rsidP="00B05A95">
      <w:pPr>
        <w:pStyle w:val="BodyText"/>
        <w:rPr>
          <w:b/>
          <w:bCs/>
          <w:sz w:val="18"/>
          <w:szCs w:val="18"/>
          <w:lang w:val="en-IN"/>
        </w:rPr>
      </w:pPr>
    </w:p>
    <w:p w14:paraId="0035BB3D" w14:textId="77777777" w:rsidR="007B7D6C" w:rsidRDefault="007B7D6C" w:rsidP="00B05A95">
      <w:pPr>
        <w:pStyle w:val="BodyText"/>
        <w:rPr>
          <w:b/>
          <w:bCs/>
          <w:sz w:val="18"/>
          <w:szCs w:val="18"/>
          <w:lang w:val="en-IN"/>
        </w:rPr>
      </w:pPr>
    </w:p>
    <w:p w14:paraId="6A021297" w14:textId="349420EB" w:rsidR="00B05A95" w:rsidRPr="00B05A95" w:rsidRDefault="00B05A95" w:rsidP="00B05A95">
      <w:pPr>
        <w:pStyle w:val="BodyText"/>
        <w:rPr>
          <w:sz w:val="18"/>
          <w:szCs w:val="18"/>
          <w:lang w:val="en-IN"/>
        </w:rPr>
      </w:pPr>
      <w:r w:rsidRPr="00B05A95">
        <w:rPr>
          <w:b/>
          <w:bCs/>
          <w:sz w:val="18"/>
          <w:szCs w:val="18"/>
          <w:lang w:val="en-IN"/>
        </w:rPr>
        <w:t xml:space="preserve">2.2 Survival Prediction Using </w:t>
      </w:r>
      <w:proofErr w:type="spellStart"/>
      <w:r w:rsidRPr="00B05A95">
        <w:rPr>
          <w:b/>
          <w:bCs/>
          <w:sz w:val="18"/>
          <w:szCs w:val="18"/>
          <w:lang w:val="en-IN"/>
        </w:rPr>
        <w:t>XGBoost</w:t>
      </w:r>
      <w:proofErr w:type="spellEnd"/>
    </w:p>
    <w:p w14:paraId="570AE633" w14:textId="77777777" w:rsidR="001C2D34" w:rsidRPr="001C2D34" w:rsidRDefault="001C2D34" w:rsidP="001C2D34">
      <w:pPr>
        <w:pStyle w:val="BodyText"/>
        <w:rPr>
          <w:sz w:val="18"/>
          <w:szCs w:val="18"/>
          <w:lang w:val="en-IN"/>
        </w:rPr>
      </w:pPr>
      <w:r w:rsidRPr="001C2D34">
        <w:rPr>
          <w:sz w:val="18"/>
          <w:szCs w:val="18"/>
          <w:lang w:val="en-IN"/>
        </w:rPr>
        <w:t xml:space="preserve">A </w:t>
      </w:r>
      <w:proofErr w:type="spellStart"/>
      <w:r w:rsidRPr="001C2D34">
        <w:rPr>
          <w:sz w:val="18"/>
          <w:szCs w:val="18"/>
          <w:lang w:val="en-IN"/>
        </w:rPr>
        <w:t>XGBoost</w:t>
      </w:r>
      <w:proofErr w:type="spellEnd"/>
      <w:r w:rsidRPr="001C2D34">
        <w:rPr>
          <w:sz w:val="18"/>
          <w:szCs w:val="18"/>
          <w:lang w:val="en-IN"/>
        </w:rPr>
        <w:t>-based regression model received segmentation masks for training patient survival day predictions. A regression problem structure was chosen to use clinical and imaging-derived features. A Mean Squared Error (MSE) served as the loss function to optimize the model with 150 estimators, 5 maximum tree depth and a learning rate set at 0.05 for evaluation.</w:t>
      </w:r>
    </w:p>
    <w:p w14:paraId="42D5D23D" w14:textId="582E1D71" w:rsidR="00B05A95" w:rsidRDefault="001C2D34" w:rsidP="001C2D34">
      <w:pPr>
        <w:pStyle w:val="BodyText"/>
        <w:rPr>
          <w:sz w:val="18"/>
          <w:szCs w:val="18"/>
          <w:lang w:val="en-IN"/>
        </w:rPr>
      </w:pPr>
      <w:r w:rsidRPr="001C2D34">
        <w:rPr>
          <w:sz w:val="18"/>
          <w:szCs w:val="18"/>
          <w:lang w:val="en-IN"/>
        </w:rPr>
        <w:t xml:space="preserve">The survival duration variable served as the target variable in the </w:t>
      </w:r>
      <w:proofErr w:type="spellStart"/>
      <w:r w:rsidRPr="001C2D34">
        <w:rPr>
          <w:sz w:val="18"/>
          <w:szCs w:val="18"/>
          <w:lang w:val="en-IN"/>
        </w:rPr>
        <w:t>BraTS</w:t>
      </w:r>
      <w:proofErr w:type="spellEnd"/>
      <w:r w:rsidRPr="001C2D34">
        <w:rPr>
          <w:sz w:val="18"/>
          <w:szCs w:val="18"/>
          <w:lang w:val="en-IN"/>
        </w:rPr>
        <w:t xml:space="preserve"> 2020 clinical metadata analysis.</w:t>
      </w:r>
    </w:p>
    <w:p w14:paraId="4A2C1690" w14:textId="77777777" w:rsidR="001C2D34" w:rsidRPr="00B05A95" w:rsidRDefault="001C2D34" w:rsidP="001C2D34">
      <w:pPr>
        <w:pStyle w:val="BodyText"/>
        <w:rPr>
          <w:sz w:val="18"/>
          <w:szCs w:val="18"/>
          <w:lang w:val="en-IN"/>
        </w:rPr>
      </w:pPr>
    </w:p>
    <w:p w14:paraId="1FFBFA8A" w14:textId="77777777" w:rsidR="00B05A95" w:rsidRPr="00B05A95" w:rsidRDefault="00B05A95" w:rsidP="00B05A95">
      <w:pPr>
        <w:pStyle w:val="BodyText"/>
        <w:rPr>
          <w:sz w:val="18"/>
          <w:szCs w:val="18"/>
          <w:lang w:val="en-IN"/>
        </w:rPr>
      </w:pPr>
      <w:r w:rsidRPr="00B05A95">
        <w:rPr>
          <w:b/>
          <w:bCs/>
          <w:sz w:val="18"/>
          <w:szCs w:val="18"/>
          <w:lang w:val="en-IN"/>
        </w:rPr>
        <w:t>2.3 Feature Extraction for Survival Prediction</w:t>
      </w:r>
    </w:p>
    <w:p w14:paraId="7985BD5F" w14:textId="77777777" w:rsidR="001C2D34" w:rsidRPr="001C2D34" w:rsidRDefault="001C2D34" w:rsidP="001C2D34">
      <w:pPr>
        <w:pStyle w:val="BodyText"/>
        <w:rPr>
          <w:sz w:val="18"/>
          <w:szCs w:val="18"/>
          <w:lang w:val="en-IN"/>
        </w:rPr>
      </w:pPr>
      <w:r w:rsidRPr="001C2D34">
        <w:rPr>
          <w:sz w:val="18"/>
          <w:szCs w:val="18"/>
          <w:lang w:val="en-IN"/>
        </w:rPr>
        <w:t>For building a strong model input we used volumetric along with clinical and modality-based imaging features.</w:t>
      </w:r>
    </w:p>
    <w:p w14:paraId="1ABEE1BF" w14:textId="77777777" w:rsidR="001C2D34" w:rsidRPr="001C2D34" w:rsidRDefault="001C2D34" w:rsidP="001C2D34">
      <w:pPr>
        <w:pStyle w:val="BodyText"/>
        <w:rPr>
          <w:sz w:val="18"/>
          <w:szCs w:val="18"/>
          <w:lang w:val="en-IN"/>
        </w:rPr>
      </w:pPr>
      <w:r w:rsidRPr="001C2D34">
        <w:rPr>
          <w:sz w:val="18"/>
          <w:szCs w:val="18"/>
          <w:lang w:val="en-IN"/>
        </w:rPr>
        <w:t xml:space="preserve">All </w:t>
      </w:r>
      <w:proofErr w:type="spellStart"/>
      <w:r w:rsidRPr="001C2D34">
        <w:rPr>
          <w:sz w:val="18"/>
          <w:szCs w:val="18"/>
          <w:lang w:val="en-IN"/>
        </w:rPr>
        <w:t>tumor</w:t>
      </w:r>
      <w:proofErr w:type="spellEnd"/>
      <w:r w:rsidRPr="001C2D34">
        <w:rPr>
          <w:sz w:val="18"/>
          <w:szCs w:val="18"/>
          <w:lang w:val="en-IN"/>
        </w:rPr>
        <w:t xml:space="preserve"> sub-section areas (WT, TC, and ET) received volumetric quantification by counting voxels that fell inside their corresponding masks. Patient data included their surgical resection status together with their age in that clinical information was encoded using Gross Total Resection (GTR), Subtotal Resection (STR), and when data was missing (NA).</w:t>
      </w:r>
    </w:p>
    <w:p w14:paraId="16F3E936" w14:textId="77777777" w:rsidR="001C2D34" w:rsidRDefault="001C2D34" w:rsidP="001C2D34">
      <w:pPr>
        <w:pStyle w:val="BodyText"/>
        <w:rPr>
          <w:sz w:val="18"/>
          <w:szCs w:val="18"/>
          <w:lang w:val="en-IN"/>
        </w:rPr>
      </w:pPr>
      <w:r w:rsidRPr="001C2D34">
        <w:rPr>
          <w:sz w:val="18"/>
          <w:szCs w:val="18"/>
          <w:lang w:val="en-IN"/>
        </w:rPr>
        <w:t xml:space="preserve">Three intensity-based measures including mean intensity (background-excluded) and standard deviation and the 95th percentile intensity (P95) were calculated for each MRI sequence (T1, T1ce, T2 and FLAIR). Signal intensity variations are recorded by these features which lead to useful heterogeneity measurements for </w:t>
      </w:r>
      <w:proofErr w:type="spellStart"/>
      <w:r w:rsidRPr="001C2D34">
        <w:rPr>
          <w:sz w:val="18"/>
          <w:szCs w:val="18"/>
          <w:lang w:val="en-IN"/>
        </w:rPr>
        <w:t>tumors</w:t>
      </w:r>
      <w:proofErr w:type="spellEnd"/>
      <w:r w:rsidRPr="001C2D34">
        <w:rPr>
          <w:sz w:val="18"/>
          <w:szCs w:val="18"/>
          <w:lang w:val="en-IN"/>
        </w:rPr>
        <w:t>.</w:t>
      </w:r>
    </w:p>
    <w:p w14:paraId="7A40D81E" w14:textId="77777777" w:rsidR="001C2D34" w:rsidRDefault="001C2D34" w:rsidP="001C2D34">
      <w:pPr>
        <w:pStyle w:val="BodyText"/>
        <w:rPr>
          <w:sz w:val="18"/>
          <w:szCs w:val="18"/>
          <w:lang w:val="en-IN"/>
        </w:rPr>
      </w:pPr>
    </w:p>
    <w:p w14:paraId="7BD02DDD" w14:textId="264683F3" w:rsidR="00B05A95" w:rsidRPr="00B05A95" w:rsidRDefault="00B05A95" w:rsidP="001C2D34">
      <w:pPr>
        <w:pStyle w:val="BodyText"/>
        <w:rPr>
          <w:sz w:val="18"/>
          <w:szCs w:val="18"/>
          <w:lang w:val="en-IN"/>
        </w:rPr>
      </w:pPr>
      <w:r w:rsidRPr="00B05A95">
        <w:rPr>
          <w:b/>
          <w:bCs/>
          <w:sz w:val="18"/>
          <w:szCs w:val="18"/>
          <w:lang w:val="en-IN"/>
        </w:rPr>
        <w:t>2.4 Training and Evaluation</w:t>
      </w:r>
    </w:p>
    <w:p w14:paraId="1839E9D5" w14:textId="77777777" w:rsidR="001C2D34" w:rsidRDefault="001C2D34" w:rsidP="001C2D34">
      <w:pPr>
        <w:pStyle w:val="BodyText"/>
        <w:rPr>
          <w:sz w:val="18"/>
          <w:szCs w:val="18"/>
          <w:lang w:val="en-IN"/>
        </w:rPr>
      </w:pPr>
      <w:r w:rsidRPr="001C2D34">
        <w:rPr>
          <w:sz w:val="18"/>
          <w:szCs w:val="18"/>
          <w:lang w:val="en-IN"/>
        </w:rPr>
        <w:t xml:space="preserve">The </w:t>
      </w:r>
      <w:proofErr w:type="spellStart"/>
      <w:r w:rsidRPr="001C2D34">
        <w:rPr>
          <w:sz w:val="18"/>
          <w:szCs w:val="18"/>
          <w:lang w:val="en-IN"/>
        </w:rPr>
        <w:t>XGBoost</w:t>
      </w:r>
      <w:proofErr w:type="spellEnd"/>
      <w:r w:rsidRPr="001C2D34">
        <w:rPr>
          <w:sz w:val="18"/>
          <w:szCs w:val="18"/>
          <w:lang w:val="en-IN"/>
        </w:rPr>
        <w:t xml:space="preserve"> model received training through its execution on the merged feature elements while testing occurred through assessment of Mean Absolute Error (MAE), Root Mean Squared Error (RMSE), R² score and Mean Absolute Percentage Error (MAPE) and Pearson Correlation Coefficient (r). The assessment of model clinical usefulness involved determining the prediction success rate that existed within survival time ranges of ±90 and ±100 days from actual values.</w:t>
      </w:r>
    </w:p>
    <w:p w14:paraId="3811B9E6" w14:textId="77777777" w:rsidR="00CE464F" w:rsidRDefault="00CE464F" w:rsidP="001C2D34">
      <w:pPr>
        <w:pStyle w:val="BodyText"/>
        <w:rPr>
          <w:sz w:val="18"/>
          <w:szCs w:val="18"/>
          <w:lang w:val="en-IN"/>
        </w:rPr>
      </w:pPr>
    </w:p>
    <w:p w14:paraId="1FDAF004" w14:textId="77777777" w:rsidR="00CE464F" w:rsidRDefault="00CE464F" w:rsidP="001C2D34">
      <w:pPr>
        <w:pStyle w:val="BodyText"/>
        <w:rPr>
          <w:sz w:val="18"/>
          <w:szCs w:val="18"/>
          <w:lang w:val="en-IN"/>
        </w:rPr>
      </w:pPr>
    </w:p>
    <w:p w14:paraId="239C2C00" w14:textId="77777777" w:rsidR="00CE464F" w:rsidRDefault="00CE464F" w:rsidP="001C2D34">
      <w:pPr>
        <w:pStyle w:val="BodyText"/>
        <w:rPr>
          <w:sz w:val="18"/>
          <w:szCs w:val="18"/>
          <w:lang w:val="en-IN"/>
        </w:rPr>
      </w:pPr>
    </w:p>
    <w:p w14:paraId="679F4A88" w14:textId="77777777" w:rsidR="00CE464F" w:rsidRDefault="00CE464F" w:rsidP="001C2D34">
      <w:pPr>
        <w:pStyle w:val="BodyText"/>
        <w:rPr>
          <w:sz w:val="18"/>
          <w:szCs w:val="18"/>
          <w:lang w:val="en-IN"/>
        </w:rPr>
      </w:pPr>
    </w:p>
    <w:p w14:paraId="160FECD7" w14:textId="77777777" w:rsidR="00CE464F" w:rsidRDefault="00CE464F" w:rsidP="001C2D34">
      <w:pPr>
        <w:pStyle w:val="BodyText"/>
        <w:rPr>
          <w:sz w:val="18"/>
          <w:szCs w:val="18"/>
          <w:lang w:val="en-IN"/>
        </w:rPr>
      </w:pPr>
    </w:p>
    <w:p w14:paraId="4C6EF82C" w14:textId="77777777" w:rsidR="00CE464F" w:rsidRDefault="00CE464F" w:rsidP="001C2D34">
      <w:pPr>
        <w:pStyle w:val="BodyText"/>
        <w:rPr>
          <w:sz w:val="18"/>
          <w:szCs w:val="18"/>
          <w:lang w:val="en-IN"/>
        </w:rPr>
      </w:pPr>
    </w:p>
    <w:p w14:paraId="4CE1EDD3" w14:textId="77777777" w:rsidR="00CE464F" w:rsidRDefault="00CE464F" w:rsidP="001C2D34">
      <w:pPr>
        <w:pStyle w:val="BodyText"/>
        <w:rPr>
          <w:sz w:val="18"/>
          <w:szCs w:val="18"/>
          <w:lang w:val="en-IN"/>
        </w:rPr>
      </w:pPr>
    </w:p>
    <w:p w14:paraId="0F0EF07C" w14:textId="77777777" w:rsidR="00CE464F" w:rsidRDefault="00CE464F" w:rsidP="001C2D34">
      <w:pPr>
        <w:pStyle w:val="BodyText"/>
        <w:rPr>
          <w:sz w:val="18"/>
          <w:szCs w:val="18"/>
          <w:lang w:val="en-IN"/>
        </w:rPr>
      </w:pPr>
    </w:p>
    <w:p w14:paraId="05DEA9EC" w14:textId="77777777" w:rsidR="00CE464F" w:rsidRDefault="00CE464F" w:rsidP="001C2D34">
      <w:pPr>
        <w:pStyle w:val="BodyText"/>
        <w:rPr>
          <w:sz w:val="18"/>
          <w:szCs w:val="18"/>
          <w:lang w:val="en-IN"/>
        </w:rPr>
      </w:pPr>
    </w:p>
    <w:p w14:paraId="33BFC641" w14:textId="77777777" w:rsidR="00CE464F" w:rsidRDefault="00CE464F" w:rsidP="001C2D34">
      <w:pPr>
        <w:pStyle w:val="BodyText"/>
        <w:rPr>
          <w:sz w:val="18"/>
          <w:szCs w:val="18"/>
          <w:lang w:val="en-IN"/>
        </w:rPr>
      </w:pPr>
    </w:p>
    <w:p w14:paraId="3E3B3C47" w14:textId="77777777" w:rsidR="00CE464F" w:rsidRDefault="00CE464F" w:rsidP="001C2D34">
      <w:pPr>
        <w:pStyle w:val="BodyText"/>
        <w:rPr>
          <w:sz w:val="18"/>
          <w:szCs w:val="18"/>
          <w:lang w:val="en-IN"/>
        </w:rPr>
      </w:pPr>
    </w:p>
    <w:p w14:paraId="4A74243F" w14:textId="77777777" w:rsidR="00CE464F" w:rsidRDefault="00CE464F" w:rsidP="001C2D34">
      <w:pPr>
        <w:pStyle w:val="BodyText"/>
        <w:rPr>
          <w:sz w:val="18"/>
          <w:szCs w:val="18"/>
          <w:lang w:val="en-IN"/>
        </w:rPr>
      </w:pPr>
    </w:p>
    <w:p w14:paraId="544EFCAF" w14:textId="77777777" w:rsidR="00CE464F" w:rsidRDefault="00CE464F" w:rsidP="001C2D34">
      <w:pPr>
        <w:pStyle w:val="BodyText"/>
        <w:rPr>
          <w:sz w:val="18"/>
          <w:szCs w:val="18"/>
          <w:lang w:val="en-IN"/>
        </w:rPr>
      </w:pPr>
    </w:p>
    <w:p w14:paraId="4C52CA1E" w14:textId="77777777" w:rsidR="00CE464F" w:rsidRDefault="00CE464F" w:rsidP="001C2D34">
      <w:pPr>
        <w:pStyle w:val="BodyText"/>
        <w:rPr>
          <w:sz w:val="18"/>
          <w:szCs w:val="18"/>
          <w:lang w:val="en-IN"/>
        </w:rPr>
      </w:pPr>
    </w:p>
    <w:p w14:paraId="4677AD05" w14:textId="77777777" w:rsidR="00CE464F" w:rsidRPr="001C2D34" w:rsidRDefault="00CE464F" w:rsidP="001C2D34">
      <w:pPr>
        <w:pStyle w:val="BodyText"/>
        <w:rPr>
          <w:sz w:val="18"/>
          <w:szCs w:val="18"/>
          <w:lang w:val="en-IN"/>
        </w:rPr>
      </w:pPr>
    </w:p>
    <w:p w14:paraId="00CC5A90" w14:textId="77777777" w:rsidR="001C2D34" w:rsidRDefault="001C2D34" w:rsidP="001C2D34">
      <w:pPr>
        <w:pStyle w:val="BodyText"/>
        <w:rPr>
          <w:sz w:val="18"/>
          <w:szCs w:val="18"/>
          <w:lang w:val="en-IN"/>
        </w:rPr>
      </w:pPr>
    </w:p>
    <w:p w14:paraId="78357C65" w14:textId="77777777" w:rsidR="00CE464F" w:rsidRDefault="00CE464F" w:rsidP="001C2D34">
      <w:pPr>
        <w:pStyle w:val="BodyText"/>
        <w:rPr>
          <w:sz w:val="18"/>
          <w:szCs w:val="18"/>
          <w:lang w:val="en-IN"/>
        </w:rPr>
        <w:sectPr w:rsidR="00CE464F" w:rsidSect="00D44E4F">
          <w:type w:val="continuous"/>
          <w:pgSz w:w="11906" w:h="16838"/>
          <w:pgMar w:top="1440" w:right="1440" w:bottom="1440" w:left="1440" w:header="708" w:footer="708" w:gutter="0"/>
          <w:cols w:num="2" w:space="708"/>
          <w:docGrid w:linePitch="360"/>
        </w:sectPr>
      </w:pPr>
    </w:p>
    <w:p w14:paraId="36F217E4" w14:textId="701CA614" w:rsidR="00CE464F" w:rsidRDefault="00CE464F" w:rsidP="00CE464F">
      <w:pPr>
        <w:pStyle w:val="BodyText"/>
        <w:jc w:val="center"/>
        <w:rPr>
          <w:sz w:val="18"/>
          <w:szCs w:val="18"/>
          <w:lang w:val="en-IN"/>
        </w:rPr>
        <w:sectPr w:rsidR="00CE464F" w:rsidSect="00CE464F">
          <w:type w:val="continuous"/>
          <w:pgSz w:w="11906" w:h="16838"/>
          <w:pgMar w:top="1440" w:right="1440" w:bottom="1440" w:left="1440" w:header="708" w:footer="708" w:gutter="0"/>
          <w:cols w:space="708"/>
          <w:docGrid w:linePitch="360"/>
        </w:sectPr>
      </w:pPr>
      <w:r>
        <w:rPr>
          <w:noProof/>
        </w:rPr>
        <w:lastRenderedPageBreak/>
        <w:drawing>
          <wp:inline distT="0" distB="0" distL="0" distR="0" wp14:anchorId="145A3854" wp14:editId="054D265B">
            <wp:extent cx="4744193" cy="1541093"/>
            <wp:effectExtent l="0" t="0" r="0" b="2540"/>
            <wp:docPr id="168667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2137" cy="1576157"/>
                    </a:xfrm>
                    <a:prstGeom prst="rect">
                      <a:avLst/>
                    </a:prstGeom>
                    <a:noFill/>
                    <a:ln>
                      <a:noFill/>
                    </a:ln>
                  </pic:spPr>
                </pic:pic>
              </a:graphicData>
            </a:graphic>
          </wp:inline>
        </w:drawing>
      </w:r>
    </w:p>
    <w:p w14:paraId="228BC617" w14:textId="77777777" w:rsidR="00CE464F" w:rsidRDefault="00CE464F" w:rsidP="00CE464F">
      <w:pPr>
        <w:pStyle w:val="BodyText"/>
        <w:rPr>
          <w:i/>
          <w:iCs/>
          <w:sz w:val="14"/>
          <w:szCs w:val="14"/>
        </w:rPr>
        <w:sectPr w:rsidR="00CE464F" w:rsidSect="00D44E4F">
          <w:type w:val="continuous"/>
          <w:pgSz w:w="11906" w:h="16838"/>
          <w:pgMar w:top="1440" w:right="1440" w:bottom="1440" w:left="1440" w:header="708" w:footer="708" w:gutter="0"/>
          <w:cols w:num="2" w:space="708"/>
          <w:docGrid w:linePitch="360"/>
        </w:sectPr>
      </w:pPr>
    </w:p>
    <w:p w14:paraId="77378753" w14:textId="454E83A2" w:rsidR="00CE464F" w:rsidRDefault="00CE464F" w:rsidP="00CE464F">
      <w:pPr>
        <w:pStyle w:val="BodyText"/>
        <w:jc w:val="center"/>
        <w:rPr>
          <w:i/>
          <w:iCs/>
          <w:spacing w:val="4"/>
          <w:sz w:val="14"/>
          <w:szCs w:val="14"/>
        </w:rPr>
      </w:pPr>
      <w:r w:rsidRPr="007B7D6C">
        <w:rPr>
          <w:i/>
          <w:iCs/>
          <w:sz w:val="14"/>
          <w:szCs w:val="14"/>
        </w:rPr>
        <w:t>Figure</w:t>
      </w:r>
      <w:r w:rsidRPr="007B7D6C">
        <w:rPr>
          <w:i/>
          <w:iCs/>
          <w:spacing w:val="4"/>
          <w:sz w:val="14"/>
          <w:szCs w:val="14"/>
        </w:rPr>
        <w:t xml:space="preserve"> </w:t>
      </w:r>
      <w:r>
        <w:rPr>
          <w:i/>
          <w:iCs/>
          <w:sz w:val="14"/>
          <w:szCs w:val="14"/>
        </w:rPr>
        <w:t>3</w:t>
      </w:r>
      <w:r w:rsidRPr="007B7D6C">
        <w:rPr>
          <w:i/>
          <w:iCs/>
          <w:sz w:val="14"/>
          <w:szCs w:val="14"/>
        </w:rPr>
        <w:t>:</w:t>
      </w:r>
      <w:r>
        <w:rPr>
          <w:i/>
          <w:iCs/>
          <w:spacing w:val="4"/>
          <w:sz w:val="14"/>
          <w:szCs w:val="14"/>
        </w:rPr>
        <w:t xml:space="preserve"> Feature extraction workflow</w:t>
      </w:r>
    </w:p>
    <w:p w14:paraId="28B14AED" w14:textId="77777777" w:rsidR="00CE464F" w:rsidRDefault="00CE464F" w:rsidP="00CE464F">
      <w:pPr>
        <w:pStyle w:val="BodyText"/>
        <w:jc w:val="center"/>
        <w:rPr>
          <w:sz w:val="18"/>
          <w:szCs w:val="18"/>
          <w:lang w:val="en-IN"/>
        </w:rPr>
      </w:pPr>
    </w:p>
    <w:p w14:paraId="673B1EEB" w14:textId="77777777" w:rsidR="00CE464F" w:rsidRDefault="00CE464F" w:rsidP="00CE464F">
      <w:pPr>
        <w:pStyle w:val="BodyText"/>
        <w:rPr>
          <w:b/>
          <w:bCs/>
          <w:sz w:val="18"/>
          <w:szCs w:val="18"/>
          <w:lang w:val="en-IN"/>
        </w:rPr>
        <w:sectPr w:rsidR="00CE464F" w:rsidSect="00CE464F">
          <w:type w:val="continuous"/>
          <w:pgSz w:w="11906" w:h="16838"/>
          <w:pgMar w:top="1440" w:right="1440" w:bottom="1440" w:left="1440" w:header="708" w:footer="708" w:gutter="0"/>
          <w:cols w:space="708"/>
          <w:docGrid w:linePitch="360"/>
        </w:sectPr>
      </w:pPr>
    </w:p>
    <w:p w14:paraId="2213E9B3" w14:textId="1D3811AA" w:rsidR="00052C9C" w:rsidRPr="00052C9C" w:rsidRDefault="00052C9C" w:rsidP="00052C9C">
      <w:pPr>
        <w:pStyle w:val="BodyText"/>
        <w:rPr>
          <w:b/>
          <w:bCs/>
          <w:sz w:val="18"/>
          <w:szCs w:val="18"/>
          <w:lang w:val="en-IN"/>
        </w:rPr>
      </w:pPr>
    </w:p>
    <w:p w14:paraId="6301FC7F" w14:textId="77777777" w:rsidR="00A86349" w:rsidRPr="00A86349" w:rsidRDefault="00A86349" w:rsidP="00A86349">
      <w:pPr>
        <w:pStyle w:val="BodyText"/>
        <w:rPr>
          <w:b/>
          <w:bCs/>
          <w:sz w:val="18"/>
          <w:szCs w:val="18"/>
        </w:rPr>
      </w:pPr>
      <w:r w:rsidRPr="00A86349">
        <w:rPr>
          <w:b/>
          <w:bCs/>
          <w:sz w:val="18"/>
          <w:szCs w:val="18"/>
        </w:rPr>
        <w:t>3. Experiments</w:t>
      </w:r>
    </w:p>
    <w:p w14:paraId="00402044" w14:textId="6F4414AC" w:rsidR="0087246F" w:rsidRDefault="001C2D34" w:rsidP="00106FD4">
      <w:pPr>
        <w:pStyle w:val="BodyText"/>
        <w:rPr>
          <w:sz w:val="18"/>
          <w:szCs w:val="18"/>
          <w:lang w:val="en-IN"/>
        </w:rPr>
      </w:pPr>
      <w:r w:rsidRPr="001C2D34">
        <w:rPr>
          <w:sz w:val="18"/>
          <w:szCs w:val="18"/>
          <w:lang w:val="en-IN"/>
        </w:rPr>
        <w:t>The section describes the dataset composition alongside the preprocessing process before it details both segmentation and survival prediction training procedures and evaluation measurements and experimental parameters.</w:t>
      </w:r>
    </w:p>
    <w:p w14:paraId="41D0B69A" w14:textId="77777777" w:rsidR="001C2D34" w:rsidRDefault="001C2D34" w:rsidP="00106FD4">
      <w:pPr>
        <w:pStyle w:val="BodyText"/>
        <w:rPr>
          <w:b/>
          <w:bCs/>
          <w:sz w:val="18"/>
          <w:szCs w:val="18"/>
          <w:lang w:val="en-IN"/>
        </w:rPr>
      </w:pPr>
    </w:p>
    <w:p w14:paraId="3CA2FA0F" w14:textId="449E195F" w:rsidR="00106FD4" w:rsidRPr="00106FD4" w:rsidRDefault="00106FD4" w:rsidP="00106FD4">
      <w:pPr>
        <w:pStyle w:val="BodyText"/>
        <w:rPr>
          <w:sz w:val="18"/>
          <w:szCs w:val="18"/>
          <w:lang w:val="en-IN"/>
        </w:rPr>
      </w:pPr>
      <w:r w:rsidRPr="00106FD4">
        <w:rPr>
          <w:b/>
          <w:bCs/>
          <w:sz w:val="18"/>
          <w:szCs w:val="18"/>
          <w:lang w:val="en-IN"/>
        </w:rPr>
        <w:t>3.1 Dataset Description</w:t>
      </w:r>
    </w:p>
    <w:p w14:paraId="78AA9EE1" w14:textId="57071687" w:rsidR="0087246F" w:rsidRDefault="001C2D34" w:rsidP="00106FD4">
      <w:pPr>
        <w:pStyle w:val="BodyText"/>
        <w:rPr>
          <w:sz w:val="18"/>
          <w:szCs w:val="18"/>
          <w:lang w:val="en-IN"/>
        </w:rPr>
      </w:pPr>
      <w:r w:rsidRPr="001C2D34">
        <w:rPr>
          <w:sz w:val="18"/>
          <w:szCs w:val="18"/>
          <w:lang w:val="en-IN"/>
        </w:rPr>
        <w:t xml:space="preserve">The research utilized the </w:t>
      </w:r>
      <w:proofErr w:type="spellStart"/>
      <w:r w:rsidRPr="001C2D34">
        <w:rPr>
          <w:sz w:val="18"/>
          <w:szCs w:val="18"/>
          <w:lang w:val="en-IN"/>
        </w:rPr>
        <w:t>BraTS</w:t>
      </w:r>
      <w:proofErr w:type="spellEnd"/>
      <w:r w:rsidRPr="001C2D34">
        <w:rPr>
          <w:sz w:val="18"/>
          <w:szCs w:val="18"/>
          <w:lang w:val="en-IN"/>
        </w:rPr>
        <w:t xml:space="preserve"> 2020 Training Dataset from the MICCAI Brain </w:t>
      </w:r>
      <w:proofErr w:type="spellStart"/>
      <w:r w:rsidRPr="001C2D34">
        <w:rPr>
          <w:sz w:val="18"/>
          <w:szCs w:val="18"/>
          <w:lang w:val="en-IN"/>
        </w:rPr>
        <w:t>Tumor</w:t>
      </w:r>
      <w:proofErr w:type="spellEnd"/>
      <w:r w:rsidRPr="001C2D34">
        <w:rPr>
          <w:sz w:val="18"/>
          <w:szCs w:val="18"/>
          <w:lang w:val="en-IN"/>
        </w:rPr>
        <w:t xml:space="preserve"> Segmentation Challenge for experiment purposes. The experimental data contains pre-operative brain MRI images from 369 patients which are presented in multimodal format. A complete patient record consists of four MRI types including T1-weighted (T1), contrast-enhanced T1-weighted (T1ce), T2-weighted (T2) and Fluid-Attenuated Inversion Recovery images (FLAIR). Survival-related metadata accompanies data from 236 patients diagnosed with High-Grade Glioma (HGG) where information of survival time exists along with patient age and resection measure classification into Gross Total Resection, Subtotal Resection, and Not Available.</w:t>
      </w:r>
    </w:p>
    <w:p w14:paraId="581903DC" w14:textId="77777777" w:rsidR="001C2D34" w:rsidRDefault="001C2D34" w:rsidP="00106FD4">
      <w:pPr>
        <w:pStyle w:val="BodyText"/>
        <w:rPr>
          <w:b/>
          <w:bCs/>
          <w:sz w:val="18"/>
          <w:szCs w:val="18"/>
          <w:lang w:val="en-IN"/>
        </w:rPr>
      </w:pPr>
    </w:p>
    <w:p w14:paraId="2056D8A1" w14:textId="22A03F57" w:rsidR="00106FD4" w:rsidRPr="00106FD4" w:rsidRDefault="00106FD4" w:rsidP="00106FD4">
      <w:pPr>
        <w:pStyle w:val="BodyText"/>
        <w:rPr>
          <w:sz w:val="18"/>
          <w:szCs w:val="18"/>
          <w:lang w:val="en-IN"/>
        </w:rPr>
      </w:pPr>
      <w:r w:rsidRPr="00106FD4">
        <w:rPr>
          <w:b/>
          <w:bCs/>
          <w:sz w:val="18"/>
          <w:szCs w:val="18"/>
          <w:lang w:val="en-IN"/>
        </w:rPr>
        <w:t>3.2 Preprocessing Pipeline</w:t>
      </w:r>
    </w:p>
    <w:p w14:paraId="6FFCB9B4" w14:textId="77777777" w:rsidR="001C2D34" w:rsidRPr="001C2D34" w:rsidRDefault="001C2D34" w:rsidP="001C2D34">
      <w:pPr>
        <w:pStyle w:val="BodyText"/>
        <w:rPr>
          <w:sz w:val="18"/>
          <w:szCs w:val="18"/>
          <w:lang w:val="en-IN"/>
        </w:rPr>
      </w:pPr>
      <w:r w:rsidRPr="001C2D34">
        <w:rPr>
          <w:sz w:val="18"/>
          <w:szCs w:val="18"/>
          <w:lang w:val="en-IN"/>
        </w:rPr>
        <w:t xml:space="preserve">The processing started with a series of preparations for the clinical and imaging datasets. The teams rescaled all MRI volumes to 1 mm³ isotropic space for maintaining spatial consistency in the datasets. Each modality had its non-zero voxels subjected to Z-score normalization providing distribution standardization across all areas. The segmentation network requires input data with dimensions of 128×128×128 so each volume received a </w:t>
      </w:r>
      <w:proofErr w:type="spellStart"/>
      <w:r w:rsidRPr="001C2D34">
        <w:rPr>
          <w:sz w:val="18"/>
          <w:szCs w:val="18"/>
          <w:lang w:val="en-IN"/>
        </w:rPr>
        <w:t>center</w:t>
      </w:r>
      <w:proofErr w:type="spellEnd"/>
      <w:r w:rsidRPr="001C2D34">
        <w:rPr>
          <w:sz w:val="18"/>
          <w:szCs w:val="18"/>
          <w:lang w:val="en-IN"/>
        </w:rPr>
        <w:t xml:space="preserve">-crop and scaling operation to meet these requirements. The model received </w:t>
      </w:r>
      <w:proofErr w:type="spellStart"/>
      <w:r w:rsidRPr="001C2D34">
        <w:rPr>
          <w:sz w:val="18"/>
          <w:szCs w:val="18"/>
          <w:lang w:val="en-IN"/>
        </w:rPr>
        <w:t>tumor-centered</w:t>
      </w:r>
      <w:proofErr w:type="spellEnd"/>
      <w:r w:rsidRPr="001C2D34">
        <w:rPr>
          <w:sz w:val="18"/>
          <w:szCs w:val="18"/>
          <w:lang w:val="en-IN"/>
        </w:rPr>
        <w:t xml:space="preserve"> patches from brain-masked background areas to help it focus on pertinent anatomical details.</w:t>
      </w:r>
    </w:p>
    <w:p w14:paraId="26B8331F" w14:textId="3DD80415" w:rsidR="001C2D34" w:rsidRPr="00CE464F" w:rsidRDefault="001C2D34" w:rsidP="001C2D34">
      <w:pPr>
        <w:pStyle w:val="BodyText"/>
        <w:rPr>
          <w:sz w:val="18"/>
          <w:szCs w:val="18"/>
          <w:lang w:val="en-IN"/>
        </w:rPr>
      </w:pPr>
      <w:r w:rsidRPr="001C2D34">
        <w:rPr>
          <w:sz w:val="18"/>
          <w:szCs w:val="18"/>
          <w:lang w:val="en-IN"/>
        </w:rPr>
        <w:t>The extent of resection variable was recoded from its original form to numeric values when working with clinical metadata. The survival data went through standardization to create a continuous outcome value for regression prediction purposes. Since reliable model evaluation needed complete survival-related metadata to maintain analysis robustness the study dropped samples with such incomplete information.</w:t>
      </w:r>
    </w:p>
    <w:p w14:paraId="603FBB91" w14:textId="77777777" w:rsidR="00CE464F" w:rsidRDefault="00CE464F" w:rsidP="00106FD4">
      <w:pPr>
        <w:pStyle w:val="BodyText"/>
        <w:rPr>
          <w:b/>
          <w:bCs/>
          <w:sz w:val="18"/>
          <w:szCs w:val="18"/>
          <w:lang w:val="en-IN"/>
        </w:rPr>
      </w:pPr>
    </w:p>
    <w:p w14:paraId="5C9F1F67" w14:textId="24C97950" w:rsidR="00106FD4" w:rsidRPr="00106FD4" w:rsidRDefault="00106FD4" w:rsidP="00106FD4">
      <w:pPr>
        <w:pStyle w:val="BodyText"/>
        <w:rPr>
          <w:sz w:val="18"/>
          <w:szCs w:val="18"/>
          <w:lang w:val="en-IN"/>
        </w:rPr>
      </w:pPr>
      <w:r w:rsidRPr="00106FD4">
        <w:rPr>
          <w:b/>
          <w:bCs/>
          <w:sz w:val="18"/>
          <w:szCs w:val="18"/>
          <w:lang w:val="en-IN"/>
        </w:rPr>
        <w:t>3.3 Data Splitting</w:t>
      </w:r>
    </w:p>
    <w:p w14:paraId="20A60475" w14:textId="080B8AC9" w:rsidR="00CE464F" w:rsidRDefault="001C2D34" w:rsidP="001C2D34">
      <w:pPr>
        <w:pStyle w:val="BodyText"/>
        <w:rPr>
          <w:sz w:val="18"/>
          <w:szCs w:val="18"/>
          <w:lang w:val="en-IN"/>
        </w:rPr>
      </w:pPr>
      <w:r w:rsidRPr="001C2D34">
        <w:rPr>
          <w:sz w:val="18"/>
          <w:szCs w:val="18"/>
          <w:lang w:val="en-IN"/>
        </w:rPr>
        <w:t xml:space="preserve">The MTC-Net model received training through a randomly selected </w:t>
      </w:r>
      <w:proofErr w:type="spellStart"/>
      <w:r w:rsidRPr="001C2D34">
        <w:rPr>
          <w:sz w:val="18"/>
          <w:szCs w:val="18"/>
          <w:lang w:val="en-IN"/>
        </w:rPr>
        <w:t>BraTS</w:t>
      </w:r>
      <w:proofErr w:type="spellEnd"/>
      <w:r w:rsidRPr="001C2D34">
        <w:rPr>
          <w:sz w:val="18"/>
          <w:szCs w:val="18"/>
          <w:lang w:val="en-IN"/>
        </w:rPr>
        <w:t xml:space="preserve"> 2020 dataset subset which contained complete segmentation masks. Testing of the model occurred through Dice similarity score assessments </w:t>
      </w:r>
    </w:p>
    <w:p w14:paraId="328229AC" w14:textId="4311E5B4" w:rsidR="001C2D34" w:rsidRPr="001C2D34" w:rsidRDefault="001C2D34" w:rsidP="001C2D34">
      <w:pPr>
        <w:pStyle w:val="BodyText"/>
        <w:rPr>
          <w:sz w:val="18"/>
          <w:szCs w:val="18"/>
          <w:lang w:val="en-IN"/>
        </w:rPr>
      </w:pPr>
      <w:r w:rsidRPr="001C2D34">
        <w:rPr>
          <w:sz w:val="18"/>
          <w:szCs w:val="18"/>
          <w:lang w:val="en-IN"/>
        </w:rPr>
        <w:t xml:space="preserve">applied to training and validation data. The scoring method evaluates the predicted segmentation overlap </w:t>
      </w:r>
      <w:r w:rsidRPr="001C2D34">
        <w:rPr>
          <w:sz w:val="18"/>
          <w:szCs w:val="18"/>
          <w:lang w:val="en-IN"/>
        </w:rPr>
        <w:t xml:space="preserve">compared to actual masks in their complete form as well as in </w:t>
      </w:r>
      <w:proofErr w:type="spellStart"/>
      <w:r w:rsidRPr="001C2D34">
        <w:rPr>
          <w:sz w:val="18"/>
          <w:szCs w:val="18"/>
          <w:lang w:val="en-IN"/>
        </w:rPr>
        <w:t>tumor</w:t>
      </w:r>
      <w:proofErr w:type="spellEnd"/>
      <w:r w:rsidRPr="001C2D34">
        <w:rPr>
          <w:sz w:val="18"/>
          <w:szCs w:val="18"/>
          <w:lang w:val="en-IN"/>
        </w:rPr>
        <w:t xml:space="preserve"> core and enhancing </w:t>
      </w:r>
      <w:proofErr w:type="spellStart"/>
      <w:r w:rsidRPr="001C2D34">
        <w:rPr>
          <w:sz w:val="18"/>
          <w:szCs w:val="18"/>
          <w:lang w:val="en-IN"/>
        </w:rPr>
        <w:t>tumor</w:t>
      </w:r>
      <w:proofErr w:type="spellEnd"/>
      <w:r w:rsidRPr="001C2D34">
        <w:rPr>
          <w:sz w:val="18"/>
          <w:szCs w:val="18"/>
          <w:lang w:val="en-IN"/>
        </w:rPr>
        <w:t xml:space="preserve"> regions.</w:t>
      </w:r>
    </w:p>
    <w:p w14:paraId="52DC50D9" w14:textId="3D49A166" w:rsidR="00CE464F" w:rsidRDefault="001C2D34" w:rsidP="001C2D34">
      <w:pPr>
        <w:pStyle w:val="BodyText"/>
        <w:rPr>
          <w:sz w:val="18"/>
          <w:szCs w:val="18"/>
          <w:lang w:val="en-IN"/>
        </w:rPr>
      </w:pPr>
      <w:r w:rsidRPr="001C2D34">
        <w:rPr>
          <w:sz w:val="18"/>
          <w:szCs w:val="18"/>
          <w:lang w:val="en-IN"/>
        </w:rPr>
        <w:t>The group of 236 individuals with survival information underwent separation so 80% of cases became training data and 20% served for testing. A last model received full patient data to produce actual and predicted survival duration comparisons through a scatter plot. The survival prediction distribution along with the model's generalization were evaluated through this analysis.</w:t>
      </w:r>
    </w:p>
    <w:p w14:paraId="293015DE" w14:textId="77777777" w:rsidR="001C2D34" w:rsidRDefault="001C2D34" w:rsidP="001C2D34">
      <w:pPr>
        <w:pStyle w:val="BodyText"/>
        <w:rPr>
          <w:b/>
          <w:bCs/>
          <w:sz w:val="18"/>
          <w:szCs w:val="18"/>
          <w:lang w:val="en-IN"/>
        </w:rPr>
      </w:pPr>
    </w:p>
    <w:p w14:paraId="155526A1" w14:textId="5F1487F2" w:rsidR="00106FD4" w:rsidRPr="00106FD4" w:rsidRDefault="00106FD4" w:rsidP="00106FD4">
      <w:pPr>
        <w:pStyle w:val="BodyText"/>
        <w:rPr>
          <w:sz w:val="18"/>
          <w:szCs w:val="18"/>
          <w:lang w:val="en-IN"/>
        </w:rPr>
      </w:pPr>
      <w:r w:rsidRPr="00106FD4">
        <w:rPr>
          <w:b/>
          <w:bCs/>
          <w:sz w:val="18"/>
          <w:szCs w:val="18"/>
          <w:lang w:val="en-IN"/>
        </w:rPr>
        <w:t>3.4 Evaluation Metrics</w:t>
      </w:r>
    </w:p>
    <w:p w14:paraId="08F20ED0" w14:textId="77777777" w:rsidR="009622BC" w:rsidRDefault="001C2D34" w:rsidP="001C2D34">
      <w:pPr>
        <w:pStyle w:val="BodyText"/>
        <w:rPr>
          <w:sz w:val="18"/>
          <w:szCs w:val="18"/>
          <w:lang w:val="en-IN"/>
        </w:rPr>
      </w:pPr>
      <w:r w:rsidRPr="001C2D34">
        <w:rPr>
          <w:sz w:val="18"/>
          <w:szCs w:val="18"/>
          <w:lang w:val="en-IN"/>
        </w:rPr>
        <w:t>A Dice Similarity Coefficient evaluated model performance by using the mathematical definition</w:t>
      </w:r>
      <w:r w:rsidR="009622BC">
        <w:rPr>
          <w:sz w:val="18"/>
          <w:szCs w:val="18"/>
          <w:lang w:val="en-IN"/>
        </w:rPr>
        <w:t>:</w:t>
      </w:r>
    </w:p>
    <w:p w14:paraId="67B156D8" w14:textId="19E00B49" w:rsidR="001C2D34" w:rsidRPr="001C2D34" w:rsidRDefault="009622BC" w:rsidP="009622BC">
      <w:pPr>
        <w:pStyle w:val="BodyText"/>
        <w:jc w:val="center"/>
        <w:rPr>
          <w:sz w:val="18"/>
          <w:szCs w:val="18"/>
          <w:lang w:val="en-IN"/>
        </w:rPr>
      </w:pPr>
      <w:r w:rsidRPr="009622BC">
        <w:rPr>
          <w:sz w:val="18"/>
          <w:szCs w:val="18"/>
          <w:lang w:val="en-IN"/>
        </w:rPr>
        <w:drawing>
          <wp:inline distT="0" distB="0" distL="0" distR="0" wp14:anchorId="00CF4D55" wp14:editId="4A9AADC9">
            <wp:extent cx="1508760" cy="457815"/>
            <wp:effectExtent l="0" t="0" r="0" b="0"/>
            <wp:docPr id="84200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02606" name=""/>
                    <pic:cNvPicPr/>
                  </pic:nvPicPr>
                  <pic:blipFill>
                    <a:blip r:embed="rId13"/>
                    <a:stretch>
                      <a:fillRect/>
                    </a:stretch>
                  </pic:blipFill>
                  <pic:spPr>
                    <a:xfrm>
                      <a:off x="0" y="0"/>
                      <a:ext cx="1523019" cy="462142"/>
                    </a:xfrm>
                    <a:prstGeom prst="rect">
                      <a:avLst/>
                    </a:prstGeom>
                  </pic:spPr>
                </pic:pic>
              </a:graphicData>
            </a:graphic>
          </wp:inline>
        </w:drawing>
      </w:r>
    </w:p>
    <w:p w14:paraId="195D843F" w14:textId="77777777" w:rsidR="001C2D34" w:rsidRPr="001C2D34" w:rsidRDefault="001C2D34" w:rsidP="001C2D34">
      <w:pPr>
        <w:pStyle w:val="BodyText"/>
        <w:rPr>
          <w:sz w:val="18"/>
          <w:szCs w:val="18"/>
          <w:lang w:val="en-IN"/>
        </w:rPr>
      </w:pPr>
      <w:r w:rsidRPr="001C2D34">
        <w:rPr>
          <w:sz w:val="18"/>
          <w:szCs w:val="18"/>
          <w:lang w:val="en-IN"/>
        </w:rPr>
        <w:t xml:space="preserve">Both A and B represent the computed and actual voxel sets of the segmented areas. Segmentation quality of whole </w:t>
      </w:r>
      <w:proofErr w:type="spellStart"/>
      <w:r w:rsidRPr="001C2D34">
        <w:rPr>
          <w:sz w:val="18"/>
          <w:szCs w:val="18"/>
          <w:lang w:val="en-IN"/>
        </w:rPr>
        <w:t>tumor</w:t>
      </w:r>
      <w:proofErr w:type="spellEnd"/>
      <w:r w:rsidRPr="001C2D34">
        <w:rPr>
          <w:sz w:val="18"/>
          <w:szCs w:val="18"/>
          <w:lang w:val="en-IN"/>
        </w:rPr>
        <w:t xml:space="preserve"> (WT), </w:t>
      </w:r>
      <w:proofErr w:type="spellStart"/>
      <w:r w:rsidRPr="001C2D34">
        <w:rPr>
          <w:sz w:val="18"/>
          <w:szCs w:val="18"/>
          <w:lang w:val="en-IN"/>
        </w:rPr>
        <w:t>tumor</w:t>
      </w:r>
      <w:proofErr w:type="spellEnd"/>
      <w:r w:rsidRPr="001C2D34">
        <w:rPr>
          <w:sz w:val="18"/>
          <w:szCs w:val="18"/>
          <w:lang w:val="en-IN"/>
        </w:rPr>
        <w:t xml:space="preserve"> core (TC), and enhancing </w:t>
      </w:r>
      <w:proofErr w:type="spellStart"/>
      <w:r w:rsidRPr="001C2D34">
        <w:rPr>
          <w:sz w:val="18"/>
          <w:szCs w:val="18"/>
          <w:lang w:val="en-IN"/>
        </w:rPr>
        <w:t>tumor</w:t>
      </w:r>
      <w:proofErr w:type="spellEnd"/>
      <w:r w:rsidRPr="001C2D34">
        <w:rPr>
          <w:sz w:val="18"/>
          <w:szCs w:val="18"/>
          <w:lang w:val="en-IN"/>
        </w:rPr>
        <w:t xml:space="preserve"> (ET) received Dice score evaluation for both individual class examination and widespread assessment.</w:t>
      </w:r>
    </w:p>
    <w:p w14:paraId="5CDE8155" w14:textId="33A72E51" w:rsidR="00106FD4" w:rsidRDefault="001C2D34" w:rsidP="001C2D34">
      <w:pPr>
        <w:pStyle w:val="BodyText"/>
        <w:rPr>
          <w:sz w:val="18"/>
          <w:szCs w:val="18"/>
          <w:lang w:val="en-IN"/>
        </w:rPr>
      </w:pPr>
      <w:r w:rsidRPr="001C2D34">
        <w:rPr>
          <w:sz w:val="18"/>
          <w:szCs w:val="18"/>
          <w:lang w:val="en-IN"/>
        </w:rPr>
        <w:t>The validation of survival prediction models relied on standard regression metrics that included Mean Absolute Error (MAE), Root Mean Squared Error (RMSE), R² Score, Mean Absolute Percentage Error (MAPE) along with the Pearson Correlation Coefficient (r). Our evaluation included defining clinical accuracy standards which quantified how many predictions stayed within ±90 days or ±100 days of patient survival durations. The metrics provide evaluation points to understand if the model adheres to realistic patient care decision protocols.</w:t>
      </w:r>
    </w:p>
    <w:p w14:paraId="3C305E13" w14:textId="77777777" w:rsidR="009622BC" w:rsidRDefault="009622BC" w:rsidP="001C2D34">
      <w:pPr>
        <w:pStyle w:val="BodyText"/>
        <w:rPr>
          <w:sz w:val="18"/>
          <w:szCs w:val="18"/>
          <w:lang w:val="en-IN"/>
        </w:rPr>
      </w:pPr>
    </w:p>
    <w:p w14:paraId="21412F50" w14:textId="77777777" w:rsidR="00E70879" w:rsidRPr="009622BC" w:rsidRDefault="00E70879" w:rsidP="00E70879">
      <w:pPr>
        <w:pStyle w:val="BodyText"/>
        <w:rPr>
          <w:i/>
          <w:iCs/>
          <w:spacing w:val="4"/>
          <w:sz w:val="14"/>
          <w:szCs w:val="14"/>
        </w:rPr>
      </w:pPr>
    </w:p>
    <w:p w14:paraId="7EC82586" w14:textId="1A12C364" w:rsidR="00106FD4" w:rsidRPr="00106FD4" w:rsidRDefault="00106FD4" w:rsidP="00106FD4">
      <w:pPr>
        <w:pStyle w:val="BodyText"/>
        <w:rPr>
          <w:sz w:val="18"/>
          <w:szCs w:val="18"/>
          <w:lang w:val="en-IN"/>
        </w:rPr>
      </w:pPr>
      <w:r w:rsidRPr="00106FD4">
        <w:rPr>
          <w:b/>
          <w:bCs/>
          <w:sz w:val="18"/>
          <w:szCs w:val="18"/>
          <w:lang w:val="en-IN"/>
        </w:rPr>
        <w:t>3.5 Tools and Libraries</w:t>
      </w:r>
    </w:p>
    <w:p w14:paraId="76AA7F23" w14:textId="77777777" w:rsidR="001C2D34" w:rsidRPr="001C2D34" w:rsidRDefault="001C2D34" w:rsidP="001C2D34">
      <w:pPr>
        <w:pStyle w:val="BodyText"/>
        <w:rPr>
          <w:sz w:val="18"/>
          <w:szCs w:val="18"/>
          <w:lang w:val="en-IN"/>
        </w:rPr>
      </w:pPr>
      <w:r w:rsidRPr="001C2D34">
        <w:rPr>
          <w:sz w:val="18"/>
          <w:szCs w:val="18"/>
          <w:lang w:val="en-IN"/>
        </w:rPr>
        <w:t xml:space="preserve">All experimental tools and libraries used during the investigation formed a comprehensive framework. The deep learning-based segmentation model (MTC-Net) was created with </w:t>
      </w:r>
      <w:proofErr w:type="spellStart"/>
      <w:r w:rsidRPr="001C2D34">
        <w:rPr>
          <w:sz w:val="18"/>
          <w:szCs w:val="18"/>
          <w:lang w:val="en-IN"/>
        </w:rPr>
        <w:t>PyTorch</w:t>
      </w:r>
      <w:proofErr w:type="spellEnd"/>
      <w:r w:rsidRPr="001C2D34">
        <w:rPr>
          <w:sz w:val="18"/>
          <w:szCs w:val="18"/>
          <w:lang w:val="en-IN"/>
        </w:rPr>
        <w:t xml:space="preserve"> and </w:t>
      </w:r>
      <w:proofErr w:type="spellStart"/>
      <w:r w:rsidRPr="001C2D34">
        <w:rPr>
          <w:sz w:val="18"/>
          <w:szCs w:val="18"/>
          <w:lang w:val="en-IN"/>
        </w:rPr>
        <w:t>XGBoost</w:t>
      </w:r>
      <w:proofErr w:type="spellEnd"/>
      <w:r w:rsidRPr="001C2D34">
        <w:rPr>
          <w:sz w:val="18"/>
          <w:szCs w:val="18"/>
          <w:lang w:val="en-IN"/>
        </w:rPr>
        <w:t xml:space="preserve"> carried out survival regression tasks. The platform </w:t>
      </w:r>
      <w:proofErr w:type="spellStart"/>
      <w:r w:rsidRPr="001C2D34">
        <w:rPr>
          <w:sz w:val="18"/>
          <w:szCs w:val="18"/>
          <w:lang w:val="en-IN"/>
        </w:rPr>
        <w:t>NiBabel</w:t>
      </w:r>
      <w:proofErr w:type="spellEnd"/>
      <w:r w:rsidRPr="001C2D34">
        <w:rPr>
          <w:sz w:val="18"/>
          <w:szCs w:val="18"/>
          <w:lang w:val="en-IN"/>
        </w:rPr>
        <w:t xml:space="preserve"> enabled the processing of </w:t>
      </w:r>
      <w:proofErr w:type="spellStart"/>
      <w:r w:rsidRPr="001C2D34">
        <w:rPr>
          <w:sz w:val="18"/>
          <w:szCs w:val="18"/>
          <w:lang w:val="en-IN"/>
        </w:rPr>
        <w:t>NIfTI</w:t>
      </w:r>
      <w:proofErr w:type="spellEnd"/>
      <w:r w:rsidRPr="001C2D34">
        <w:rPr>
          <w:sz w:val="18"/>
          <w:szCs w:val="18"/>
          <w:lang w:val="en-IN"/>
        </w:rPr>
        <w:t xml:space="preserve"> image files which are standard in neuroimaging field. The scikit-learn library performed extensive tasks in pre-processing and evaluating metrics then handled dataset splits. The framework used Seaborn together with Matplotlib for plotting purposes which included scatter plots and performance curves.</w:t>
      </w:r>
    </w:p>
    <w:p w14:paraId="05DC460C" w14:textId="77777777" w:rsidR="001C2D34" w:rsidRPr="001C2D34" w:rsidRDefault="001C2D34" w:rsidP="001C2D34">
      <w:pPr>
        <w:pStyle w:val="BodyText"/>
        <w:rPr>
          <w:sz w:val="18"/>
          <w:szCs w:val="18"/>
          <w:lang w:val="en-IN"/>
        </w:rPr>
      </w:pPr>
      <w:r w:rsidRPr="001C2D34">
        <w:rPr>
          <w:sz w:val="18"/>
          <w:szCs w:val="18"/>
          <w:lang w:val="en-IN"/>
        </w:rPr>
        <w:t>This section details the statistics about the dataset splitter using numbers from patient segmentation and survival prediction and post-exclusion filtering.</w:t>
      </w:r>
    </w:p>
    <w:p w14:paraId="369E096E" w14:textId="0B2DEDEF" w:rsidR="003944FE" w:rsidRPr="003944FE" w:rsidRDefault="001C2D34" w:rsidP="001C2D34">
      <w:pPr>
        <w:pStyle w:val="BodyText"/>
        <w:rPr>
          <w:sz w:val="18"/>
          <w:szCs w:val="18"/>
        </w:rPr>
      </w:pPr>
      <w:r w:rsidRPr="001C2D34">
        <w:rPr>
          <w:sz w:val="18"/>
          <w:szCs w:val="18"/>
          <w:lang w:val="en-IN"/>
        </w:rPr>
        <w:t>The report includes detailed information about evaluation metrics which apply to segmentation and survival prediction assessments.</w:t>
      </w:r>
    </w:p>
    <w:p w14:paraId="3E92C5AD" w14:textId="66B5ABF6" w:rsidR="0034166A" w:rsidRPr="00A86349" w:rsidRDefault="0034166A" w:rsidP="0034166A">
      <w:pPr>
        <w:pStyle w:val="BodyText"/>
        <w:rPr>
          <w:b/>
          <w:bCs/>
          <w:sz w:val="18"/>
          <w:szCs w:val="18"/>
          <w:lang w:val="en-IN"/>
        </w:rPr>
      </w:pPr>
    </w:p>
    <w:p w14:paraId="45ADF02E" w14:textId="77777777" w:rsidR="00A86349" w:rsidRPr="00A86349" w:rsidRDefault="00A86349" w:rsidP="00A86349">
      <w:pPr>
        <w:pStyle w:val="BodyText"/>
        <w:rPr>
          <w:b/>
          <w:bCs/>
          <w:sz w:val="18"/>
          <w:szCs w:val="18"/>
        </w:rPr>
      </w:pPr>
      <w:r w:rsidRPr="00A86349">
        <w:rPr>
          <w:b/>
          <w:bCs/>
          <w:sz w:val="18"/>
          <w:szCs w:val="18"/>
        </w:rPr>
        <w:lastRenderedPageBreak/>
        <w:t>4. Results</w:t>
      </w:r>
    </w:p>
    <w:p w14:paraId="311EE73B" w14:textId="0B6C8792" w:rsidR="001C2D34" w:rsidRDefault="001C2D34" w:rsidP="00F80099">
      <w:pPr>
        <w:pStyle w:val="BodyText"/>
        <w:rPr>
          <w:sz w:val="18"/>
          <w:szCs w:val="18"/>
          <w:lang w:val="en-IN"/>
        </w:rPr>
      </w:pPr>
      <w:r w:rsidRPr="001C2D34">
        <w:rPr>
          <w:sz w:val="18"/>
          <w:szCs w:val="18"/>
          <w:lang w:val="en-IN"/>
        </w:rPr>
        <w:t xml:space="preserve">This part shows the implementation results based on MTC-Net model performance during brain </w:t>
      </w:r>
      <w:proofErr w:type="spellStart"/>
      <w:r w:rsidRPr="001C2D34">
        <w:rPr>
          <w:sz w:val="18"/>
          <w:szCs w:val="18"/>
          <w:lang w:val="en-IN"/>
        </w:rPr>
        <w:t>tumor</w:t>
      </w:r>
      <w:proofErr w:type="spellEnd"/>
      <w:r w:rsidRPr="001C2D34">
        <w:rPr>
          <w:sz w:val="18"/>
          <w:szCs w:val="18"/>
          <w:lang w:val="en-IN"/>
        </w:rPr>
        <w:t xml:space="preserve"> segmentation and </w:t>
      </w:r>
      <w:proofErr w:type="spellStart"/>
      <w:r w:rsidRPr="001C2D34">
        <w:rPr>
          <w:sz w:val="18"/>
          <w:szCs w:val="18"/>
          <w:lang w:val="en-IN"/>
        </w:rPr>
        <w:t>XGBoost</w:t>
      </w:r>
      <w:proofErr w:type="spellEnd"/>
      <w:r w:rsidRPr="001C2D34">
        <w:rPr>
          <w:sz w:val="18"/>
          <w:szCs w:val="18"/>
          <w:lang w:val="en-IN"/>
        </w:rPr>
        <w:t xml:space="preserve"> regression survival prediction findings. The validity and reliability of our approach are demonstrated through the use of mixed quantitative statistics along with visual assessments.</w:t>
      </w:r>
    </w:p>
    <w:p w14:paraId="69ABDB12" w14:textId="77777777" w:rsidR="001C2D34" w:rsidRDefault="001C2D34" w:rsidP="00F80099">
      <w:pPr>
        <w:pStyle w:val="BodyText"/>
        <w:rPr>
          <w:b/>
          <w:bCs/>
          <w:sz w:val="18"/>
          <w:szCs w:val="18"/>
          <w:lang w:val="en-IN"/>
        </w:rPr>
      </w:pPr>
    </w:p>
    <w:p w14:paraId="60DB27A1" w14:textId="7C0D9BCC" w:rsidR="00F80099" w:rsidRPr="001C2D34" w:rsidRDefault="00F80099" w:rsidP="00F80099">
      <w:pPr>
        <w:pStyle w:val="BodyText"/>
        <w:rPr>
          <w:b/>
          <w:bCs/>
          <w:sz w:val="18"/>
          <w:szCs w:val="18"/>
          <w:lang w:val="en-IN"/>
        </w:rPr>
      </w:pPr>
      <w:r w:rsidRPr="001C2D34">
        <w:rPr>
          <w:b/>
          <w:bCs/>
          <w:sz w:val="18"/>
          <w:szCs w:val="18"/>
          <w:lang w:val="en-IN"/>
        </w:rPr>
        <w:t xml:space="preserve">4.1 Brain </w:t>
      </w:r>
      <w:proofErr w:type="spellStart"/>
      <w:r w:rsidRPr="001C2D34">
        <w:rPr>
          <w:b/>
          <w:bCs/>
          <w:sz w:val="18"/>
          <w:szCs w:val="18"/>
          <w:lang w:val="en-IN"/>
        </w:rPr>
        <w:t>Tumor</w:t>
      </w:r>
      <w:proofErr w:type="spellEnd"/>
      <w:r w:rsidRPr="001C2D34">
        <w:rPr>
          <w:b/>
          <w:bCs/>
          <w:sz w:val="18"/>
          <w:szCs w:val="18"/>
          <w:lang w:val="en-IN"/>
        </w:rPr>
        <w:t xml:space="preserve"> Segmentation Results</w:t>
      </w:r>
    </w:p>
    <w:p w14:paraId="5FC0B560" w14:textId="77777777" w:rsidR="001C2D34" w:rsidRDefault="001C2D34" w:rsidP="001C2D34">
      <w:pPr>
        <w:pStyle w:val="BodyText"/>
        <w:rPr>
          <w:sz w:val="18"/>
          <w:szCs w:val="18"/>
          <w:lang w:val="en-IN"/>
        </w:rPr>
      </w:pPr>
      <w:r w:rsidRPr="001C2D34">
        <w:rPr>
          <w:sz w:val="18"/>
          <w:szCs w:val="18"/>
          <w:lang w:val="en-IN"/>
        </w:rPr>
        <w:t xml:space="preserve">The model received assessment on </w:t>
      </w:r>
      <w:proofErr w:type="spellStart"/>
      <w:r w:rsidRPr="001C2D34">
        <w:rPr>
          <w:sz w:val="18"/>
          <w:szCs w:val="18"/>
          <w:lang w:val="en-IN"/>
        </w:rPr>
        <w:t>BraTS</w:t>
      </w:r>
      <w:proofErr w:type="spellEnd"/>
      <w:r w:rsidRPr="001C2D34">
        <w:rPr>
          <w:sz w:val="18"/>
          <w:szCs w:val="18"/>
          <w:lang w:val="en-IN"/>
        </w:rPr>
        <w:t xml:space="preserve"> 2020 data through Dice Similarity Coefficients (DSC) to determine subregion segmentation quality in Enhancing </w:t>
      </w:r>
      <w:proofErr w:type="spellStart"/>
      <w:r w:rsidRPr="001C2D34">
        <w:rPr>
          <w:sz w:val="18"/>
          <w:szCs w:val="18"/>
          <w:lang w:val="en-IN"/>
        </w:rPr>
        <w:t>Tumor</w:t>
      </w:r>
      <w:proofErr w:type="spellEnd"/>
      <w:r w:rsidRPr="001C2D34">
        <w:rPr>
          <w:sz w:val="18"/>
          <w:szCs w:val="18"/>
          <w:lang w:val="en-IN"/>
        </w:rPr>
        <w:t xml:space="preserve"> (ET), </w:t>
      </w:r>
      <w:proofErr w:type="spellStart"/>
      <w:r w:rsidRPr="001C2D34">
        <w:rPr>
          <w:sz w:val="18"/>
          <w:szCs w:val="18"/>
          <w:lang w:val="en-IN"/>
        </w:rPr>
        <w:t>Tumor</w:t>
      </w:r>
      <w:proofErr w:type="spellEnd"/>
      <w:r w:rsidRPr="001C2D34">
        <w:rPr>
          <w:sz w:val="18"/>
          <w:szCs w:val="18"/>
          <w:lang w:val="en-IN"/>
        </w:rPr>
        <w:t xml:space="preserve"> Core (TC) and Whole </w:t>
      </w:r>
      <w:proofErr w:type="spellStart"/>
      <w:r w:rsidRPr="001C2D34">
        <w:rPr>
          <w:sz w:val="18"/>
          <w:szCs w:val="18"/>
          <w:lang w:val="en-IN"/>
        </w:rPr>
        <w:t>Tumor</w:t>
      </w:r>
      <w:proofErr w:type="spellEnd"/>
      <w:r w:rsidRPr="001C2D34">
        <w:rPr>
          <w:sz w:val="18"/>
          <w:szCs w:val="18"/>
          <w:lang w:val="en-IN"/>
        </w:rPr>
        <w:t xml:space="preserve"> (WT). The model demonstrated reliable consistency because it produced high Dice scores during training and validation sessions. Structure-based consistency was measured in two ways by computing DSC values from both </w:t>
      </w:r>
      <w:proofErr w:type="spellStart"/>
      <w:r w:rsidRPr="001C2D34">
        <w:rPr>
          <w:sz w:val="18"/>
          <w:szCs w:val="18"/>
          <w:lang w:val="en-IN"/>
        </w:rPr>
        <w:t>tumor</w:t>
      </w:r>
      <w:proofErr w:type="spellEnd"/>
      <w:r w:rsidRPr="001C2D34">
        <w:rPr>
          <w:sz w:val="18"/>
          <w:szCs w:val="18"/>
          <w:lang w:val="en-IN"/>
        </w:rPr>
        <w:t xml:space="preserve"> subregions and the entire shape.</w:t>
      </w:r>
    </w:p>
    <w:p w14:paraId="4F76EFD6" w14:textId="77777777" w:rsidR="00A823AF" w:rsidRDefault="00A823AF" w:rsidP="001C2D34">
      <w:pPr>
        <w:pStyle w:val="BodyText"/>
        <w:rPr>
          <w:sz w:val="18"/>
          <w:szCs w:val="18"/>
          <w:lang w:val="en-IN"/>
        </w:rPr>
      </w:pPr>
    </w:p>
    <w:p w14:paraId="7E2F1744" w14:textId="77777777" w:rsidR="00A823AF" w:rsidRDefault="00A823AF" w:rsidP="00A823AF">
      <w:pPr>
        <w:pStyle w:val="BodyText"/>
        <w:rPr>
          <w:i/>
          <w:iCs/>
          <w:spacing w:val="4"/>
          <w:sz w:val="14"/>
          <w:szCs w:val="14"/>
        </w:rPr>
      </w:pPr>
      <w:r>
        <w:rPr>
          <w:noProof/>
        </w:rPr>
        <w:drawing>
          <wp:inline distT="0" distB="0" distL="0" distR="0" wp14:anchorId="7451E50C" wp14:editId="04CCF89F">
            <wp:extent cx="2640965" cy="513715"/>
            <wp:effectExtent l="0" t="0" r="6985" b="635"/>
            <wp:docPr id="16303793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513715"/>
                    </a:xfrm>
                    <a:prstGeom prst="rect">
                      <a:avLst/>
                    </a:prstGeom>
                    <a:noFill/>
                    <a:ln>
                      <a:noFill/>
                    </a:ln>
                  </pic:spPr>
                </pic:pic>
              </a:graphicData>
            </a:graphic>
          </wp:inline>
        </w:drawing>
      </w:r>
    </w:p>
    <w:p w14:paraId="6F9C780C" w14:textId="77777777" w:rsidR="00A823AF" w:rsidRDefault="00A823AF" w:rsidP="00A823AF">
      <w:pPr>
        <w:pStyle w:val="BodyText"/>
        <w:rPr>
          <w:i/>
          <w:iCs/>
          <w:spacing w:val="4"/>
          <w:sz w:val="14"/>
          <w:szCs w:val="14"/>
        </w:rPr>
      </w:pPr>
    </w:p>
    <w:p w14:paraId="60B6575F" w14:textId="77777777" w:rsidR="00A823AF" w:rsidRDefault="00A823AF" w:rsidP="00A823AF">
      <w:pPr>
        <w:pStyle w:val="BodyText"/>
        <w:rPr>
          <w:i/>
          <w:iCs/>
          <w:spacing w:val="4"/>
          <w:sz w:val="14"/>
          <w:szCs w:val="14"/>
        </w:rPr>
      </w:pPr>
      <w:r>
        <w:rPr>
          <w:noProof/>
        </w:rPr>
        <w:drawing>
          <wp:inline distT="0" distB="0" distL="0" distR="0" wp14:anchorId="466A9798" wp14:editId="02468607">
            <wp:extent cx="2640965" cy="247650"/>
            <wp:effectExtent l="0" t="0" r="6985" b="0"/>
            <wp:docPr id="12564748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47650"/>
                    </a:xfrm>
                    <a:prstGeom prst="rect">
                      <a:avLst/>
                    </a:prstGeom>
                    <a:noFill/>
                    <a:ln>
                      <a:noFill/>
                    </a:ln>
                  </pic:spPr>
                </pic:pic>
              </a:graphicData>
            </a:graphic>
          </wp:inline>
        </w:drawing>
      </w:r>
    </w:p>
    <w:p w14:paraId="4E42D0D2" w14:textId="6EAB6E8A" w:rsidR="00A823AF" w:rsidRDefault="00A823AF" w:rsidP="00A823AF">
      <w:pPr>
        <w:pStyle w:val="BodyText"/>
        <w:rPr>
          <w:i/>
          <w:iCs/>
          <w:spacing w:val="4"/>
          <w:sz w:val="14"/>
          <w:szCs w:val="14"/>
        </w:rPr>
      </w:pPr>
      <w:r>
        <w:rPr>
          <w:i/>
          <w:iCs/>
          <w:spacing w:val="4"/>
          <w:sz w:val="14"/>
          <w:szCs w:val="14"/>
        </w:rPr>
        <w:t xml:space="preserve">        </w:t>
      </w:r>
      <w:r>
        <w:rPr>
          <w:i/>
          <w:iCs/>
          <w:spacing w:val="4"/>
          <w:sz w:val="14"/>
          <w:szCs w:val="14"/>
        </w:rPr>
        <w:t xml:space="preserve">Figure 4: Dice coefficient for </w:t>
      </w:r>
      <w:r>
        <w:rPr>
          <w:i/>
          <w:iCs/>
          <w:spacing w:val="4"/>
          <w:sz w:val="14"/>
          <w:szCs w:val="14"/>
        </w:rPr>
        <w:t>brain tumor segmentation</w:t>
      </w:r>
    </w:p>
    <w:p w14:paraId="28EBEEA6" w14:textId="77777777" w:rsidR="00A823AF" w:rsidRPr="00A823AF" w:rsidRDefault="00A823AF" w:rsidP="001C2D34">
      <w:pPr>
        <w:pStyle w:val="BodyText"/>
        <w:rPr>
          <w:sz w:val="18"/>
          <w:szCs w:val="18"/>
        </w:rPr>
      </w:pPr>
    </w:p>
    <w:p w14:paraId="7EFB02CE" w14:textId="283F17A7" w:rsidR="001C2D34" w:rsidRPr="001C2D34" w:rsidRDefault="001C2D34" w:rsidP="001C2D34">
      <w:pPr>
        <w:pStyle w:val="BodyText"/>
        <w:rPr>
          <w:sz w:val="18"/>
          <w:szCs w:val="18"/>
          <w:lang w:val="en-IN"/>
        </w:rPr>
      </w:pPr>
      <w:r w:rsidRPr="001C2D34">
        <w:rPr>
          <w:sz w:val="18"/>
          <w:szCs w:val="18"/>
          <w:lang w:val="en-IN"/>
        </w:rPr>
        <w:t xml:space="preserve">The validation set yielded slightly reduced scores of 0.87 for enhancing </w:t>
      </w:r>
      <w:proofErr w:type="spellStart"/>
      <w:r w:rsidRPr="001C2D34">
        <w:rPr>
          <w:sz w:val="18"/>
          <w:szCs w:val="18"/>
          <w:lang w:val="en-IN"/>
        </w:rPr>
        <w:t>tumor</w:t>
      </w:r>
      <w:proofErr w:type="spellEnd"/>
      <w:r w:rsidRPr="001C2D34">
        <w:rPr>
          <w:sz w:val="18"/>
          <w:szCs w:val="18"/>
          <w:lang w:val="en-IN"/>
        </w:rPr>
        <w:t xml:space="preserve"> and 0.85 for </w:t>
      </w:r>
      <w:proofErr w:type="spellStart"/>
      <w:r w:rsidRPr="001C2D34">
        <w:rPr>
          <w:sz w:val="18"/>
          <w:szCs w:val="18"/>
          <w:lang w:val="en-IN"/>
        </w:rPr>
        <w:t>tumor</w:t>
      </w:r>
      <w:proofErr w:type="spellEnd"/>
      <w:r w:rsidRPr="001C2D34">
        <w:rPr>
          <w:sz w:val="18"/>
          <w:szCs w:val="18"/>
          <w:lang w:val="en-IN"/>
        </w:rPr>
        <w:t xml:space="preserve"> core and 0.91 for whole </w:t>
      </w:r>
      <w:proofErr w:type="spellStart"/>
      <w:r w:rsidRPr="001C2D34">
        <w:rPr>
          <w:sz w:val="18"/>
          <w:szCs w:val="18"/>
          <w:lang w:val="en-IN"/>
        </w:rPr>
        <w:t>tumor</w:t>
      </w:r>
      <w:proofErr w:type="spellEnd"/>
      <w:r w:rsidRPr="001C2D34">
        <w:rPr>
          <w:sz w:val="18"/>
          <w:szCs w:val="18"/>
          <w:lang w:val="en-IN"/>
        </w:rPr>
        <w:t xml:space="preserve">. MTC-Net demonstrates its capacity to separate </w:t>
      </w:r>
      <w:proofErr w:type="spellStart"/>
      <w:r w:rsidRPr="001C2D34">
        <w:rPr>
          <w:sz w:val="18"/>
          <w:szCs w:val="18"/>
          <w:lang w:val="en-IN"/>
        </w:rPr>
        <w:t>tumor</w:t>
      </w:r>
      <w:proofErr w:type="spellEnd"/>
      <w:r w:rsidRPr="001C2D34">
        <w:rPr>
          <w:sz w:val="18"/>
          <w:szCs w:val="18"/>
          <w:lang w:val="en-IN"/>
        </w:rPr>
        <w:t xml:space="preserve"> subregions effectively between new image samples effectively in this performance result.</w:t>
      </w:r>
    </w:p>
    <w:p w14:paraId="36034180" w14:textId="0E179A77" w:rsidR="009622BC" w:rsidRDefault="001C2D34" w:rsidP="001C2D34">
      <w:pPr>
        <w:pStyle w:val="BodyText"/>
        <w:rPr>
          <w:sz w:val="18"/>
          <w:szCs w:val="18"/>
          <w:lang w:val="en-IN"/>
        </w:rPr>
      </w:pPr>
      <w:r w:rsidRPr="001C2D34">
        <w:rPr>
          <w:sz w:val="18"/>
          <w:szCs w:val="18"/>
          <w:lang w:val="en-IN"/>
        </w:rPr>
        <w:t xml:space="preserve">The necessary comparison between segmentation results appears in Figure </w:t>
      </w:r>
      <w:r w:rsidR="00E70879">
        <w:rPr>
          <w:sz w:val="18"/>
          <w:szCs w:val="18"/>
          <w:lang w:val="en-IN"/>
        </w:rPr>
        <w:t>5</w:t>
      </w:r>
      <w:r w:rsidRPr="001C2D34">
        <w:rPr>
          <w:sz w:val="18"/>
          <w:szCs w:val="18"/>
          <w:lang w:val="en-IN"/>
        </w:rPr>
        <w:t xml:space="preserve">. </w:t>
      </w:r>
    </w:p>
    <w:p w14:paraId="310B5526" w14:textId="77777777" w:rsidR="009622BC" w:rsidRDefault="009622BC" w:rsidP="001C2D34">
      <w:pPr>
        <w:pStyle w:val="BodyText"/>
        <w:rPr>
          <w:sz w:val="18"/>
          <w:szCs w:val="18"/>
          <w:lang w:val="en-IN"/>
        </w:rPr>
      </w:pPr>
    </w:p>
    <w:p w14:paraId="04A5F5B9" w14:textId="7924E558" w:rsidR="009622BC" w:rsidRDefault="009622BC" w:rsidP="001C2D34">
      <w:pPr>
        <w:pStyle w:val="BodyText"/>
        <w:rPr>
          <w:sz w:val="18"/>
          <w:szCs w:val="18"/>
          <w:lang w:val="en-IN"/>
        </w:rPr>
      </w:pPr>
      <w:r>
        <w:rPr>
          <w:noProof/>
        </w:rPr>
        <w:drawing>
          <wp:inline distT="0" distB="0" distL="0" distR="0" wp14:anchorId="4D40B653" wp14:editId="61F53AC2">
            <wp:extent cx="2884462" cy="920337"/>
            <wp:effectExtent l="0" t="0" r="0" b="0"/>
            <wp:docPr id="1478797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9921" cy="931651"/>
                    </a:xfrm>
                    <a:prstGeom prst="rect">
                      <a:avLst/>
                    </a:prstGeom>
                    <a:noFill/>
                    <a:ln>
                      <a:noFill/>
                    </a:ln>
                  </pic:spPr>
                </pic:pic>
              </a:graphicData>
            </a:graphic>
          </wp:inline>
        </w:drawing>
      </w:r>
    </w:p>
    <w:p w14:paraId="285E5D09" w14:textId="77777777" w:rsidR="009622BC" w:rsidRDefault="009622BC" w:rsidP="001C2D34">
      <w:pPr>
        <w:pStyle w:val="BodyText"/>
        <w:rPr>
          <w:sz w:val="18"/>
          <w:szCs w:val="18"/>
          <w:lang w:val="en-IN"/>
        </w:rPr>
      </w:pPr>
    </w:p>
    <w:p w14:paraId="47F94D76" w14:textId="2E1DDFD9" w:rsidR="009622BC" w:rsidRDefault="009622BC" w:rsidP="001C2D34">
      <w:pPr>
        <w:pStyle w:val="BodyText"/>
        <w:rPr>
          <w:sz w:val="18"/>
          <w:szCs w:val="18"/>
          <w:lang w:val="en-IN"/>
        </w:rPr>
      </w:pPr>
      <w:r>
        <w:rPr>
          <w:noProof/>
        </w:rPr>
        <w:drawing>
          <wp:inline distT="0" distB="0" distL="0" distR="0" wp14:anchorId="47C8B7F8" wp14:editId="439FBBD2">
            <wp:extent cx="2884466" cy="920338"/>
            <wp:effectExtent l="0" t="0" r="0" b="0"/>
            <wp:docPr id="1988609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5307" cy="926988"/>
                    </a:xfrm>
                    <a:prstGeom prst="rect">
                      <a:avLst/>
                    </a:prstGeom>
                    <a:noFill/>
                    <a:ln>
                      <a:noFill/>
                    </a:ln>
                  </pic:spPr>
                </pic:pic>
              </a:graphicData>
            </a:graphic>
          </wp:inline>
        </w:drawing>
      </w:r>
    </w:p>
    <w:p w14:paraId="70FD7236" w14:textId="77777777" w:rsidR="009622BC" w:rsidRDefault="009622BC" w:rsidP="009622BC">
      <w:pPr>
        <w:pStyle w:val="BodyText"/>
        <w:jc w:val="center"/>
        <w:rPr>
          <w:i/>
          <w:iCs/>
          <w:sz w:val="14"/>
          <w:szCs w:val="14"/>
        </w:rPr>
      </w:pPr>
    </w:p>
    <w:p w14:paraId="60FE8CC6" w14:textId="09C8606F" w:rsidR="009622BC" w:rsidRDefault="009622BC" w:rsidP="009622BC">
      <w:pPr>
        <w:pStyle w:val="BodyText"/>
        <w:jc w:val="center"/>
        <w:rPr>
          <w:i/>
          <w:iCs/>
          <w:spacing w:val="4"/>
          <w:sz w:val="14"/>
          <w:szCs w:val="14"/>
        </w:rPr>
      </w:pPr>
      <w:r w:rsidRPr="007B7D6C">
        <w:rPr>
          <w:i/>
          <w:iCs/>
          <w:sz w:val="14"/>
          <w:szCs w:val="14"/>
        </w:rPr>
        <w:t>Figure</w:t>
      </w:r>
      <w:r w:rsidRPr="007B7D6C">
        <w:rPr>
          <w:i/>
          <w:iCs/>
          <w:spacing w:val="4"/>
          <w:sz w:val="14"/>
          <w:szCs w:val="14"/>
        </w:rPr>
        <w:t xml:space="preserve"> </w:t>
      </w:r>
      <w:r w:rsidR="00E70879">
        <w:rPr>
          <w:i/>
          <w:iCs/>
          <w:sz w:val="14"/>
          <w:szCs w:val="14"/>
        </w:rPr>
        <w:t>5</w:t>
      </w:r>
      <w:r w:rsidRPr="007B7D6C">
        <w:rPr>
          <w:i/>
          <w:iCs/>
          <w:sz w:val="14"/>
          <w:szCs w:val="14"/>
        </w:rPr>
        <w:t>:</w:t>
      </w:r>
      <w:r>
        <w:rPr>
          <w:i/>
          <w:iCs/>
          <w:spacing w:val="4"/>
          <w:sz w:val="14"/>
          <w:szCs w:val="14"/>
        </w:rPr>
        <w:t xml:space="preserve"> </w:t>
      </w:r>
      <w:r>
        <w:rPr>
          <w:i/>
          <w:iCs/>
          <w:spacing w:val="4"/>
          <w:sz w:val="14"/>
          <w:szCs w:val="14"/>
        </w:rPr>
        <w:t>Original Vs Predicted Segmentation</w:t>
      </w:r>
    </w:p>
    <w:p w14:paraId="658A56A4" w14:textId="77777777" w:rsidR="009622BC" w:rsidRDefault="009622BC" w:rsidP="001C2D34">
      <w:pPr>
        <w:pStyle w:val="BodyText"/>
        <w:rPr>
          <w:sz w:val="18"/>
          <w:szCs w:val="18"/>
          <w:lang w:val="en-IN"/>
        </w:rPr>
      </w:pPr>
    </w:p>
    <w:p w14:paraId="7989D7CA" w14:textId="40E59C08" w:rsidR="00F80099" w:rsidRDefault="001C2D34" w:rsidP="001C2D34">
      <w:pPr>
        <w:pStyle w:val="BodyText"/>
        <w:rPr>
          <w:sz w:val="18"/>
          <w:szCs w:val="18"/>
          <w:lang w:val="en-IN"/>
        </w:rPr>
      </w:pPr>
      <w:r w:rsidRPr="001C2D34">
        <w:rPr>
          <w:sz w:val="18"/>
          <w:szCs w:val="18"/>
          <w:lang w:val="en-IN"/>
        </w:rPr>
        <w:t>T</w:t>
      </w:r>
      <w:r w:rsidR="009622BC">
        <w:rPr>
          <w:sz w:val="18"/>
          <w:szCs w:val="18"/>
          <w:lang w:val="en-IN"/>
        </w:rPr>
        <w:t>wo</w:t>
      </w:r>
      <w:r w:rsidRPr="001C2D34">
        <w:rPr>
          <w:sz w:val="18"/>
          <w:szCs w:val="18"/>
          <w:lang w:val="en-IN"/>
        </w:rPr>
        <w:t xml:space="preserve"> related pictures from the same patient sequence through FLAIR MRI scan, ground truth mask, model-produced segmentation in each row. The evaluation images illustrate how MTC-Net achieves precise </w:t>
      </w:r>
      <w:proofErr w:type="spellStart"/>
      <w:r w:rsidRPr="001C2D34">
        <w:rPr>
          <w:sz w:val="18"/>
          <w:szCs w:val="18"/>
          <w:lang w:val="en-IN"/>
        </w:rPr>
        <w:t>tumor</w:t>
      </w:r>
      <w:proofErr w:type="spellEnd"/>
      <w:r w:rsidRPr="001C2D34">
        <w:rPr>
          <w:sz w:val="18"/>
          <w:szCs w:val="18"/>
          <w:lang w:val="en-IN"/>
        </w:rPr>
        <w:t xml:space="preserve"> boundary identification based on actual annotation standards.</w:t>
      </w:r>
    </w:p>
    <w:p w14:paraId="796B35C7" w14:textId="77777777" w:rsidR="001C2D34" w:rsidRPr="00F80099" w:rsidRDefault="001C2D34" w:rsidP="001C2D34">
      <w:pPr>
        <w:pStyle w:val="BodyText"/>
        <w:rPr>
          <w:b/>
          <w:bCs/>
          <w:sz w:val="18"/>
          <w:szCs w:val="18"/>
          <w:lang w:val="en-IN"/>
        </w:rPr>
      </w:pPr>
    </w:p>
    <w:p w14:paraId="55281160" w14:textId="403CDA27" w:rsidR="00F80099" w:rsidRPr="00F80099" w:rsidRDefault="00F80099" w:rsidP="00F80099">
      <w:pPr>
        <w:pStyle w:val="BodyText"/>
        <w:rPr>
          <w:b/>
          <w:bCs/>
          <w:sz w:val="18"/>
          <w:szCs w:val="18"/>
          <w:lang w:val="en-IN"/>
        </w:rPr>
      </w:pPr>
      <w:r w:rsidRPr="00F80099">
        <w:rPr>
          <w:b/>
          <w:bCs/>
          <w:sz w:val="18"/>
          <w:szCs w:val="18"/>
          <w:lang w:val="en-IN"/>
        </w:rPr>
        <w:t>4.2 Survival Prediction Results</w:t>
      </w:r>
    </w:p>
    <w:p w14:paraId="6F0C2933" w14:textId="77777777" w:rsidR="001C2D34" w:rsidRPr="001C2D34" w:rsidRDefault="001C2D34" w:rsidP="001C2D34">
      <w:pPr>
        <w:pStyle w:val="BodyText"/>
        <w:rPr>
          <w:sz w:val="18"/>
          <w:szCs w:val="18"/>
          <w:lang w:val="en-IN"/>
        </w:rPr>
      </w:pPr>
      <w:r w:rsidRPr="001C2D34">
        <w:rPr>
          <w:sz w:val="18"/>
          <w:szCs w:val="18"/>
          <w:lang w:val="en-IN"/>
        </w:rPr>
        <w:t xml:space="preserve">A prediction model for survival rates received its information from </w:t>
      </w:r>
      <w:proofErr w:type="spellStart"/>
      <w:r w:rsidRPr="001C2D34">
        <w:rPr>
          <w:sz w:val="18"/>
          <w:szCs w:val="18"/>
          <w:lang w:val="en-IN"/>
        </w:rPr>
        <w:t>tumor</w:t>
      </w:r>
      <w:proofErr w:type="spellEnd"/>
      <w:r w:rsidRPr="001C2D34">
        <w:rPr>
          <w:sz w:val="18"/>
          <w:szCs w:val="18"/>
          <w:lang w:val="en-IN"/>
        </w:rPr>
        <w:t xml:space="preserve"> volume segmentations along with clinical data and specialized statistical information from MRI scans. </w:t>
      </w:r>
      <w:proofErr w:type="spellStart"/>
      <w:r w:rsidRPr="001C2D34">
        <w:rPr>
          <w:sz w:val="18"/>
          <w:szCs w:val="18"/>
          <w:lang w:val="en-IN"/>
        </w:rPr>
        <w:t>XGBoost</w:t>
      </w:r>
      <w:proofErr w:type="spellEnd"/>
      <w:r w:rsidRPr="001C2D34">
        <w:rPr>
          <w:sz w:val="18"/>
          <w:szCs w:val="18"/>
          <w:lang w:val="en-IN"/>
        </w:rPr>
        <w:t xml:space="preserve"> regression provided the model with strong accuracy outcomes alongside high correlation levels for survival duration estimates.</w:t>
      </w:r>
    </w:p>
    <w:p w14:paraId="1CEDD90C" w14:textId="29902EE2" w:rsidR="00E92A5D" w:rsidRDefault="001C2D34" w:rsidP="00E92A5D">
      <w:pPr>
        <w:pStyle w:val="BodyText"/>
        <w:rPr>
          <w:sz w:val="18"/>
          <w:szCs w:val="18"/>
          <w:lang w:val="en-IN"/>
        </w:rPr>
      </w:pPr>
      <w:r w:rsidRPr="001C2D34">
        <w:rPr>
          <w:sz w:val="18"/>
          <w:szCs w:val="18"/>
          <w:lang w:val="en-IN"/>
        </w:rPr>
        <w:t xml:space="preserve">The quantitative measurements for survival prediction appear in </w:t>
      </w:r>
      <w:r w:rsidR="00E70879">
        <w:rPr>
          <w:sz w:val="18"/>
          <w:szCs w:val="18"/>
          <w:lang w:val="en-IN"/>
        </w:rPr>
        <w:t>Figure 6</w:t>
      </w:r>
      <w:r w:rsidRPr="001C2D34">
        <w:rPr>
          <w:sz w:val="18"/>
          <w:szCs w:val="18"/>
          <w:lang w:val="en-IN"/>
        </w:rPr>
        <w:t xml:space="preserve">. </w:t>
      </w:r>
    </w:p>
    <w:p w14:paraId="1512E785" w14:textId="77777777" w:rsidR="00E70879" w:rsidRDefault="00E70879" w:rsidP="00E92A5D">
      <w:pPr>
        <w:pStyle w:val="BodyText"/>
        <w:rPr>
          <w:sz w:val="18"/>
          <w:szCs w:val="18"/>
          <w:lang w:val="en-IN"/>
        </w:rPr>
      </w:pPr>
    </w:p>
    <w:p w14:paraId="5AF72178" w14:textId="77777777" w:rsidR="00E70879" w:rsidRDefault="00E70879" w:rsidP="00E70879">
      <w:pPr>
        <w:pStyle w:val="BodyText"/>
        <w:rPr>
          <w:sz w:val="18"/>
          <w:szCs w:val="18"/>
          <w:lang w:val="en-IN"/>
        </w:rPr>
      </w:pPr>
      <w:r>
        <w:rPr>
          <w:noProof/>
        </w:rPr>
        <w:drawing>
          <wp:inline distT="0" distB="0" distL="0" distR="0" wp14:anchorId="07351F6C" wp14:editId="1C032C3B">
            <wp:extent cx="2640965" cy="881380"/>
            <wp:effectExtent l="0" t="0" r="6985" b="0"/>
            <wp:docPr id="1652796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881380"/>
                    </a:xfrm>
                    <a:prstGeom prst="rect">
                      <a:avLst/>
                    </a:prstGeom>
                    <a:noFill/>
                    <a:ln>
                      <a:noFill/>
                    </a:ln>
                  </pic:spPr>
                </pic:pic>
              </a:graphicData>
            </a:graphic>
          </wp:inline>
        </w:drawing>
      </w:r>
    </w:p>
    <w:p w14:paraId="55CBD19C" w14:textId="6169DAC2" w:rsidR="00E70879" w:rsidRDefault="00E70879" w:rsidP="00E70879">
      <w:pPr>
        <w:pStyle w:val="BodyText"/>
        <w:jc w:val="center"/>
        <w:rPr>
          <w:i/>
          <w:iCs/>
          <w:spacing w:val="4"/>
          <w:sz w:val="14"/>
          <w:szCs w:val="14"/>
        </w:rPr>
      </w:pPr>
      <w:r w:rsidRPr="007B7D6C">
        <w:rPr>
          <w:i/>
          <w:iCs/>
          <w:sz w:val="14"/>
          <w:szCs w:val="14"/>
        </w:rPr>
        <w:t>Figure</w:t>
      </w:r>
      <w:r w:rsidRPr="007B7D6C">
        <w:rPr>
          <w:i/>
          <w:iCs/>
          <w:spacing w:val="4"/>
          <w:sz w:val="14"/>
          <w:szCs w:val="14"/>
        </w:rPr>
        <w:t xml:space="preserve"> </w:t>
      </w:r>
      <w:r>
        <w:rPr>
          <w:i/>
          <w:iCs/>
          <w:sz w:val="14"/>
          <w:szCs w:val="14"/>
        </w:rPr>
        <w:t>6</w:t>
      </w:r>
      <w:r w:rsidRPr="007B7D6C">
        <w:rPr>
          <w:i/>
          <w:iCs/>
          <w:sz w:val="14"/>
          <w:szCs w:val="14"/>
        </w:rPr>
        <w:t>:</w:t>
      </w:r>
      <w:r>
        <w:rPr>
          <w:i/>
          <w:iCs/>
          <w:spacing w:val="4"/>
          <w:sz w:val="14"/>
          <w:szCs w:val="14"/>
        </w:rPr>
        <w:t xml:space="preserve"> Evaluation metrics of the survival prediction</w:t>
      </w:r>
    </w:p>
    <w:p w14:paraId="089BC592" w14:textId="77777777" w:rsidR="00E70879" w:rsidRPr="00E70879" w:rsidRDefault="00E70879" w:rsidP="00E92A5D">
      <w:pPr>
        <w:pStyle w:val="BodyText"/>
        <w:rPr>
          <w:sz w:val="18"/>
          <w:szCs w:val="18"/>
        </w:rPr>
      </w:pPr>
    </w:p>
    <w:p w14:paraId="11489E07" w14:textId="7EF606B8" w:rsidR="00E70879" w:rsidRDefault="00E70879" w:rsidP="00E70879">
      <w:pPr>
        <w:pStyle w:val="BodyText"/>
        <w:rPr>
          <w:sz w:val="18"/>
          <w:szCs w:val="18"/>
          <w:lang w:val="en-IN"/>
        </w:rPr>
      </w:pPr>
      <w:r w:rsidRPr="00E92A5D">
        <w:rPr>
          <w:sz w:val="18"/>
          <w:szCs w:val="18"/>
          <w:lang w:val="en-IN"/>
        </w:rPr>
        <w:t xml:space="preserve">The prediction accuracy has been reported for clinical purposes using a ±90 and ±100 days margin that delivered results of </w:t>
      </w:r>
      <w:r>
        <w:rPr>
          <w:sz w:val="18"/>
          <w:szCs w:val="18"/>
          <w:lang w:val="en-IN"/>
        </w:rPr>
        <w:t>below Figure 7</w:t>
      </w:r>
      <w:r w:rsidRPr="00E92A5D">
        <w:rPr>
          <w:sz w:val="18"/>
          <w:szCs w:val="18"/>
          <w:lang w:val="en-IN"/>
        </w:rPr>
        <w:t xml:space="preserve"> respectively.</w:t>
      </w:r>
    </w:p>
    <w:p w14:paraId="3AA5EC8E" w14:textId="77777777" w:rsidR="00E70879" w:rsidRDefault="00E70879" w:rsidP="00E70879">
      <w:pPr>
        <w:pStyle w:val="BodyText"/>
        <w:rPr>
          <w:sz w:val="18"/>
          <w:szCs w:val="18"/>
          <w:lang w:val="en-IN"/>
        </w:rPr>
      </w:pPr>
    </w:p>
    <w:p w14:paraId="04EE4AE0" w14:textId="681DA95F" w:rsidR="00E70879" w:rsidRDefault="00E70879" w:rsidP="00E70879">
      <w:pPr>
        <w:pStyle w:val="BodyText"/>
        <w:rPr>
          <w:sz w:val="18"/>
          <w:szCs w:val="18"/>
          <w:lang w:val="en-IN"/>
        </w:rPr>
      </w:pPr>
      <w:r>
        <w:rPr>
          <w:noProof/>
        </w:rPr>
        <w:drawing>
          <wp:inline distT="0" distB="0" distL="0" distR="0" wp14:anchorId="01EE3DB7" wp14:editId="7C121E20">
            <wp:extent cx="2599401" cy="243445"/>
            <wp:effectExtent l="0" t="0" r="0" b="4445"/>
            <wp:docPr id="1881195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1574" b="25846"/>
                    <a:stretch/>
                  </pic:blipFill>
                  <pic:spPr bwMode="auto">
                    <a:xfrm>
                      <a:off x="0" y="0"/>
                      <a:ext cx="2599401" cy="243445"/>
                    </a:xfrm>
                    <a:prstGeom prst="rect">
                      <a:avLst/>
                    </a:prstGeom>
                    <a:noFill/>
                    <a:ln>
                      <a:noFill/>
                    </a:ln>
                    <a:extLst>
                      <a:ext uri="{53640926-AAD7-44D8-BBD7-CCE9431645EC}">
                        <a14:shadowObscured xmlns:a14="http://schemas.microsoft.com/office/drawing/2010/main"/>
                      </a:ext>
                    </a:extLst>
                  </pic:spPr>
                </pic:pic>
              </a:graphicData>
            </a:graphic>
          </wp:inline>
        </w:drawing>
      </w:r>
    </w:p>
    <w:p w14:paraId="0E787EE0" w14:textId="7082D444" w:rsidR="00E70879" w:rsidRDefault="00E70879" w:rsidP="00E70879">
      <w:pPr>
        <w:pStyle w:val="BodyText"/>
        <w:rPr>
          <w:sz w:val="18"/>
          <w:szCs w:val="18"/>
          <w:lang w:val="en-IN"/>
        </w:rPr>
      </w:pPr>
      <w:r>
        <w:rPr>
          <w:noProof/>
        </w:rPr>
        <w:drawing>
          <wp:inline distT="0" distB="0" distL="0" distR="0" wp14:anchorId="666E1066" wp14:editId="70C0A781">
            <wp:extent cx="2599055" cy="207818"/>
            <wp:effectExtent l="0" t="0" r="0" b="1905"/>
            <wp:docPr id="1670400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l="1" t="1" r="1587" b="14550"/>
                    <a:stretch/>
                  </pic:blipFill>
                  <pic:spPr bwMode="auto">
                    <a:xfrm>
                      <a:off x="0" y="0"/>
                      <a:ext cx="2599055" cy="207818"/>
                    </a:xfrm>
                    <a:prstGeom prst="rect">
                      <a:avLst/>
                    </a:prstGeom>
                    <a:noFill/>
                    <a:ln>
                      <a:noFill/>
                    </a:ln>
                    <a:extLst>
                      <a:ext uri="{53640926-AAD7-44D8-BBD7-CCE9431645EC}">
                        <a14:shadowObscured xmlns:a14="http://schemas.microsoft.com/office/drawing/2010/main"/>
                      </a:ext>
                    </a:extLst>
                  </pic:spPr>
                </pic:pic>
              </a:graphicData>
            </a:graphic>
          </wp:inline>
        </w:drawing>
      </w:r>
    </w:p>
    <w:p w14:paraId="44D51FC7" w14:textId="505DE9A5" w:rsidR="00E70879" w:rsidRDefault="00E70879" w:rsidP="00E70879">
      <w:pPr>
        <w:pStyle w:val="BodyText"/>
        <w:jc w:val="center"/>
        <w:rPr>
          <w:i/>
          <w:iCs/>
          <w:spacing w:val="4"/>
          <w:sz w:val="14"/>
          <w:szCs w:val="14"/>
        </w:rPr>
      </w:pPr>
      <w:r w:rsidRPr="007B7D6C">
        <w:rPr>
          <w:i/>
          <w:iCs/>
          <w:sz w:val="14"/>
          <w:szCs w:val="14"/>
        </w:rPr>
        <w:t>Figure</w:t>
      </w:r>
      <w:r w:rsidRPr="007B7D6C">
        <w:rPr>
          <w:i/>
          <w:iCs/>
          <w:spacing w:val="4"/>
          <w:sz w:val="14"/>
          <w:szCs w:val="14"/>
        </w:rPr>
        <w:t xml:space="preserve"> </w:t>
      </w:r>
      <w:r>
        <w:rPr>
          <w:i/>
          <w:iCs/>
          <w:sz w:val="14"/>
          <w:szCs w:val="14"/>
        </w:rPr>
        <w:t>7</w:t>
      </w:r>
      <w:r w:rsidRPr="007B7D6C">
        <w:rPr>
          <w:i/>
          <w:iCs/>
          <w:sz w:val="14"/>
          <w:szCs w:val="14"/>
        </w:rPr>
        <w:t>:</w:t>
      </w:r>
      <w:r>
        <w:rPr>
          <w:i/>
          <w:iCs/>
          <w:spacing w:val="4"/>
          <w:sz w:val="14"/>
          <w:szCs w:val="14"/>
        </w:rPr>
        <w:t xml:space="preserve"> </w:t>
      </w:r>
      <w:r>
        <w:rPr>
          <w:i/>
          <w:iCs/>
          <w:spacing w:val="4"/>
          <w:sz w:val="14"/>
          <w:szCs w:val="14"/>
        </w:rPr>
        <w:t>Prediction Accuracy</w:t>
      </w:r>
    </w:p>
    <w:p w14:paraId="6BAC5116" w14:textId="77777777" w:rsidR="00E92A5D" w:rsidRPr="00E92A5D" w:rsidRDefault="00E92A5D" w:rsidP="00E92A5D">
      <w:pPr>
        <w:pStyle w:val="BodyText"/>
        <w:rPr>
          <w:sz w:val="18"/>
          <w:szCs w:val="18"/>
          <w:lang w:val="en-IN"/>
        </w:rPr>
      </w:pPr>
    </w:p>
    <w:p w14:paraId="54519C04" w14:textId="525E3713" w:rsidR="00E70879" w:rsidRDefault="00E92A5D" w:rsidP="00E92A5D">
      <w:pPr>
        <w:pStyle w:val="BodyText"/>
        <w:rPr>
          <w:sz w:val="18"/>
          <w:szCs w:val="18"/>
          <w:lang w:val="en-IN"/>
        </w:rPr>
      </w:pPr>
      <w:r w:rsidRPr="00E92A5D">
        <w:rPr>
          <w:sz w:val="18"/>
          <w:szCs w:val="18"/>
          <w:lang w:val="en-IN"/>
        </w:rPr>
        <w:t xml:space="preserve">The figure </w:t>
      </w:r>
      <w:r w:rsidR="00E70879">
        <w:rPr>
          <w:sz w:val="18"/>
          <w:szCs w:val="18"/>
          <w:lang w:val="en-IN"/>
        </w:rPr>
        <w:t>8</w:t>
      </w:r>
      <w:r w:rsidRPr="00E92A5D">
        <w:rPr>
          <w:sz w:val="18"/>
          <w:szCs w:val="18"/>
          <w:lang w:val="en-IN"/>
        </w:rPr>
        <w:t xml:space="preserve"> shows a scatter plot that compares actual survival time with prediction values. </w:t>
      </w:r>
    </w:p>
    <w:p w14:paraId="46F30A6B" w14:textId="467906FB" w:rsidR="00E70879" w:rsidRDefault="00E70879" w:rsidP="00E92A5D">
      <w:pPr>
        <w:pStyle w:val="BodyText"/>
        <w:rPr>
          <w:sz w:val="18"/>
          <w:szCs w:val="18"/>
          <w:lang w:val="en-IN"/>
        </w:rPr>
      </w:pPr>
      <w:r>
        <w:rPr>
          <w:noProof/>
        </w:rPr>
        <w:drawing>
          <wp:inline distT="0" distB="0" distL="0" distR="0" wp14:anchorId="3D20D37B" wp14:editId="60675386">
            <wp:extent cx="2640965" cy="1973580"/>
            <wp:effectExtent l="0" t="0" r="6985" b="7620"/>
            <wp:docPr id="1897484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0965" cy="1973580"/>
                    </a:xfrm>
                    <a:prstGeom prst="rect">
                      <a:avLst/>
                    </a:prstGeom>
                    <a:noFill/>
                    <a:ln>
                      <a:noFill/>
                    </a:ln>
                  </pic:spPr>
                </pic:pic>
              </a:graphicData>
            </a:graphic>
          </wp:inline>
        </w:drawing>
      </w:r>
    </w:p>
    <w:p w14:paraId="2415D86B" w14:textId="0B8ED927" w:rsidR="00E70879" w:rsidRDefault="00E70879" w:rsidP="00E70879">
      <w:pPr>
        <w:pStyle w:val="BodyText"/>
        <w:jc w:val="center"/>
        <w:rPr>
          <w:i/>
          <w:iCs/>
          <w:spacing w:val="4"/>
          <w:sz w:val="14"/>
          <w:szCs w:val="14"/>
        </w:rPr>
      </w:pPr>
      <w:r w:rsidRPr="007B7D6C">
        <w:rPr>
          <w:i/>
          <w:iCs/>
          <w:sz w:val="14"/>
          <w:szCs w:val="14"/>
        </w:rPr>
        <w:t>Figure</w:t>
      </w:r>
      <w:r w:rsidRPr="007B7D6C">
        <w:rPr>
          <w:i/>
          <w:iCs/>
          <w:spacing w:val="4"/>
          <w:sz w:val="14"/>
          <w:szCs w:val="14"/>
        </w:rPr>
        <w:t xml:space="preserve"> </w:t>
      </w:r>
      <w:r>
        <w:rPr>
          <w:i/>
          <w:iCs/>
          <w:sz w:val="14"/>
          <w:szCs w:val="14"/>
        </w:rPr>
        <w:t>8</w:t>
      </w:r>
      <w:r w:rsidRPr="007B7D6C">
        <w:rPr>
          <w:i/>
          <w:iCs/>
          <w:sz w:val="14"/>
          <w:szCs w:val="14"/>
        </w:rPr>
        <w:t>:</w:t>
      </w:r>
      <w:r>
        <w:rPr>
          <w:i/>
          <w:iCs/>
          <w:spacing w:val="4"/>
          <w:sz w:val="14"/>
          <w:szCs w:val="14"/>
        </w:rPr>
        <w:t xml:space="preserve"> </w:t>
      </w:r>
      <w:r>
        <w:rPr>
          <w:i/>
          <w:iCs/>
          <w:spacing w:val="4"/>
          <w:sz w:val="14"/>
          <w:szCs w:val="14"/>
        </w:rPr>
        <w:t>Actual Vs Survival time</w:t>
      </w:r>
    </w:p>
    <w:p w14:paraId="6B2668D8" w14:textId="77777777" w:rsidR="00E70879" w:rsidRDefault="00E70879" w:rsidP="00E92A5D">
      <w:pPr>
        <w:pStyle w:val="BodyText"/>
        <w:rPr>
          <w:sz w:val="18"/>
          <w:szCs w:val="18"/>
          <w:lang w:val="en-IN"/>
        </w:rPr>
      </w:pPr>
    </w:p>
    <w:p w14:paraId="0AAE785E" w14:textId="41BC914E" w:rsidR="00E92A5D" w:rsidRPr="00E92A5D" w:rsidRDefault="00E92A5D" w:rsidP="00E92A5D">
      <w:pPr>
        <w:pStyle w:val="BodyText"/>
        <w:rPr>
          <w:sz w:val="18"/>
          <w:szCs w:val="18"/>
          <w:lang w:val="en-IN"/>
        </w:rPr>
      </w:pPr>
      <w:r w:rsidRPr="00E92A5D">
        <w:rPr>
          <w:sz w:val="18"/>
          <w:szCs w:val="18"/>
          <w:lang w:val="en-IN"/>
        </w:rPr>
        <w:t>The prediction points stay particularly close to the red diagonal line which describes perfect forecasting outcomes. The chart features an added regression trendline to demonstrate how the predicted values align excessively close to actual values.</w:t>
      </w:r>
    </w:p>
    <w:p w14:paraId="4FE08089" w14:textId="130E2AA8" w:rsidR="00E70879" w:rsidRDefault="00E92A5D" w:rsidP="00E92A5D">
      <w:pPr>
        <w:pStyle w:val="BodyText"/>
        <w:rPr>
          <w:sz w:val="18"/>
          <w:szCs w:val="18"/>
          <w:lang w:val="en-IN"/>
        </w:rPr>
      </w:pPr>
      <w:r w:rsidRPr="00E92A5D">
        <w:rPr>
          <w:sz w:val="18"/>
          <w:szCs w:val="18"/>
          <w:lang w:val="en-IN"/>
        </w:rPr>
        <w:t xml:space="preserve">The </w:t>
      </w:r>
      <w:r w:rsidR="00E70879">
        <w:rPr>
          <w:sz w:val="18"/>
          <w:szCs w:val="18"/>
          <w:lang w:val="en-IN"/>
        </w:rPr>
        <w:t>figure</w:t>
      </w:r>
      <w:r w:rsidRPr="00E92A5D">
        <w:rPr>
          <w:sz w:val="18"/>
          <w:szCs w:val="18"/>
          <w:lang w:val="en-IN"/>
        </w:rPr>
        <w:t xml:space="preserve"> below presents survival data from actual and predicted cases of selected patients. </w:t>
      </w:r>
    </w:p>
    <w:p w14:paraId="032664D9" w14:textId="77777777" w:rsidR="00E70879" w:rsidRDefault="00E70879" w:rsidP="00E92A5D">
      <w:pPr>
        <w:pStyle w:val="BodyText"/>
        <w:rPr>
          <w:sz w:val="18"/>
          <w:szCs w:val="18"/>
          <w:lang w:val="en-IN"/>
        </w:rPr>
      </w:pPr>
    </w:p>
    <w:p w14:paraId="149402B4" w14:textId="77777777" w:rsidR="00E70879" w:rsidRDefault="00E70879" w:rsidP="00E70879">
      <w:pPr>
        <w:pStyle w:val="BodyText"/>
        <w:rPr>
          <w:sz w:val="18"/>
          <w:szCs w:val="18"/>
          <w:lang w:val="en-IN"/>
        </w:rPr>
      </w:pPr>
      <w:r>
        <w:rPr>
          <w:noProof/>
        </w:rPr>
        <w:drawing>
          <wp:inline distT="0" distB="0" distL="0" distR="0" wp14:anchorId="4B081F34" wp14:editId="11A1EDCD">
            <wp:extent cx="2640965" cy="1137285"/>
            <wp:effectExtent l="0" t="0" r="6985" b="5715"/>
            <wp:docPr id="654590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0965" cy="1137285"/>
                    </a:xfrm>
                    <a:prstGeom prst="rect">
                      <a:avLst/>
                    </a:prstGeom>
                    <a:noFill/>
                    <a:ln>
                      <a:noFill/>
                    </a:ln>
                  </pic:spPr>
                </pic:pic>
              </a:graphicData>
            </a:graphic>
          </wp:inline>
        </w:drawing>
      </w:r>
    </w:p>
    <w:p w14:paraId="0D387C60" w14:textId="1FD92306" w:rsidR="00E70879" w:rsidRDefault="00E70879" w:rsidP="00E70879">
      <w:pPr>
        <w:pStyle w:val="BodyText"/>
        <w:jc w:val="center"/>
        <w:rPr>
          <w:i/>
          <w:iCs/>
          <w:spacing w:val="4"/>
          <w:sz w:val="14"/>
          <w:szCs w:val="14"/>
        </w:rPr>
      </w:pPr>
      <w:r w:rsidRPr="007B7D6C">
        <w:rPr>
          <w:i/>
          <w:iCs/>
          <w:sz w:val="14"/>
          <w:szCs w:val="14"/>
        </w:rPr>
        <w:t>Figure</w:t>
      </w:r>
      <w:r w:rsidRPr="007B7D6C">
        <w:rPr>
          <w:i/>
          <w:iCs/>
          <w:spacing w:val="4"/>
          <w:sz w:val="14"/>
          <w:szCs w:val="14"/>
        </w:rPr>
        <w:t xml:space="preserve"> </w:t>
      </w:r>
      <w:r>
        <w:rPr>
          <w:i/>
          <w:iCs/>
          <w:sz w:val="14"/>
          <w:szCs w:val="14"/>
        </w:rPr>
        <w:t>9</w:t>
      </w:r>
      <w:r w:rsidRPr="007B7D6C">
        <w:rPr>
          <w:i/>
          <w:iCs/>
          <w:sz w:val="14"/>
          <w:szCs w:val="14"/>
        </w:rPr>
        <w:t>:</w:t>
      </w:r>
      <w:r>
        <w:rPr>
          <w:i/>
          <w:iCs/>
          <w:spacing w:val="4"/>
          <w:sz w:val="14"/>
          <w:szCs w:val="14"/>
        </w:rPr>
        <w:t xml:space="preserve"> Sample of actual Vs predicted survival days</w:t>
      </w:r>
    </w:p>
    <w:p w14:paraId="638E0B64" w14:textId="77777777" w:rsidR="00E70879" w:rsidRDefault="00E70879" w:rsidP="00E92A5D">
      <w:pPr>
        <w:pStyle w:val="BodyText"/>
        <w:rPr>
          <w:sz w:val="18"/>
          <w:szCs w:val="18"/>
          <w:lang w:val="en-IN"/>
        </w:rPr>
      </w:pPr>
    </w:p>
    <w:p w14:paraId="624C69A4" w14:textId="72AFF670" w:rsidR="00E92A5D" w:rsidRPr="00E92A5D" w:rsidRDefault="00E92A5D" w:rsidP="00E92A5D">
      <w:pPr>
        <w:pStyle w:val="BodyText"/>
        <w:rPr>
          <w:sz w:val="18"/>
          <w:szCs w:val="18"/>
          <w:lang w:val="en-IN"/>
        </w:rPr>
      </w:pPr>
      <w:r w:rsidRPr="00E92A5D">
        <w:rPr>
          <w:sz w:val="18"/>
          <w:szCs w:val="18"/>
          <w:lang w:val="en-IN"/>
        </w:rPr>
        <w:t>A minimal difference emerged between actual survival times and predicted survival times which establishes the model's capacity to provide accurate results across different survival range periods.</w:t>
      </w:r>
    </w:p>
    <w:p w14:paraId="639B6920" w14:textId="7A1F29D6" w:rsidR="00E70879" w:rsidRDefault="00E92A5D" w:rsidP="00A86349">
      <w:pPr>
        <w:pStyle w:val="BodyText"/>
        <w:rPr>
          <w:sz w:val="18"/>
          <w:szCs w:val="18"/>
          <w:lang w:val="en-IN"/>
        </w:rPr>
      </w:pPr>
      <w:r w:rsidRPr="00E92A5D">
        <w:rPr>
          <w:sz w:val="18"/>
          <w:szCs w:val="18"/>
          <w:lang w:val="en-IN"/>
        </w:rPr>
        <w:t>The combined results from this study demonstrate that the presented two-stage approach generates precise anatomical segments and reliable survival prediction assistance for clinical use.</w:t>
      </w:r>
    </w:p>
    <w:p w14:paraId="22B077AC" w14:textId="77777777" w:rsidR="00A823AF" w:rsidRPr="00A823AF" w:rsidRDefault="00A823AF" w:rsidP="00A86349">
      <w:pPr>
        <w:pStyle w:val="BodyText"/>
        <w:rPr>
          <w:sz w:val="18"/>
          <w:szCs w:val="18"/>
          <w:lang w:val="en-IN"/>
        </w:rPr>
      </w:pPr>
    </w:p>
    <w:p w14:paraId="24EC149E" w14:textId="68216137" w:rsidR="00A86349" w:rsidRPr="00A86349" w:rsidRDefault="00A86349" w:rsidP="00A86349">
      <w:pPr>
        <w:pStyle w:val="BodyText"/>
        <w:rPr>
          <w:b/>
          <w:bCs/>
          <w:sz w:val="18"/>
          <w:szCs w:val="18"/>
        </w:rPr>
      </w:pPr>
      <w:r w:rsidRPr="00A86349">
        <w:rPr>
          <w:b/>
          <w:bCs/>
          <w:sz w:val="18"/>
          <w:szCs w:val="18"/>
        </w:rPr>
        <w:lastRenderedPageBreak/>
        <w:t>5. Discussion</w:t>
      </w:r>
    </w:p>
    <w:p w14:paraId="4190D853" w14:textId="7345F1E8" w:rsidR="007F11BA" w:rsidRDefault="00E92A5D" w:rsidP="007F11BA">
      <w:pPr>
        <w:pStyle w:val="BodyText"/>
        <w:rPr>
          <w:sz w:val="18"/>
          <w:szCs w:val="18"/>
          <w:lang w:val="en-IN"/>
        </w:rPr>
      </w:pPr>
      <w:r w:rsidRPr="00E92A5D">
        <w:rPr>
          <w:sz w:val="18"/>
          <w:szCs w:val="18"/>
          <w:lang w:val="en-IN"/>
        </w:rPr>
        <w:t>Experimental findings in segmentation together with survival prediction underline the successful operation together with strong reliability along with clinical applicability of this proposed framework. The MTC-Net learns deep volumetric features that when combined with survival regression features extracted from structured data establish strong interpretability throughout the entire pipeline.</w:t>
      </w:r>
    </w:p>
    <w:p w14:paraId="046C0AC3" w14:textId="77777777" w:rsidR="00E92A5D" w:rsidRDefault="00E92A5D" w:rsidP="007F11BA">
      <w:pPr>
        <w:pStyle w:val="BodyText"/>
        <w:rPr>
          <w:b/>
          <w:bCs/>
          <w:sz w:val="18"/>
          <w:szCs w:val="18"/>
          <w:lang w:val="en-IN"/>
        </w:rPr>
      </w:pPr>
    </w:p>
    <w:p w14:paraId="14B35607" w14:textId="523E7810" w:rsidR="007F11BA" w:rsidRPr="007F11BA" w:rsidRDefault="007F11BA" w:rsidP="007F11BA">
      <w:pPr>
        <w:pStyle w:val="BodyText"/>
        <w:rPr>
          <w:b/>
          <w:bCs/>
          <w:sz w:val="18"/>
          <w:szCs w:val="18"/>
          <w:lang w:val="en-IN"/>
        </w:rPr>
      </w:pPr>
      <w:r w:rsidRPr="007F11BA">
        <w:rPr>
          <w:b/>
          <w:bCs/>
          <w:sz w:val="18"/>
          <w:szCs w:val="18"/>
          <w:lang w:val="en-IN"/>
        </w:rPr>
        <w:t xml:space="preserve">5.1 Strengths of MTC-Net in </w:t>
      </w:r>
      <w:proofErr w:type="spellStart"/>
      <w:r w:rsidRPr="007F11BA">
        <w:rPr>
          <w:b/>
          <w:bCs/>
          <w:sz w:val="18"/>
          <w:szCs w:val="18"/>
          <w:lang w:val="en-IN"/>
        </w:rPr>
        <w:t>Tumor</w:t>
      </w:r>
      <w:proofErr w:type="spellEnd"/>
      <w:r w:rsidRPr="007F11BA">
        <w:rPr>
          <w:b/>
          <w:bCs/>
          <w:sz w:val="18"/>
          <w:szCs w:val="18"/>
          <w:lang w:val="en-IN"/>
        </w:rPr>
        <w:t xml:space="preserve"> Segmentation</w:t>
      </w:r>
    </w:p>
    <w:p w14:paraId="5D91F902" w14:textId="482511A6" w:rsidR="007F11BA" w:rsidRDefault="00E92A5D" w:rsidP="007F11BA">
      <w:pPr>
        <w:pStyle w:val="BodyText"/>
        <w:rPr>
          <w:sz w:val="18"/>
          <w:szCs w:val="18"/>
          <w:lang w:val="en-IN"/>
        </w:rPr>
      </w:pPr>
      <w:r w:rsidRPr="00E92A5D">
        <w:rPr>
          <w:sz w:val="18"/>
          <w:szCs w:val="18"/>
          <w:lang w:val="en-IN"/>
        </w:rPr>
        <w:t xml:space="preserve">MTC-Net successfully demonstrated excellent performance when segmenting glioma regions into separate areas. MTC-Net combined multi-scale skip connections with Swin Transformer-based MTC blocks which let the network process detailed </w:t>
      </w:r>
      <w:proofErr w:type="spellStart"/>
      <w:r w:rsidRPr="00E92A5D">
        <w:rPr>
          <w:sz w:val="18"/>
          <w:szCs w:val="18"/>
          <w:lang w:val="en-IN"/>
        </w:rPr>
        <w:t>tumor</w:t>
      </w:r>
      <w:proofErr w:type="spellEnd"/>
      <w:r w:rsidRPr="00E92A5D">
        <w:rPr>
          <w:sz w:val="18"/>
          <w:szCs w:val="18"/>
          <w:lang w:val="en-IN"/>
        </w:rPr>
        <w:t xml:space="preserve"> boundaries with global context information. The model demonstrates excellent performance on new data sets through its high Dice scores achieved in enhancing </w:t>
      </w:r>
      <w:proofErr w:type="spellStart"/>
      <w:r w:rsidRPr="00E92A5D">
        <w:rPr>
          <w:sz w:val="18"/>
          <w:szCs w:val="18"/>
          <w:lang w:val="en-IN"/>
        </w:rPr>
        <w:t>tumor</w:t>
      </w:r>
      <w:proofErr w:type="spellEnd"/>
      <w:r w:rsidRPr="00E92A5D">
        <w:rPr>
          <w:sz w:val="18"/>
          <w:szCs w:val="18"/>
          <w:lang w:val="en-IN"/>
        </w:rPr>
        <w:t xml:space="preserve"> as well as </w:t>
      </w:r>
      <w:proofErr w:type="spellStart"/>
      <w:r w:rsidRPr="00E92A5D">
        <w:rPr>
          <w:sz w:val="18"/>
          <w:szCs w:val="18"/>
          <w:lang w:val="en-IN"/>
        </w:rPr>
        <w:t>tumor</w:t>
      </w:r>
      <w:proofErr w:type="spellEnd"/>
      <w:r w:rsidRPr="00E92A5D">
        <w:rPr>
          <w:sz w:val="18"/>
          <w:szCs w:val="18"/>
          <w:lang w:val="en-IN"/>
        </w:rPr>
        <w:t xml:space="preserve"> core and whole </w:t>
      </w:r>
      <w:proofErr w:type="spellStart"/>
      <w:r w:rsidRPr="00E92A5D">
        <w:rPr>
          <w:sz w:val="18"/>
          <w:szCs w:val="18"/>
          <w:lang w:val="en-IN"/>
        </w:rPr>
        <w:t>tumor</w:t>
      </w:r>
      <w:proofErr w:type="spellEnd"/>
      <w:r w:rsidRPr="00E92A5D">
        <w:rPr>
          <w:sz w:val="18"/>
          <w:szCs w:val="18"/>
          <w:lang w:val="en-IN"/>
        </w:rPr>
        <w:t xml:space="preserve"> segmentations. The structural details and expected anatomical constraints remain intact during MTC-Net processing through visual evaluation methods in difficult instances where </w:t>
      </w:r>
      <w:proofErr w:type="spellStart"/>
      <w:r w:rsidRPr="00E92A5D">
        <w:rPr>
          <w:sz w:val="18"/>
          <w:szCs w:val="18"/>
          <w:lang w:val="en-IN"/>
        </w:rPr>
        <w:t>tumors</w:t>
      </w:r>
      <w:proofErr w:type="spellEnd"/>
      <w:r w:rsidRPr="00E92A5D">
        <w:rPr>
          <w:sz w:val="18"/>
          <w:szCs w:val="18"/>
          <w:lang w:val="en-IN"/>
        </w:rPr>
        <w:t xml:space="preserve"> display varied tissue characteristics. MTC-Net achieves its high performance by utilizing attention-based components which direct the model toward essential </w:t>
      </w:r>
      <w:proofErr w:type="spellStart"/>
      <w:r w:rsidRPr="00E92A5D">
        <w:rPr>
          <w:sz w:val="18"/>
          <w:szCs w:val="18"/>
          <w:lang w:val="en-IN"/>
        </w:rPr>
        <w:t>tumor</w:t>
      </w:r>
      <w:proofErr w:type="spellEnd"/>
      <w:r w:rsidRPr="00E92A5D">
        <w:rPr>
          <w:sz w:val="18"/>
          <w:szCs w:val="18"/>
          <w:lang w:val="en-IN"/>
        </w:rPr>
        <w:t> areas.</w:t>
      </w:r>
    </w:p>
    <w:p w14:paraId="412FFD74" w14:textId="77777777" w:rsidR="00E92A5D" w:rsidRDefault="00E92A5D" w:rsidP="007F11BA">
      <w:pPr>
        <w:pStyle w:val="BodyText"/>
        <w:rPr>
          <w:sz w:val="18"/>
          <w:szCs w:val="18"/>
          <w:lang w:val="en-IN"/>
        </w:rPr>
      </w:pPr>
    </w:p>
    <w:p w14:paraId="4AF59632" w14:textId="4A774B56" w:rsidR="007F11BA" w:rsidRPr="007F11BA" w:rsidRDefault="007F11BA" w:rsidP="007F11BA">
      <w:pPr>
        <w:pStyle w:val="BodyText"/>
        <w:rPr>
          <w:b/>
          <w:bCs/>
          <w:sz w:val="18"/>
          <w:szCs w:val="18"/>
          <w:lang w:val="en-IN"/>
        </w:rPr>
      </w:pPr>
      <w:r w:rsidRPr="007F11BA">
        <w:rPr>
          <w:b/>
          <w:bCs/>
          <w:sz w:val="18"/>
          <w:szCs w:val="18"/>
          <w:lang w:val="en-IN"/>
        </w:rPr>
        <w:t>5.2 Survival Prediction: A Near-Linear Model</w:t>
      </w:r>
    </w:p>
    <w:p w14:paraId="67F304D8" w14:textId="65871A21" w:rsidR="007F11BA" w:rsidRDefault="00E92A5D" w:rsidP="007F11BA">
      <w:pPr>
        <w:pStyle w:val="BodyText"/>
        <w:rPr>
          <w:sz w:val="18"/>
          <w:szCs w:val="18"/>
          <w:lang w:val="en-IN"/>
        </w:rPr>
      </w:pPr>
      <w:r w:rsidRPr="00E92A5D">
        <w:rPr>
          <w:sz w:val="18"/>
          <w:szCs w:val="18"/>
          <w:lang w:val="en-IN"/>
        </w:rPr>
        <w:t xml:space="preserve">As predicted by the survivability model constructed using </w:t>
      </w:r>
      <w:proofErr w:type="spellStart"/>
      <w:r w:rsidRPr="00E92A5D">
        <w:rPr>
          <w:sz w:val="18"/>
          <w:szCs w:val="18"/>
          <w:lang w:val="en-IN"/>
        </w:rPr>
        <w:t>XGBoost</w:t>
      </w:r>
      <w:proofErr w:type="spellEnd"/>
      <w:r w:rsidRPr="00E92A5D">
        <w:rPr>
          <w:sz w:val="18"/>
          <w:szCs w:val="18"/>
          <w:lang w:val="en-IN"/>
        </w:rPr>
        <w:t xml:space="preserve"> the projection results matched faithfully with measured data points. The model successfully generalized through predictions which remained close to the preferred diagonal line according to the scatter plot results. The model outperformed multiple survival prediction benchmarks from </w:t>
      </w:r>
      <w:proofErr w:type="spellStart"/>
      <w:r w:rsidRPr="00E92A5D">
        <w:rPr>
          <w:sz w:val="18"/>
          <w:szCs w:val="18"/>
          <w:lang w:val="en-IN"/>
        </w:rPr>
        <w:t>BraTS</w:t>
      </w:r>
      <w:proofErr w:type="spellEnd"/>
      <w:r w:rsidRPr="00E92A5D">
        <w:rPr>
          <w:sz w:val="18"/>
          <w:szCs w:val="18"/>
          <w:lang w:val="en-IN"/>
        </w:rPr>
        <w:t xml:space="preserve"> 2020 by achieving minimally distorted results through its low MAE along with low RMSE and remarkably high R² score. The diverse set of features (volumetric </w:t>
      </w:r>
      <w:proofErr w:type="spellStart"/>
      <w:r w:rsidRPr="00E92A5D">
        <w:rPr>
          <w:sz w:val="18"/>
          <w:szCs w:val="18"/>
          <w:lang w:val="en-IN"/>
        </w:rPr>
        <w:t>tumor</w:t>
      </w:r>
      <w:proofErr w:type="spellEnd"/>
      <w:r w:rsidRPr="00E92A5D">
        <w:rPr>
          <w:sz w:val="18"/>
          <w:szCs w:val="18"/>
          <w:lang w:val="en-IN"/>
        </w:rPr>
        <w:t xml:space="preserve"> metrics, demographic features, surgical characteristics, and modality-based texture features) contributed to this excellent performance. The combined metrics offered robustness as well as interpretability in survival estimation.</w:t>
      </w:r>
    </w:p>
    <w:p w14:paraId="70135F4C" w14:textId="77777777" w:rsidR="00E92A5D" w:rsidRDefault="00E92A5D" w:rsidP="007F11BA">
      <w:pPr>
        <w:pStyle w:val="BodyText"/>
        <w:rPr>
          <w:sz w:val="18"/>
          <w:szCs w:val="18"/>
          <w:lang w:val="en-IN"/>
        </w:rPr>
      </w:pPr>
    </w:p>
    <w:p w14:paraId="0A933BBB" w14:textId="440AA89A" w:rsidR="007F11BA" w:rsidRPr="007F11BA" w:rsidRDefault="007F11BA" w:rsidP="007F11BA">
      <w:pPr>
        <w:pStyle w:val="BodyText"/>
        <w:rPr>
          <w:b/>
          <w:bCs/>
          <w:sz w:val="18"/>
          <w:szCs w:val="18"/>
          <w:lang w:val="en-IN"/>
        </w:rPr>
      </w:pPr>
      <w:r w:rsidRPr="007F11BA">
        <w:rPr>
          <w:b/>
          <w:bCs/>
          <w:sz w:val="18"/>
          <w:szCs w:val="18"/>
          <w:lang w:val="en-IN"/>
        </w:rPr>
        <w:t>5.3 Simplicity, Interpretability, and Real-World Relevance</w:t>
      </w:r>
    </w:p>
    <w:p w14:paraId="364D10B7" w14:textId="3162B291" w:rsidR="007F11BA" w:rsidRDefault="00E92A5D" w:rsidP="007F11BA">
      <w:pPr>
        <w:pStyle w:val="BodyText"/>
        <w:rPr>
          <w:sz w:val="18"/>
          <w:szCs w:val="18"/>
          <w:lang w:val="en-IN"/>
        </w:rPr>
      </w:pPr>
      <w:r w:rsidRPr="00E92A5D">
        <w:rPr>
          <w:sz w:val="18"/>
          <w:szCs w:val="18"/>
          <w:lang w:val="en-IN"/>
        </w:rPr>
        <w:t xml:space="preserve">Unlike end-to-end black-box pipelines, the modular structure of the proposed framework facilitates clinical validation and interpretability. Human radiologists can manually validate segmentation results while both feature engineering procedures remain transparent and survival predictions occur through tree-based </w:t>
      </w:r>
      <w:proofErr w:type="spellStart"/>
      <w:r w:rsidRPr="00E92A5D">
        <w:rPr>
          <w:sz w:val="18"/>
          <w:szCs w:val="18"/>
          <w:lang w:val="en-IN"/>
        </w:rPr>
        <w:t>modeling</w:t>
      </w:r>
      <w:proofErr w:type="spellEnd"/>
      <w:r w:rsidRPr="00E92A5D">
        <w:rPr>
          <w:sz w:val="18"/>
          <w:szCs w:val="18"/>
          <w:lang w:val="en-IN"/>
        </w:rPr>
        <w:t xml:space="preserve"> which provides inherent interpretability. Foreign Boost supports visual assessments of feature importance that reveal key predictors for survival measurements. Such advancements lead to greater trustworthiness coupled with better clinical decision-making for researchers. Real-world implementations of this pipeline become feasible because its design follows a modular architecture.</w:t>
      </w:r>
    </w:p>
    <w:p w14:paraId="099BCA9F" w14:textId="77777777" w:rsidR="00E92A5D" w:rsidRDefault="00E92A5D" w:rsidP="007F11BA">
      <w:pPr>
        <w:pStyle w:val="BodyText"/>
        <w:rPr>
          <w:sz w:val="18"/>
          <w:szCs w:val="18"/>
          <w:lang w:val="en-IN"/>
        </w:rPr>
      </w:pPr>
    </w:p>
    <w:p w14:paraId="07E268B4" w14:textId="710DB7B2" w:rsidR="007F11BA" w:rsidRPr="007F11BA" w:rsidRDefault="007F11BA" w:rsidP="007F11BA">
      <w:pPr>
        <w:pStyle w:val="BodyText"/>
        <w:rPr>
          <w:b/>
          <w:bCs/>
          <w:sz w:val="18"/>
          <w:szCs w:val="18"/>
          <w:lang w:val="en-IN"/>
        </w:rPr>
      </w:pPr>
      <w:r w:rsidRPr="007F11BA">
        <w:rPr>
          <w:b/>
          <w:bCs/>
          <w:sz w:val="18"/>
          <w:szCs w:val="18"/>
          <w:lang w:val="en-IN"/>
        </w:rPr>
        <w:t>5.4 Limitations</w:t>
      </w:r>
    </w:p>
    <w:p w14:paraId="6881AFB4" w14:textId="70A89FC4" w:rsidR="007F11BA" w:rsidRDefault="00E92A5D" w:rsidP="007F11BA">
      <w:pPr>
        <w:pStyle w:val="BodyText"/>
        <w:rPr>
          <w:sz w:val="18"/>
          <w:szCs w:val="18"/>
          <w:lang w:val="en-IN"/>
        </w:rPr>
      </w:pPr>
      <w:r w:rsidRPr="00E92A5D">
        <w:rPr>
          <w:sz w:val="18"/>
          <w:szCs w:val="18"/>
          <w:lang w:val="en-IN"/>
        </w:rPr>
        <w:t xml:space="preserve">Although promising findings appeared the research contained some important restrictions. The training of the survival prediction model took place using a small dataset consisting of 236 subjects thus potentially creating difficulties for population-wide usage. </w:t>
      </w:r>
      <w:proofErr w:type="spellStart"/>
      <w:r w:rsidRPr="00E92A5D">
        <w:rPr>
          <w:sz w:val="18"/>
          <w:szCs w:val="18"/>
          <w:lang w:val="en-IN"/>
        </w:rPr>
        <w:t>BraTS</w:t>
      </w:r>
      <w:proofErr w:type="spellEnd"/>
      <w:r w:rsidRPr="00E92A5D">
        <w:rPr>
          <w:sz w:val="18"/>
          <w:szCs w:val="18"/>
          <w:lang w:val="en-IN"/>
        </w:rPr>
        <w:t xml:space="preserve"> 2020 did not provide information about essential clinical markers like the development of genetic mutations (e.g., IDH, MGMT </w:t>
      </w:r>
      <w:r w:rsidRPr="00E92A5D">
        <w:rPr>
          <w:sz w:val="18"/>
          <w:szCs w:val="18"/>
          <w:lang w:val="en-IN"/>
        </w:rPr>
        <w:t>methylation) or therapeutic plans and history of recurrence among patients. The patient survival could be greatly affected by these factors. Model training might introduce both bias and variability because the resection status field contains missing or noisy labels. Due to its restricted training environment on limited hardware using small batch sizes the segmentation model probable has limited potential execution.</w:t>
      </w:r>
    </w:p>
    <w:p w14:paraId="575156DE" w14:textId="77777777" w:rsidR="00E92A5D" w:rsidRDefault="00E92A5D" w:rsidP="007F11BA">
      <w:pPr>
        <w:pStyle w:val="BodyText"/>
        <w:rPr>
          <w:b/>
          <w:bCs/>
          <w:sz w:val="18"/>
          <w:szCs w:val="18"/>
          <w:lang w:val="en-IN"/>
        </w:rPr>
      </w:pPr>
    </w:p>
    <w:p w14:paraId="49C8500C" w14:textId="4587096F" w:rsidR="007F11BA" w:rsidRPr="007F11BA" w:rsidRDefault="007F11BA" w:rsidP="007F11BA">
      <w:pPr>
        <w:pStyle w:val="BodyText"/>
        <w:rPr>
          <w:b/>
          <w:bCs/>
          <w:sz w:val="18"/>
          <w:szCs w:val="18"/>
          <w:lang w:val="en-IN"/>
        </w:rPr>
      </w:pPr>
      <w:r w:rsidRPr="007F11BA">
        <w:rPr>
          <w:b/>
          <w:bCs/>
          <w:sz w:val="18"/>
          <w:szCs w:val="18"/>
          <w:lang w:val="en-IN"/>
        </w:rPr>
        <w:t>5.5 Future Directions</w:t>
      </w:r>
    </w:p>
    <w:p w14:paraId="6702D861" w14:textId="77777777" w:rsidR="00E92A5D" w:rsidRPr="00E92A5D" w:rsidRDefault="00E92A5D" w:rsidP="00E92A5D">
      <w:pPr>
        <w:pStyle w:val="BodyText"/>
        <w:rPr>
          <w:sz w:val="18"/>
          <w:szCs w:val="18"/>
          <w:lang w:val="en-IN"/>
        </w:rPr>
      </w:pPr>
      <w:r w:rsidRPr="00E92A5D">
        <w:rPr>
          <w:sz w:val="18"/>
          <w:szCs w:val="18"/>
          <w:lang w:val="en-IN"/>
        </w:rPr>
        <w:t xml:space="preserve">The system’s operational effectiveness can be enhanced through multiple exploration paths. The system performance would improve through the addition of more cases from </w:t>
      </w:r>
      <w:proofErr w:type="spellStart"/>
      <w:r w:rsidRPr="00E92A5D">
        <w:rPr>
          <w:sz w:val="18"/>
          <w:szCs w:val="18"/>
          <w:lang w:val="en-IN"/>
        </w:rPr>
        <w:t>BraTS</w:t>
      </w:r>
      <w:proofErr w:type="spellEnd"/>
      <w:r w:rsidRPr="00E92A5D">
        <w:rPr>
          <w:sz w:val="18"/>
          <w:szCs w:val="18"/>
          <w:lang w:val="en-IN"/>
        </w:rPr>
        <w:t xml:space="preserve"> 2021 or TCGA to the existing dataset. The prediction accuracy would improve through the addition of sequence imaging with genomic and histopathological data types. Self-supervised training of the segmentation model on extensive </w:t>
      </w:r>
      <w:proofErr w:type="spellStart"/>
      <w:r w:rsidRPr="00E92A5D">
        <w:rPr>
          <w:sz w:val="18"/>
          <w:szCs w:val="18"/>
          <w:lang w:val="en-IN"/>
        </w:rPr>
        <w:t>unlabeled</w:t>
      </w:r>
      <w:proofErr w:type="spellEnd"/>
      <w:r w:rsidRPr="00E92A5D">
        <w:rPr>
          <w:sz w:val="18"/>
          <w:szCs w:val="18"/>
          <w:lang w:val="en-IN"/>
        </w:rPr>
        <w:t xml:space="preserve"> MRI datasets can help reduce the problem of limited data availability. Attention maps generated from Transformer layers have potential to provide additional interpretability features. A web tool serves as our final goal to combine segmentation analysis with survival prediction data for hospitals to utilize in real-time decision-making.</w:t>
      </w:r>
    </w:p>
    <w:p w14:paraId="6795356F" w14:textId="49D540FF" w:rsidR="00EB44B7" w:rsidRDefault="00E92A5D" w:rsidP="003944FE">
      <w:pPr>
        <w:pStyle w:val="BodyText"/>
        <w:rPr>
          <w:sz w:val="18"/>
          <w:szCs w:val="18"/>
          <w:lang w:val="en-IN"/>
        </w:rPr>
      </w:pPr>
      <w:r w:rsidRPr="00E92A5D">
        <w:rPr>
          <w:sz w:val="18"/>
          <w:szCs w:val="18"/>
          <w:lang w:val="en-IN"/>
        </w:rPr>
        <w:t xml:space="preserve">This research shows that medical and computing methods can successfully integrate deep learning segmentation with structured survival forecasting. Multiple advantages including high accuracy and interpretability together with system modularity make the system an ideal candidate for upcoming brain </w:t>
      </w:r>
      <w:proofErr w:type="spellStart"/>
      <w:r w:rsidRPr="00E92A5D">
        <w:rPr>
          <w:sz w:val="18"/>
          <w:szCs w:val="18"/>
          <w:lang w:val="en-IN"/>
        </w:rPr>
        <w:t>tumor</w:t>
      </w:r>
      <w:proofErr w:type="spellEnd"/>
      <w:r w:rsidRPr="00E92A5D">
        <w:rPr>
          <w:sz w:val="18"/>
          <w:szCs w:val="18"/>
          <w:lang w:val="en-IN"/>
        </w:rPr>
        <w:t xml:space="preserve"> prognosis operations.</w:t>
      </w:r>
    </w:p>
    <w:p w14:paraId="1F3A03BB" w14:textId="77777777" w:rsidR="00EB44B7" w:rsidRDefault="00EB44B7" w:rsidP="003944FE">
      <w:pPr>
        <w:pStyle w:val="BodyText"/>
        <w:rPr>
          <w:sz w:val="18"/>
          <w:szCs w:val="18"/>
          <w:lang w:val="en-IN"/>
        </w:rPr>
      </w:pPr>
    </w:p>
    <w:p w14:paraId="263C6EB3" w14:textId="77777777" w:rsidR="00A86349" w:rsidRPr="00A86349" w:rsidRDefault="00A86349" w:rsidP="00A86349">
      <w:pPr>
        <w:pStyle w:val="BodyText"/>
        <w:rPr>
          <w:b/>
          <w:bCs/>
          <w:sz w:val="18"/>
          <w:szCs w:val="18"/>
          <w:lang w:val="en-IN"/>
        </w:rPr>
      </w:pPr>
      <w:r w:rsidRPr="00A86349">
        <w:rPr>
          <w:b/>
          <w:bCs/>
          <w:sz w:val="18"/>
          <w:szCs w:val="18"/>
          <w:lang w:val="en-IN"/>
        </w:rPr>
        <w:t>6. Conclusion</w:t>
      </w:r>
    </w:p>
    <w:p w14:paraId="4A151043" w14:textId="77777777" w:rsidR="00E92A5D" w:rsidRPr="00E92A5D" w:rsidRDefault="00E92A5D" w:rsidP="00E92A5D">
      <w:pPr>
        <w:pStyle w:val="BodyText"/>
        <w:rPr>
          <w:sz w:val="18"/>
          <w:szCs w:val="18"/>
          <w:lang w:val="en-IN"/>
        </w:rPr>
      </w:pPr>
      <w:r w:rsidRPr="00E92A5D">
        <w:rPr>
          <w:sz w:val="18"/>
          <w:szCs w:val="18"/>
          <w:lang w:val="en-IN"/>
        </w:rPr>
        <w:t xml:space="preserve">This research study built and assessed a dependable two-stage approach for brain </w:t>
      </w:r>
      <w:proofErr w:type="spellStart"/>
      <w:r w:rsidRPr="00E92A5D">
        <w:rPr>
          <w:sz w:val="18"/>
          <w:szCs w:val="18"/>
          <w:lang w:val="en-IN"/>
        </w:rPr>
        <w:t>tumor</w:t>
      </w:r>
      <w:proofErr w:type="spellEnd"/>
      <w:r w:rsidRPr="00E92A5D">
        <w:rPr>
          <w:sz w:val="18"/>
          <w:szCs w:val="18"/>
          <w:lang w:val="en-IN"/>
        </w:rPr>
        <w:t xml:space="preserve"> segmentation and survival forecasting across </w:t>
      </w:r>
      <w:proofErr w:type="spellStart"/>
      <w:r w:rsidRPr="00E92A5D">
        <w:rPr>
          <w:sz w:val="18"/>
          <w:szCs w:val="18"/>
          <w:lang w:val="en-IN"/>
        </w:rPr>
        <w:t>BraTS</w:t>
      </w:r>
      <w:proofErr w:type="spellEnd"/>
      <w:r w:rsidRPr="00E92A5D">
        <w:rPr>
          <w:sz w:val="18"/>
          <w:szCs w:val="18"/>
          <w:lang w:val="en-IN"/>
        </w:rPr>
        <w:t xml:space="preserve"> 2020 dataset data. The Multi-Scale Transformer-CNN Network (MTC-Net) served as the basis for segmenting the brain </w:t>
      </w:r>
      <w:proofErr w:type="spellStart"/>
      <w:r w:rsidRPr="00E92A5D">
        <w:rPr>
          <w:sz w:val="18"/>
          <w:szCs w:val="18"/>
          <w:lang w:val="en-IN"/>
        </w:rPr>
        <w:t>tumors</w:t>
      </w:r>
      <w:proofErr w:type="spellEnd"/>
      <w:r w:rsidRPr="00E92A5D">
        <w:rPr>
          <w:sz w:val="18"/>
          <w:szCs w:val="18"/>
          <w:lang w:val="en-IN"/>
        </w:rPr>
        <w:t xml:space="preserve"> through its capability to unite Swin Transformer-derived self-attention mechanics with convolutional features for superior anatomical detection. The proposed model showed outstanding performance within every </w:t>
      </w:r>
      <w:proofErr w:type="spellStart"/>
      <w:r w:rsidRPr="00E92A5D">
        <w:rPr>
          <w:sz w:val="18"/>
          <w:szCs w:val="18"/>
          <w:lang w:val="en-IN"/>
        </w:rPr>
        <w:t>tumor</w:t>
      </w:r>
      <w:proofErr w:type="spellEnd"/>
      <w:r w:rsidRPr="00E92A5D">
        <w:rPr>
          <w:sz w:val="18"/>
          <w:szCs w:val="18"/>
          <w:lang w:val="en-IN"/>
        </w:rPr>
        <w:t xml:space="preserve"> area (ET, TC and WT) by maintaining stable Dice scores while displaying robust generalization capabilities.</w:t>
      </w:r>
    </w:p>
    <w:p w14:paraId="251DAD36" w14:textId="77777777" w:rsidR="00E92A5D" w:rsidRPr="00E92A5D" w:rsidRDefault="00E92A5D" w:rsidP="00E92A5D">
      <w:pPr>
        <w:pStyle w:val="BodyText"/>
        <w:rPr>
          <w:sz w:val="18"/>
          <w:szCs w:val="18"/>
          <w:lang w:val="en-IN"/>
        </w:rPr>
      </w:pPr>
      <w:r w:rsidRPr="00E92A5D">
        <w:rPr>
          <w:sz w:val="18"/>
          <w:szCs w:val="18"/>
          <w:lang w:val="en-IN"/>
        </w:rPr>
        <w:t xml:space="preserve">A modular design for survival prediction included extracting volumetric characteristics from segmentation outputs in addition to joining them with clinical metadata and statistical descriptions obtained from each MRI modality. When applying the </w:t>
      </w:r>
      <w:proofErr w:type="spellStart"/>
      <w:r w:rsidRPr="00E92A5D">
        <w:rPr>
          <w:sz w:val="18"/>
          <w:szCs w:val="18"/>
          <w:lang w:val="en-IN"/>
        </w:rPr>
        <w:t>XGBoost</w:t>
      </w:r>
      <w:proofErr w:type="spellEnd"/>
      <w:r w:rsidRPr="00E92A5D">
        <w:rPr>
          <w:sz w:val="18"/>
          <w:szCs w:val="18"/>
          <w:lang w:val="en-IN"/>
        </w:rPr>
        <w:t xml:space="preserve"> regressor to processed features we obtained direct linear relations between actual and predicted patient survival lengths. Our prediction model reached a high R² score and demonstrated Pearson correlation and maintained over 95% prediction accuracy throughout clinically valuable boundaries extending to ±90/100 days.</w:t>
      </w:r>
    </w:p>
    <w:p w14:paraId="7E8AC668" w14:textId="77777777" w:rsidR="00E92A5D" w:rsidRPr="00E92A5D" w:rsidRDefault="00E92A5D" w:rsidP="00E92A5D">
      <w:pPr>
        <w:pStyle w:val="BodyText"/>
        <w:rPr>
          <w:sz w:val="18"/>
          <w:szCs w:val="18"/>
          <w:lang w:val="en-IN"/>
        </w:rPr>
      </w:pPr>
      <w:r w:rsidRPr="00E92A5D">
        <w:rPr>
          <w:sz w:val="18"/>
          <w:szCs w:val="18"/>
          <w:lang w:val="en-IN"/>
        </w:rPr>
        <w:t>The outcomes confirm deep imaging features effectively partnered with explainable machine learning when used for predicting outcomes. Modular implementation of segmentation and regression features within the pipeline supports auditable and clinically relevant decision support which makes it suitable for neuro-oncology workflow adoption.</w:t>
      </w:r>
    </w:p>
    <w:p w14:paraId="68F4E466" w14:textId="2CEA8329" w:rsidR="00A3354A" w:rsidRDefault="00E92A5D" w:rsidP="00E92A5D">
      <w:pPr>
        <w:pStyle w:val="BodyText"/>
        <w:rPr>
          <w:sz w:val="18"/>
          <w:szCs w:val="18"/>
          <w:lang w:val="en-IN"/>
        </w:rPr>
      </w:pPr>
      <w:r w:rsidRPr="00E92A5D">
        <w:rPr>
          <w:sz w:val="18"/>
          <w:szCs w:val="18"/>
          <w:lang w:val="en-IN"/>
        </w:rPr>
        <w:t xml:space="preserve">The upcoming development of this framework includes efforts to combine genetic biomarkers and new clinical variables with pretraining methods to increase its ability to generalize effectively. Implementing visual interpretability tools into a clinical interface and deploying the system represents a solution to establish better AI </w:t>
      </w:r>
      <w:r w:rsidRPr="00E92A5D">
        <w:rPr>
          <w:sz w:val="18"/>
          <w:szCs w:val="18"/>
          <w:lang w:val="en-IN"/>
        </w:rPr>
        <w:lastRenderedPageBreak/>
        <w:t>connections between theory and actual medical care setting.</w:t>
      </w:r>
    </w:p>
    <w:p w14:paraId="6564ACEF" w14:textId="77777777" w:rsidR="00E92A5D" w:rsidRPr="00D44E4F" w:rsidRDefault="00E92A5D" w:rsidP="00E92A5D">
      <w:pPr>
        <w:pStyle w:val="BodyText"/>
        <w:rPr>
          <w:b/>
          <w:bCs/>
          <w:sz w:val="18"/>
          <w:szCs w:val="18"/>
          <w:lang w:val="en-IN"/>
        </w:rPr>
      </w:pPr>
    </w:p>
    <w:p w14:paraId="01BC1CB5" w14:textId="624B3D4A" w:rsidR="00D44E4F" w:rsidRPr="00B31BA4" w:rsidRDefault="00D44E4F" w:rsidP="003944FE">
      <w:pPr>
        <w:pStyle w:val="BodyText"/>
        <w:rPr>
          <w:sz w:val="18"/>
          <w:szCs w:val="18"/>
          <w:lang w:val="en-IN"/>
        </w:rPr>
      </w:pPr>
    </w:p>
    <w:p w14:paraId="4805FA04" w14:textId="1975CF91" w:rsidR="00472310" w:rsidRPr="00472310" w:rsidRDefault="00D44E4F" w:rsidP="00472310">
      <w:pPr>
        <w:pStyle w:val="BodyText"/>
        <w:rPr>
          <w:b/>
          <w:bCs/>
          <w:sz w:val="18"/>
          <w:szCs w:val="18"/>
          <w:lang w:val="en-IN"/>
        </w:rPr>
      </w:pPr>
      <w:r w:rsidRPr="00B31BA4">
        <w:rPr>
          <w:b/>
          <w:bCs/>
          <w:sz w:val="18"/>
          <w:szCs w:val="18"/>
          <w:lang w:val="en-IN"/>
        </w:rPr>
        <w:t>9. References</w:t>
      </w:r>
    </w:p>
    <w:p w14:paraId="2855394E" w14:textId="77777777" w:rsidR="00472310" w:rsidRPr="00472310" w:rsidRDefault="00472310" w:rsidP="00472310">
      <w:pPr>
        <w:pStyle w:val="BodyText"/>
        <w:rPr>
          <w:sz w:val="18"/>
          <w:szCs w:val="18"/>
        </w:rPr>
      </w:pPr>
      <w:r w:rsidRPr="00472310">
        <w:rPr>
          <w:sz w:val="18"/>
          <w:szCs w:val="18"/>
        </w:rPr>
        <w:t xml:space="preserve">[1] R. R. </w:t>
      </w:r>
      <w:proofErr w:type="spellStart"/>
      <w:r w:rsidRPr="00472310">
        <w:rPr>
          <w:sz w:val="18"/>
          <w:szCs w:val="18"/>
        </w:rPr>
        <w:t>Agravat</w:t>
      </w:r>
      <w:proofErr w:type="spellEnd"/>
      <w:r w:rsidRPr="00472310">
        <w:rPr>
          <w:sz w:val="18"/>
          <w:szCs w:val="18"/>
        </w:rPr>
        <w:t xml:space="preserve"> and M. S. Raval, "3D Semantic Segmentation of Brain Tumor for Overall Survival Prediction," </w:t>
      </w:r>
      <w:r w:rsidRPr="00472310">
        <w:rPr>
          <w:i/>
          <w:iCs/>
          <w:sz w:val="18"/>
          <w:szCs w:val="18"/>
        </w:rPr>
        <w:t>Int. MICCAI Brainlesion Workshop (</w:t>
      </w:r>
      <w:proofErr w:type="spellStart"/>
      <w:r w:rsidRPr="00472310">
        <w:rPr>
          <w:i/>
          <w:iCs/>
          <w:sz w:val="18"/>
          <w:szCs w:val="18"/>
        </w:rPr>
        <w:t>BrainLes</w:t>
      </w:r>
      <w:proofErr w:type="spellEnd"/>
      <w:r w:rsidRPr="00472310">
        <w:rPr>
          <w:i/>
          <w:iCs/>
          <w:sz w:val="18"/>
          <w:szCs w:val="18"/>
        </w:rPr>
        <w:t>)</w:t>
      </w:r>
      <w:r w:rsidRPr="00472310">
        <w:rPr>
          <w:sz w:val="18"/>
          <w:szCs w:val="18"/>
        </w:rPr>
        <w:t xml:space="preserve">, Springer, Cham, 2021, pp. 215–227. </w:t>
      </w:r>
      <w:hyperlink r:id="rId23" w:history="1">
        <w:r w:rsidRPr="00472310">
          <w:rPr>
            <w:rStyle w:val="Hyperlink"/>
            <w:sz w:val="18"/>
            <w:szCs w:val="18"/>
          </w:rPr>
          <w:t>https://doi.org/10.1007/978-3-030-72087-2_19</w:t>
        </w:r>
      </w:hyperlink>
      <w:r w:rsidRPr="00472310">
        <w:rPr>
          <w:sz w:val="18"/>
          <w:szCs w:val="18"/>
        </w:rPr>
        <w:br/>
        <w:t xml:space="preserve">[2] V. K. Anand et al., "Brain Tumor Segmentation and Survival Prediction Using Automatic Hard Mining in 3D CNN Architecture," </w:t>
      </w:r>
      <w:r w:rsidRPr="00472310">
        <w:rPr>
          <w:i/>
          <w:iCs/>
          <w:sz w:val="18"/>
          <w:szCs w:val="18"/>
        </w:rPr>
        <w:t>Int. MICCAI Brainlesion Workshop (</w:t>
      </w:r>
      <w:proofErr w:type="spellStart"/>
      <w:r w:rsidRPr="00472310">
        <w:rPr>
          <w:i/>
          <w:iCs/>
          <w:sz w:val="18"/>
          <w:szCs w:val="18"/>
        </w:rPr>
        <w:t>BrainLes</w:t>
      </w:r>
      <w:proofErr w:type="spellEnd"/>
      <w:r w:rsidRPr="00472310">
        <w:rPr>
          <w:i/>
          <w:iCs/>
          <w:sz w:val="18"/>
          <w:szCs w:val="18"/>
        </w:rPr>
        <w:t>)</w:t>
      </w:r>
      <w:r w:rsidRPr="00472310">
        <w:rPr>
          <w:sz w:val="18"/>
          <w:szCs w:val="18"/>
        </w:rPr>
        <w:t xml:space="preserve">, Springer, Cham, 2021, pp. 310–319. </w:t>
      </w:r>
      <w:hyperlink r:id="rId24" w:history="1">
        <w:r w:rsidRPr="00472310">
          <w:rPr>
            <w:rStyle w:val="Hyperlink"/>
            <w:sz w:val="18"/>
            <w:szCs w:val="18"/>
          </w:rPr>
          <w:t>https://doi.org/10.1007/978-3-030-72087-2_27</w:t>
        </w:r>
      </w:hyperlink>
      <w:r w:rsidRPr="00472310">
        <w:rPr>
          <w:sz w:val="18"/>
          <w:szCs w:val="18"/>
        </w:rPr>
        <w:br/>
        <w:t xml:space="preserve">[3] U. Baid et al., "The RSNA-ASNR-MICCAI </w:t>
      </w:r>
      <w:proofErr w:type="spellStart"/>
      <w:r w:rsidRPr="00472310">
        <w:rPr>
          <w:sz w:val="18"/>
          <w:szCs w:val="18"/>
        </w:rPr>
        <w:t>BraTS</w:t>
      </w:r>
      <w:proofErr w:type="spellEnd"/>
      <w:r w:rsidRPr="00472310">
        <w:rPr>
          <w:sz w:val="18"/>
          <w:szCs w:val="18"/>
        </w:rPr>
        <w:t xml:space="preserve"> 2021 Benchmark on Brain Tumor Segmentation and </w:t>
      </w:r>
      <w:proofErr w:type="spellStart"/>
      <w:r w:rsidRPr="00472310">
        <w:rPr>
          <w:sz w:val="18"/>
          <w:szCs w:val="18"/>
        </w:rPr>
        <w:t>Radiogenomic</w:t>
      </w:r>
      <w:proofErr w:type="spellEnd"/>
      <w:r w:rsidRPr="00472310">
        <w:rPr>
          <w:sz w:val="18"/>
          <w:szCs w:val="18"/>
        </w:rPr>
        <w:t xml:space="preserve"> Classification," </w:t>
      </w:r>
      <w:r w:rsidRPr="00472310">
        <w:rPr>
          <w:i/>
          <w:iCs/>
          <w:sz w:val="18"/>
          <w:szCs w:val="18"/>
        </w:rPr>
        <w:t>arXiv:2107.02314</w:t>
      </w:r>
      <w:r w:rsidRPr="00472310">
        <w:rPr>
          <w:sz w:val="18"/>
          <w:szCs w:val="18"/>
        </w:rPr>
        <w:t xml:space="preserve">, 2021. </w:t>
      </w:r>
      <w:hyperlink r:id="rId25" w:history="1">
        <w:r w:rsidRPr="00472310">
          <w:rPr>
            <w:rStyle w:val="Hyperlink"/>
            <w:sz w:val="18"/>
            <w:szCs w:val="18"/>
          </w:rPr>
          <w:t>https://doi.org/10.48550/arXiv.2107.02314</w:t>
        </w:r>
      </w:hyperlink>
      <w:r w:rsidRPr="00472310">
        <w:rPr>
          <w:sz w:val="18"/>
          <w:szCs w:val="18"/>
        </w:rPr>
        <w:br/>
        <w:t xml:space="preserve">[4] S. Bakas et al., "Segmentation Labels and Radiomic Features for the Pre-operative Scans of the TCGA-GBM Collection," </w:t>
      </w:r>
      <w:r w:rsidRPr="00472310">
        <w:rPr>
          <w:i/>
          <w:iCs/>
          <w:sz w:val="18"/>
          <w:szCs w:val="18"/>
        </w:rPr>
        <w:t>The Cancer Imaging Archive</w:t>
      </w:r>
      <w:r w:rsidRPr="00472310">
        <w:rPr>
          <w:sz w:val="18"/>
          <w:szCs w:val="18"/>
        </w:rPr>
        <w:t xml:space="preserve">, 2017. </w:t>
      </w:r>
      <w:hyperlink r:id="rId26" w:history="1">
        <w:r w:rsidRPr="00472310">
          <w:rPr>
            <w:rStyle w:val="Hyperlink"/>
            <w:sz w:val="18"/>
            <w:szCs w:val="18"/>
          </w:rPr>
          <w:t>https://doi.org/10.7937/K9/TCIA.2017.KLXWJJ1Q</w:t>
        </w:r>
      </w:hyperlink>
      <w:r w:rsidRPr="00472310">
        <w:rPr>
          <w:sz w:val="18"/>
          <w:szCs w:val="18"/>
        </w:rPr>
        <w:br/>
        <w:t xml:space="preserve">[5] S. Bakas et al., "Segmentation Labels and Radiomic Features for the Pre-operative Scans of the TCGA-LGG Collection," </w:t>
      </w:r>
      <w:r w:rsidRPr="00472310">
        <w:rPr>
          <w:i/>
          <w:iCs/>
          <w:sz w:val="18"/>
          <w:szCs w:val="18"/>
        </w:rPr>
        <w:t>The Cancer Imaging Archive</w:t>
      </w:r>
      <w:r w:rsidRPr="00472310">
        <w:rPr>
          <w:sz w:val="18"/>
          <w:szCs w:val="18"/>
        </w:rPr>
        <w:t xml:space="preserve">, 2017. </w:t>
      </w:r>
      <w:hyperlink r:id="rId27" w:history="1">
        <w:r w:rsidRPr="00472310">
          <w:rPr>
            <w:rStyle w:val="Hyperlink"/>
            <w:sz w:val="18"/>
            <w:szCs w:val="18"/>
          </w:rPr>
          <w:t>https://doi.org/10.7937/K9/TCIA.2017.GJQ7R0EF</w:t>
        </w:r>
      </w:hyperlink>
      <w:r w:rsidRPr="00472310">
        <w:rPr>
          <w:sz w:val="18"/>
          <w:szCs w:val="18"/>
        </w:rPr>
        <w:br/>
        <w:t xml:space="preserve">[6] S. Bakas et al., "Advancing </w:t>
      </w:r>
      <w:proofErr w:type="gramStart"/>
      <w:r w:rsidRPr="00472310">
        <w:rPr>
          <w:sz w:val="18"/>
          <w:szCs w:val="18"/>
        </w:rPr>
        <w:t>The</w:t>
      </w:r>
      <w:proofErr w:type="gramEnd"/>
      <w:r w:rsidRPr="00472310">
        <w:rPr>
          <w:sz w:val="18"/>
          <w:szCs w:val="18"/>
        </w:rPr>
        <w:t xml:space="preserve"> Cancer Genome Atlas Glioma MRI Collections with Expert Segmentation Labels and Radiomic Features," </w:t>
      </w:r>
      <w:r w:rsidRPr="00472310">
        <w:rPr>
          <w:i/>
          <w:iCs/>
          <w:sz w:val="18"/>
          <w:szCs w:val="18"/>
        </w:rPr>
        <w:t>Sci. Data</w:t>
      </w:r>
      <w:r w:rsidRPr="00472310">
        <w:rPr>
          <w:sz w:val="18"/>
          <w:szCs w:val="18"/>
        </w:rPr>
        <w:t xml:space="preserve">, vol. 4, 2017, 170117. </w:t>
      </w:r>
      <w:hyperlink r:id="rId28" w:history="1">
        <w:r w:rsidRPr="00472310">
          <w:rPr>
            <w:rStyle w:val="Hyperlink"/>
            <w:sz w:val="18"/>
            <w:szCs w:val="18"/>
          </w:rPr>
          <w:t>https://doi.org/10.1038/sdata.2017.117</w:t>
        </w:r>
      </w:hyperlink>
      <w:r w:rsidRPr="00472310">
        <w:rPr>
          <w:sz w:val="18"/>
          <w:szCs w:val="18"/>
        </w:rPr>
        <w:br/>
        <w:t xml:space="preserve">[7] S. Bakas et al., "Identifying the Best Machine Learning Algorithms for Brain Tumor Segmentation, Progression Assessment, and Overall Survival Prediction in the BRATS Challenge," </w:t>
      </w:r>
      <w:r w:rsidRPr="00472310">
        <w:rPr>
          <w:i/>
          <w:iCs/>
          <w:sz w:val="18"/>
          <w:szCs w:val="18"/>
        </w:rPr>
        <w:t>arXiv:1811.02629</w:t>
      </w:r>
      <w:r w:rsidRPr="00472310">
        <w:rPr>
          <w:sz w:val="18"/>
          <w:szCs w:val="18"/>
        </w:rPr>
        <w:t xml:space="preserve">, 2018. </w:t>
      </w:r>
      <w:hyperlink r:id="rId29" w:history="1">
        <w:r w:rsidRPr="00472310">
          <w:rPr>
            <w:rStyle w:val="Hyperlink"/>
            <w:sz w:val="18"/>
            <w:szCs w:val="18"/>
          </w:rPr>
          <w:t>https://doi.org/10.48550/arXiv.1811.02629</w:t>
        </w:r>
      </w:hyperlink>
      <w:r w:rsidRPr="00472310">
        <w:rPr>
          <w:sz w:val="18"/>
          <w:szCs w:val="18"/>
        </w:rPr>
        <w:br/>
        <w:t xml:space="preserve">[8] S. Bauer et al., "A Survey of MRI-Based Medical Image Analysis for Brain Tumor Studies," </w:t>
      </w:r>
      <w:r w:rsidRPr="00472310">
        <w:rPr>
          <w:i/>
          <w:iCs/>
          <w:sz w:val="18"/>
          <w:szCs w:val="18"/>
        </w:rPr>
        <w:t>Phys. Med. Biol.</w:t>
      </w:r>
      <w:r w:rsidRPr="00472310">
        <w:rPr>
          <w:sz w:val="18"/>
          <w:szCs w:val="18"/>
        </w:rPr>
        <w:t xml:space="preserve">, vol. 58, no. 13, pp. R97–R129, 2013. </w:t>
      </w:r>
      <w:hyperlink r:id="rId30" w:history="1">
        <w:r w:rsidRPr="00472310">
          <w:rPr>
            <w:rStyle w:val="Hyperlink"/>
            <w:sz w:val="18"/>
            <w:szCs w:val="18"/>
          </w:rPr>
          <w:t>https://doi.org/10.1088/0031-9155/58/13/R97</w:t>
        </w:r>
      </w:hyperlink>
      <w:r w:rsidRPr="00472310">
        <w:rPr>
          <w:sz w:val="18"/>
          <w:szCs w:val="18"/>
        </w:rPr>
        <w:br/>
        <w:t>[9] H. Cao et al., "Swin-</w:t>
      </w:r>
      <w:proofErr w:type="spellStart"/>
      <w:r w:rsidRPr="00472310">
        <w:rPr>
          <w:sz w:val="18"/>
          <w:szCs w:val="18"/>
        </w:rPr>
        <w:t>Unet</w:t>
      </w:r>
      <w:proofErr w:type="spellEnd"/>
      <w:r w:rsidRPr="00472310">
        <w:rPr>
          <w:sz w:val="18"/>
          <w:szCs w:val="18"/>
        </w:rPr>
        <w:t xml:space="preserve">: </w:t>
      </w:r>
      <w:proofErr w:type="spellStart"/>
      <w:r w:rsidRPr="00472310">
        <w:rPr>
          <w:sz w:val="18"/>
          <w:szCs w:val="18"/>
        </w:rPr>
        <w:t>Unet</w:t>
      </w:r>
      <w:proofErr w:type="spellEnd"/>
      <w:r w:rsidRPr="00472310">
        <w:rPr>
          <w:sz w:val="18"/>
          <w:szCs w:val="18"/>
        </w:rPr>
        <w:t xml:space="preserve">-Like Pure Transformer for Medical Image Segmentation," in </w:t>
      </w:r>
      <w:r w:rsidRPr="00472310">
        <w:rPr>
          <w:i/>
          <w:iCs/>
          <w:sz w:val="18"/>
          <w:szCs w:val="18"/>
        </w:rPr>
        <w:t>ECCV Workshops</w:t>
      </w:r>
      <w:r w:rsidRPr="00472310">
        <w:rPr>
          <w:sz w:val="18"/>
          <w:szCs w:val="18"/>
        </w:rPr>
        <w:t xml:space="preserve">, Springer, Cham, 2023, pp. 205–218. </w:t>
      </w:r>
      <w:hyperlink r:id="rId31" w:history="1">
        <w:r w:rsidRPr="00472310">
          <w:rPr>
            <w:rStyle w:val="Hyperlink"/>
            <w:sz w:val="18"/>
            <w:szCs w:val="18"/>
          </w:rPr>
          <w:t>https://doi.org/10.1007/978-3-031-25066-8_9</w:t>
        </w:r>
      </w:hyperlink>
      <w:r w:rsidRPr="00472310">
        <w:rPr>
          <w:sz w:val="18"/>
          <w:szCs w:val="18"/>
        </w:rPr>
        <w:br/>
        <w:t>[10] J. Chen et al., "</w:t>
      </w:r>
      <w:proofErr w:type="spellStart"/>
      <w:r w:rsidRPr="00472310">
        <w:rPr>
          <w:sz w:val="18"/>
          <w:szCs w:val="18"/>
        </w:rPr>
        <w:t>TransUNet</w:t>
      </w:r>
      <w:proofErr w:type="spellEnd"/>
      <w:r w:rsidRPr="00472310">
        <w:rPr>
          <w:sz w:val="18"/>
          <w:szCs w:val="18"/>
        </w:rPr>
        <w:t xml:space="preserve">: Transformers Make Strong Encoders for Medical Image Segmentation," </w:t>
      </w:r>
      <w:r w:rsidRPr="00472310">
        <w:rPr>
          <w:i/>
          <w:iCs/>
          <w:sz w:val="18"/>
          <w:szCs w:val="18"/>
        </w:rPr>
        <w:t>arXiv:2102.04306</w:t>
      </w:r>
      <w:r w:rsidRPr="00472310">
        <w:rPr>
          <w:sz w:val="18"/>
          <w:szCs w:val="18"/>
        </w:rPr>
        <w:t xml:space="preserve">, 2021. </w:t>
      </w:r>
      <w:hyperlink r:id="rId32" w:history="1">
        <w:r w:rsidRPr="00472310">
          <w:rPr>
            <w:rStyle w:val="Hyperlink"/>
            <w:sz w:val="18"/>
            <w:szCs w:val="18"/>
          </w:rPr>
          <w:t>https://doi.org/10.48550/arxiv.2102.04306</w:t>
        </w:r>
      </w:hyperlink>
      <w:r w:rsidRPr="00472310">
        <w:rPr>
          <w:sz w:val="18"/>
          <w:szCs w:val="18"/>
        </w:rPr>
        <w:br/>
        <w:t xml:space="preserve">[11] T. Chen and C. </w:t>
      </w:r>
      <w:proofErr w:type="spellStart"/>
      <w:r w:rsidRPr="00472310">
        <w:rPr>
          <w:sz w:val="18"/>
          <w:szCs w:val="18"/>
        </w:rPr>
        <w:t>Guestrin</w:t>
      </w:r>
      <w:proofErr w:type="spellEnd"/>
      <w:r w:rsidRPr="00472310">
        <w:rPr>
          <w:sz w:val="18"/>
          <w:szCs w:val="18"/>
        </w:rPr>
        <w:t>, "</w:t>
      </w:r>
      <w:proofErr w:type="spellStart"/>
      <w:r w:rsidRPr="00472310">
        <w:rPr>
          <w:sz w:val="18"/>
          <w:szCs w:val="18"/>
        </w:rPr>
        <w:t>XGBoost</w:t>
      </w:r>
      <w:proofErr w:type="spellEnd"/>
      <w:r w:rsidRPr="00472310">
        <w:rPr>
          <w:sz w:val="18"/>
          <w:szCs w:val="18"/>
        </w:rPr>
        <w:t xml:space="preserve">: A Scalable Tree Boosting System," in </w:t>
      </w:r>
      <w:r w:rsidRPr="00472310">
        <w:rPr>
          <w:i/>
          <w:iCs/>
          <w:sz w:val="18"/>
          <w:szCs w:val="18"/>
        </w:rPr>
        <w:t>Proc. KDD</w:t>
      </w:r>
      <w:r w:rsidRPr="00472310">
        <w:rPr>
          <w:sz w:val="18"/>
          <w:szCs w:val="18"/>
        </w:rPr>
        <w:t xml:space="preserve">, ACM, 2016, pp. 785–794. </w:t>
      </w:r>
      <w:hyperlink r:id="rId33" w:history="1">
        <w:r w:rsidRPr="00472310">
          <w:rPr>
            <w:rStyle w:val="Hyperlink"/>
            <w:sz w:val="18"/>
            <w:szCs w:val="18"/>
          </w:rPr>
          <w:t>https://doi.org/10.1145/2939672.2939785</w:t>
        </w:r>
      </w:hyperlink>
      <w:r w:rsidRPr="00472310">
        <w:rPr>
          <w:sz w:val="18"/>
          <w:szCs w:val="18"/>
        </w:rPr>
        <w:br/>
        <w:t xml:space="preserve">[12] Ö. Çiçek et al., "3D U-Net: Learning Dense Volumetric Segmentation from Sparse Annotation," in </w:t>
      </w:r>
      <w:r w:rsidRPr="00472310">
        <w:rPr>
          <w:i/>
          <w:iCs/>
          <w:sz w:val="18"/>
          <w:szCs w:val="18"/>
        </w:rPr>
        <w:t>MICCAI</w:t>
      </w:r>
      <w:r w:rsidRPr="00472310">
        <w:rPr>
          <w:sz w:val="18"/>
          <w:szCs w:val="18"/>
        </w:rPr>
        <w:t xml:space="preserve">, Springer, Cham, 2016, pp. 424–432. </w:t>
      </w:r>
      <w:hyperlink r:id="rId34" w:history="1">
        <w:r w:rsidRPr="00472310">
          <w:rPr>
            <w:rStyle w:val="Hyperlink"/>
            <w:sz w:val="18"/>
            <w:szCs w:val="18"/>
          </w:rPr>
          <w:t>https://doi.org/10.1007/978-3-319-46723-8_49</w:t>
        </w:r>
      </w:hyperlink>
      <w:r w:rsidRPr="00472310">
        <w:rPr>
          <w:sz w:val="18"/>
          <w:szCs w:val="18"/>
        </w:rPr>
        <w:br/>
        <w:t xml:space="preserve">[13] L. M. DeAngelis, "Brain Tumors," </w:t>
      </w:r>
      <w:r w:rsidRPr="00472310">
        <w:rPr>
          <w:i/>
          <w:iCs/>
          <w:sz w:val="18"/>
          <w:szCs w:val="18"/>
        </w:rPr>
        <w:t>New Engl. J. Med.</w:t>
      </w:r>
      <w:r w:rsidRPr="00472310">
        <w:rPr>
          <w:sz w:val="18"/>
          <w:szCs w:val="18"/>
        </w:rPr>
        <w:t xml:space="preserve">, vol. 344, no. 2, pp. 114–123, 2001. </w:t>
      </w:r>
      <w:hyperlink r:id="rId35" w:history="1">
        <w:r w:rsidRPr="00472310">
          <w:rPr>
            <w:rStyle w:val="Hyperlink"/>
            <w:sz w:val="18"/>
            <w:szCs w:val="18"/>
          </w:rPr>
          <w:t>https://doi.org/10.1056/NEJM200101113440207</w:t>
        </w:r>
      </w:hyperlink>
      <w:r w:rsidRPr="00472310">
        <w:rPr>
          <w:sz w:val="18"/>
          <w:szCs w:val="18"/>
        </w:rPr>
        <w:br/>
        <w:t xml:space="preserve">[14] A. </w:t>
      </w:r>
      <w:proofErr w:type="spellStart"/>
      <w:r w:rsidRPr="00472310">
        <w:rPr>
          <w:sz w:val="18"/>
          <w:szCs w:val="18"/>
        </w:rPr>
        <w:t>Dosovitskiy</w:t>
      </w:r>
      <w:proofErr w:type="spellEnd"/>
      <w:r w:rsidRPr="00472310">
        <w:rPr>
          <w:sz w:val="18"/>
          <w:szCs w:val="18"/>
        </w:rPr>
        <w:t xml:space="preserve"> et al., "An Image is Worth 16x16 Words: Transformers for Image Recognition at Scale," </w:t>
      </w:r>
      <w:r w:rsidRPr="00472310">
        <w:rPr>
          <w:i/>
          <w:iCs/>
          <w:sz w:val="18"/>
          <w:szCs w:val="18"/>
        </w:rPr>
        <w:t>ICLR</w:t>
      </w:r>
      <w:r w:rsidRPr="00472310">
        <w:rPr>
          <w:sz w:val="18"/>
          <w:szCs w:val="18"/>
        </w:rPr>
        <w:t xml:space="preserve">, 2021. </w:t>
      </w:r>
      <w:hyperlink r:id="rId36" w:history="1">
        <w:r w:rsidRPr="00472310">
          <w:rPr>
            <w:rStyle w:val="Hyperlink"/>
            <w:sz w:val="18"/>
            <w:szCs w:val="18"/>
          </w:rPr>
          <w:t>https://openreview.net/forum?id=YicbFdNTTy</w:t>
        </w:r>
      </w:hyperlink>
      <w:r w:rsidRPr="00472310">
        <w:rPr>
          <w:sz w:val="18"/>
          <w:szCs w:val="18"/>
        </w:rPr>
        <w:br/>
        <w:t xml:space="preserve">[15] X. Feng et al., "Brain Tumor Segmentation Using an Ensemble of 3D U-Nets and Overall Survival Prediction Using Radiomic Features," in </w:t>
      </w:r>
      <w:r w:rsidRPr="00472310">
        <w:rPr>
          <w:i/>
          <w:iCs/>
          <w:sz w:val="18"/>
          <w:szCs w:val="18"/>
        </w:rPr>
        <w:t>Int. MICCAI Brainlesion Workshop (</w:t>
      </w:r>
      <w:proofErr w:type="spellStart"/>
      <w:r w:rsidRPr="00472310">
        <w:rPr>
          <w:i/>
          <w:iCs/>
          <w:sz w:val="18"/>
          <w:szCs w:val="18"/>
        </w:rPr>
        <w:t>BrainLes</w:t>
      </w:r>
      <w:proofErr w:type="spellEnd"/>
      <w:r w:rsidRPr="00472310">
        <w:rPr>
          <w:i/>
          <w:iCs/>
          <w:sz w:val="18"/>
          <w:szCs w:val="18"/>
        </w:rPr>
        <w:t>)</w:t>
      </w:r>
      <w:r w:rsidRPr="00472310">
        <w:rPr>
          <w:sz w:val="18"/>
          <w:szCs w:val="18"/>
        </w:rPr>
        <w:t xml:space="preserve">, Springer, Cham, 2019, pp. 279–288. </w:t>
      </w:r>
      <w:hyperlink r:id="rId37" w:history="1">
        <w:r w:rsidRPr="00472310">
          <w:rPr>
            <w:rStyle w:val="Hyperlink"/>
            <w:sz w:val="18"/>
            <w:szCs w:val="18"/>
          </w:rPr>
          <w:t>https://doi.org/10.1007/978-3-030-11726-9_25</w:t>
        </w:r>
      </w:hyperlink>
      <w:r w:rsidRPr="00472310">
        <w:rPr>
          <w:sz w:val="18"/>
          <w:szCs w:val="18"/>
        </w:rPr>
        <w:br/>
      </w:r>
      <w:r w:rsidRPr="00472310">
        <w:rPr>
          <w:sz w:val="18"/>
          <w:szCs w:val="18"/>
        </w:rPr>
        <w:t xml:space="preserve">[16] P. Geurts et al., "Extremely Randomized Trees," </w:t>
      </w:r>
      <w:r w:rsidRPr="00472310">
        <w:rPr>
          <w:i/>
          <w:iCs/>
          <w:sz w:val="18"/>
          <w:szCs w:val="18"/>
        </w:rPr>
        <w:t>Mach. Learn.</w:t>
      </w:r>
      <w:r w:rsidRPr="00472310">
        <w:rPr>
          <w:sz w:val="18"/>
          <w:szCs w:val="18"/>
        </w:rPr>
        <w:t xml:space="preserve">, vol. 63, no. 1, pp. 3–42, 2006. </w:t>
      </w:r>
      <w:hyperlink r:id="rId38" w:history="1">
        <w:r w:rsidRPr="00472310">
          <w:rPr>
            <w:rStyle w:val="Hyperlink"/>
            <w:sz w:val="18"/>
            <w:szCs w:val="18"/>
          </w:rPr>
          <w:t>https://doi.org/10.1007/s10994-006-6226-1</w:t>
        </w:r>
      </w:hyperlink>
      <w:r w:rsidRPr="00472310">
        <w:rPr>
          <w:sz w:val="18"/>
          <w:szCs w:val="18"/>
        </w:rPr>
        <w:br/>
        <w:t xml:space="preserve">[17] A. </w:t>
      </w:r>
      <w:proofErr w:type="spellStart"/>
      <w:r w:rsidRPr="00472310">
        <w:rPr>
          <w:sz w:val="18"/>
          <w:szCs w:val="18"/>
        </w:rPr>
        <w:t>Hatamizadeh</w:t>
      </w:r>
      <w:proofErr w:type="spellEnd"/>
      <w:r w:rsidRPr="00472310">
        <w:rPr>
          <w:sz w:val="18"/>
          <w:szCs w:val="18"/>
        </w:rPr>
        <w:t xml:space="preserve"> et al., "UNETR: Transformers for 3D Medical Image Segmentation," in </w:t>
      </w:r>
      <w:r w:rsidRPr="00472310">
        <w:rPr>
          <w:i/>
          <w:iCs/>
          <w:sz w:val="18"/>
          <w:szCs w:val="18"/>
        </w:rPr>
        <w:t>WACV</w:t>
      </w:r>
      <w:r w:rsidRPr="00472310">
        <w:rPr>
          <w:sz w:val="18"/>
          <w:szCs w:val="18"/>
        </w:rPr>
        <w:t xml:space="preserve">, IEEE, 2022, pp. 1748–1758. </w:t>
      </w:r>
      <w:hyperlink r:id="rId39" w:history="1">
        <w:r w:rsidRPr="00472310">
          <w:rPr>
            <w:rStyle w:val="Hyperlink"/>
            <w:sz w:val="18"/>
            <w:szCs w:val="18"/>
          </w:rPr>
          <w:t>https://doi.org/10.1109/WACV51458.2022.00181</w:t>
        </w:r>
      </w:hyperlink>
      <w:r w:rsidRPr="00472310">
        <w:rPr>
          <w:sz w:val="18"/>
          <w:szCs w:val="18"/>
        </w:rPr>
        <w:br/>
        <w:t xml:space="preserve">[18] G. Huang et al., "Densely Connected Convolutional Networks," in </w:t>
      </w:r>
      <w:r w:rsidRPr="00472310">
        <w:rPr>
          <w:i/>
          <w:iCs/>
          <w:sz w:val="18"/>
          <w:szCs w:val="18"/>
        </w:rPr>
        <w:t>CVPR</w:t>
      </w:r>
      <w:r w:rsidRPr="00472310">
        <w:rPr>
          <w:sz w:val="18"/>
          <w:szCs w:val="18"/>
        </w:rPr>
        <w:t xml:space="preserve">, IEEE, 2017, pp. 2261–2269. </w:t>
      </w:r>
      <w:hyperlink r:id="rId40" w:history="1">
        <w:r w:rsidRPr="00472310">
          <w:rPr>
            <w:rStyle w:val="Hyperlink"/>
            <w:sz w:val="18"/>
            <w:szCs w:val="18"/>
          </w:rPr>
          <w:t>https://doi.org/10.1109/CVPR.2017.243</w:t>
        </w:r>
      </w:hyperlink>
      <w:r w:rsidRPr="00472310">
        <w:rPr>
          <w:sz w:val="18"/>
          <w:szCs w:val="18"/>
        </w:rPr>
        <w:br/>
        <w:t>[19] F. Isensee et al., "</w:t>
      </w:r>
      <w:proofErr w:type="spellStart"/>
      <w:r w:rsidRPr="00472310">
        <w:rPr>
          <w:sz w:val="18"/>
          <w:szCs w:val="18"/>
        </w:rPr>
        <w:t>nnU</w:t>
      </w:r>
      <w:proofErr w:type="spellEnd"/>
      <w:r w:rsidRPr="00472310">
        <w:rPr>
          <w:sz w:val="18"/>
          <w:szCs w:val="18"/>
        </w:rPr>
        <w:t xml:space="preserve">-Net: A Self-Configuring Method for Deep Learning-Based Biomedical Image Segmentation," </w:t>
      </w:r>
      <w:r w:rsidRPr="00472310">
        <w:rPr>
          <w:i/>
          <w:iCs/>
          <w:sz w:val="18"/>
          <w:szCs w:val="18"/>
        </w:rPr>
        <w:t>Nat. Methods</w:t>
      </w:r>
      <w:r w:rsidRPr="00472310">
        <w:rPr>
          <w:sz w:val="18"/>
          <w:szCs w:val="18"/>
        </w:rPr>
        <w:t xml:space="preserve">, vol. 18, no. 2, pp. 203–211, 2021. </w:t>
      </w:r>
      <w:hyperlink r:id="rId41" w:history="1">
        <w:r w:rsidRPr="00472310">
          <w:rPr>
            <w:rStyle w:val="Hyperlink"/>
            <w:sz w:val="18"/>
            <w:szCs w:val="18"/>
          </w:rPr>
          <w:t>https://doi.org/10.1038/s41592-020-01008-z</w:t>
        </w:r>
      </w:hyperlink>
      <w:r w:rsidRPr="00472310">
        <w:rPr>
          <w:sz w:val="18"/>
          <w:szCs w:val="18"/>
        </w:rPr>
        <w:br/>
        <w:t>[20] F. Isensee et al., "</w:t>
      </w:r>
      <w:proofErr w:type="spellStart"/>
      <w:r w:rsidRPr="00472310">
        <w:rPr>
          <w:sz w:val="18"/>
          <w:szCs w:val="18"/>
        </w:rPr>
        <w:t>nnU</w:t>
      </w:r>
      <w:proofErr w:type="spellEnd"/>
      <w:r w:rsidRPr="00472310">
        <w:rPr>
          <w:sz w:val="18"/>
          <w:szCs w:val="18"/>
        </w:rPr>
        <w:t xml:space="preserve">-Net for Brain Tumor Segmentation," in </w:t>
      </w:r>
      <w:r w:rsidRPr="00472310">
        <w:rPr>
          <w:i/>
          <w:iCs/>
          <w:sz w:val="18"/>
          <w:szCs w:val="18"/>
        </w:rPr>
        <w:t>Int. MICCAI Brainlesion Workshop (</w:t>
      </w:r>
      <w:proofErr w:type="spellStart"/>
      <w:r w:rsidRPr="00472310">
        <w:rPr>
          <w:i/>
          <w:iCs/>
          <w:sz w:val="18"/>
          <w:szCs w:val="18"/>
        </w:rPr>
        <w:t>BrainLes</w:t>
      </w:r>
      <w:proofErr w:type="spellEnd"/>
      <w:r w:rsidRPr="00472310">
        <w:rPr>
          <w:i/>
          <w:iCs/>
          <w:sz w:val="18"/>
          <w:szCs w:val="18"/>
        </w:rPr>
        <w:t>)</w:t>
      </w:r>
      <w:r w:rsidRPr="00472310">
        <w:rPr>
          <w:sz w:val="18"/>
          <w:szCs w:val="18"/>
        </w:rPr>
        <w:t xml:space="preserve">, Springer, Cham, 2021, pp. 118–132. </w:t>
      </w:r>
      <w:hyperlink r:id="rId42" w:history="1">
        <w:r w:rsidRPr="00472310">
          <w:rPr>
            <w:rStyle w:val="Hyperlink"/>
            <w:sz w:val="18"/>
            <w:szCs w:val="18"/>
          </w:rPr>
          <w:t>https://doi.org/10.1007/978-3-030-72087-2_11</w:t>
        </w:r>
      </w:hyperlink>
      <w:r w:rsidRPr="00472310">
        <w:rPr>
          <w:sz w:val="18"/>
          <w:szCs w:val="18"/>
        </w:rPr>
        <w:br/>
        <w:t xml:space="preserve">[21] A. Işın et al., "Review of MRI-Based Brain Tumor Image Segmentation Using Deep Learning Methods," </w:t>
      </w:r>
      <w:r w:rsidRPr="00472310">
        <w:rPr>
          <w:i/>
          <w:iCs/>
          <w:sz w:val="18"/>
          <w:szCs w:val="18"/>
        </w:rPr>
        <w:t xml:space="preserve">Procedia </w:t>
      </w:r>
      <w:proofErr w:type="spellStart"/>
      <w:r w:rsidRPr="00472310">
        <w:rPr>
          <w:i/>
          <w:iCs/>
          <w:sz w:val="18"/>
          <w:szCs w:val="18"/>
        </w:rPr>
        <w:t>Comput</w:t>
      </w:r>
      <w:proofErr w:type="spellEnd"/>
      <w:r w:rsidRPr="00472310">
        <w:rPr>
          <w:i/>
          <w:iCs/>
          <w:sz w:val="18"/>
          <w:szCs w:val="18"/>
        </w:rPr>
        <w:t>. Sci.</w:t>
      </w:r>
      <w:r w:rsidRPr="00472310">
        <w:rPr>
          <w:sz w:val="18"/>
          <w:szCs w:val="18"/>
        </w:rPr>
        <w:t xml:space="preserve">, vol. 102, pp. 317–324, 2016. </w:t>
      </w:r>
      <w:hyperlink r:id="rId43" w:history="1">
        <w:r w:rsidRPr="00472310">
          <w:rPr>
            <w:rStyle w:val="Hyperlink"/>
            <w:sz w:val="18"/>
            <w:szCs w:val="18"/>
          </w:rPr>
          <w:t>https://doi.org/10.1016/J.PROCS.2016.09.407</w:t>
        </w:r>
      </w:hyperlink>
      <w:r w:rsidRPr="00472310">
        <w:rPr>
          <w:sz w:val="18"/>
          <w:szCs w:val="18"/>
        </w:rPr>
        <w:br/>
        <w:t xml:space="preserve">[22] D. P. Kingma and J. Ba, "Adam: A Method for Stochastic Optimization," in </w:t>
      </w:r>
      <w:r w:rsidRPr="00472310">
        <w:rPr>
          <w:i/>
          <w:iCs/>
          <w:sz w:val="18"/>
          <w:szCs w:val="18"/>
        </w:rPr>
        <w:t>Proc. ICLR</w:t>
      </w:r>
      <w:r w:rsidRPr="00472310">
        <w:rPr>
          <w:sz w:val="18"/>
          <w:szCs w:val="18"/>
        </w:rPr>
        <w:t xml:space="preserve">, 2015. </w:t>
      </w:r>
      <w:hyperlink r:id="rId44" w:history="1">
        <w:r w:rsidRPr="00472310">
          <w:rPr>
            <w:rStyle w:val="Hyperlink"/>
            <w:sz w:val="18"/>
            <w:szCs w:val="18"/>
          </w:rPr>
          <w:t>https://doi.org/10.48550/arXiv.1412.6980</w:t>
        </w:r>
      </w:hyperlink>
      <w:r w:rsidRPr="00472310">
        <w:rPr>
          <w:sz w:val="18"/>
          <w:szCs w:val="18"/>
        </w:rPr>
        <w:br/>
        <w:t xml:space="preserve">[23] Z. Liu et al., "Swin Transformer: Hierarchical Vision Transformer Using Shifted Windows," in </w:t>
      </w:r>
      <w:r w:rsidRPr="00472310">
        <w:rPr>
          <w:i/>
          <w:iCs/>
          <w:sz w:val="18"/>
          <w:szCs w:val="18"/>
        </w:rPr>
        <w:t>ICCV</w:t>
      </w:r>
      <w:r w:rsidRPr="00472310">
        <w:rPr>
          <w:sz w:val="18"/>
          <w:szCs w:val="18"/>
        </w:rPr>
        <w:t xml:space="preserve">, IEEE, 2021, pp. 9992–10002. </w:t>
      </w:r>
      <w:hyperlink r:id="rId45" w:history="1">
        <w:r w:rsidRPr="00472310">
          <w:rPr>
            <w:rStyle w:val="Hyperlink"/>
            <w:sz w:val="18"/>
            <w:szCs w:val="18"/>
          </w:rPr>
          <w:t>https://doi.org/10.1109/ICCV48922.2021.00986</w:t>
        </w:r>
      </w:hyperlink>
      <w:r w:rsidRPr="00472310">
        <w:rPr>
          <w:sz w:val="18"/>
          <w:szCs w:val="18"/>
        </w:rPr>
        <w:br/>
        <w:t xml:space="preserve">[24] R. Miron et al., "A Two-Stage </w:t>
      </w:r>
      <w:proofErr w:type="spellStart"/>
      <w:r w:rsidRPr="00472310">
        <w:rPr>
          <w:sz w:val="18"/>
          <w:szCs w:val="18"/>
        </w:rPr>
        <w:t>Atrous</w:t>
      </w:r>
      <w:proofErr w:type="spellEnd"/>
      <w:r w:rsidRPr="00472310">
        <w:rPr>
          <w:sz w:val="18"/>
          <w:szCs w:val="18"/>
        </w:rPr>
        <w:t xml:space="preserve"> Convolution Neural Network for Brain Tumor Segmentation and Survival Prediction," in </w:t>
      </w:r>
      <w:r w:rsidRPr="00472310">
        <w:rPr>
          <w:i/>
          <w:iCs/>
          <w:sz w:val="18"/>
          <w:szCs w:val="18"/>
        </w:rPr>
        <w:t>Int. MICCAI Brainlesion Workshop (</w:t>
      </w:r>
      <w:proofErr w:type="spellStart"/>
      <w:r w:rsidRPr="00472310">
        <w:rPr>
          <w:i/>
          <w:iCs/>
          <w:sz w:val="18"/>
          <w:szCs w:val="18"/>
        </w:rPr>
        <w:t>BrainLes</w:t>
      </w:r>
      <w:proofErr w:type="spellEnd"/>
      <w:r w:rsidRPr="00472310">
        <w:rPr>
          <w:i/>
          <w:iCs/>
          <w:sz w:val="18"/>
          <w:szCs w:val="18"/>
        </w:rPr>
        <w:t>)</w:t>
      </w:r>
      <w:r w:rsidRPr="00472310">
        <w:rPr>
          <w:sz w:val="18"/>
          <w:szCs w:val="18"/>
        </w:rPr>
        <w:t xml:space="preserve">, Springer, Cham, 2021, pp. 290–299. </w:t>
      </w:r>
      <w:hyperlink r:id="rId46" w:history="1">
        <w:r w:rsidRPr="00472310">
          <w:rPr>
            <w:rStyle w:val="Hyperlink"/>
            <w:sz w:val="18"/>
            <w:szCs w:val="18"/>
          </w:rPr>
          <w:t>https://doi.org/10.1007/978-3-030-72087-2_25</w:t>
        </w:r>
      </w:hyperlink>
      <w:r w:rsidRPr="00472310">
        <w:rPr>
          <w:sz w:val="18"/>
          <w:szCs w:val="18"/>
        </w:rPr>
        <w:br/>
        <w:t xml:space="preserve">[25] A. </w:t>
      </w:r>
      <w:proofErr w:type="spellStart"/>
      <w:r w:rsidRPr="00472310">
        <w:rPr>
          <w:sz w:val="18"/>
          <w:szCs w:val="18"/>
        </w:rPr>
        <w:t>Myronenko</w:t>
      </w:r>
      <w:proofErr w:type="spellEnd"/>
      <w:r w:rsidRPr="00472310">
        <w:rPr>
          <w:sz w:val="18"/>
          <w:szCs w:val="18"/>
        </w:rPr>
        <w:t xml:space="preserve">, "3D MRI Brain Tumor Segmentation Using Autoencoder Regularization," in </w:t>
      </w:r>
      <w:r w:rsidRPr="00472310">
        <w:rPr>
          <w:i/>
          <w:iCs/>
          <w:sz w:val="18"/>
          <w:szCs w:val="18"/>
        </w:rPr>
        <w:t>Int. MICCAI Brainlesion Workshop (</w:t>
      </w:r>
      <w:proofErr w:type="spellStart"/>
      <w:r w:rsidRPr="00472310">
        <w:rPr>
          <w:i/>
          <w:iCs/>
          <w:sz w:val="18"/>
          <w:szCs w:val="18"/>
        </w:rPr>
        <w:t>BrainLes</w:t>
      </w:r>
      <w:proofErr w:type="spellEnd"/>
      <w:r w:rsidRPr="00472310">
        <w:rPr>
          <w:i/>
          <w:iCs/>
          <w:sz w:val="18"/>
          <w:szCs w:val="18"/>
        </w:rPr>
        <w:t>)</w:t>
      </w:r>
      <w:r w:rsidRPr="00472310">
        <w:rPr>
          <w:sz w:val="18"/>
          <w:szCs w:val="18"/>
        </w:rPr>
        <w:t xml:space="preserve">, Springer, Cham, 2019, pp. 311–320. </w:t>
      </w:r>
      <w:hyperlink r:id="rId47" w:history="1">
        <w:r w:rsidRPr="00472310">
          <w:rPr>
            <w:rStyle w:val="Hyperlink"/>
            <w:sz w:val="18"/>
            <w:szCs w:val="18"/>
          </w:rPr>
          <w:t>https://doi.org/10.1007/978-3-030-11726-9_28</w:t>
        </w:r>
      </w:hyperlink>
    </w:p>
    <w:p w14:paraId="238437A5" w14:textId="7B7B325F" w:rsidR="00D44E4F" w:rsidRPr="00472310" w:rsidRDefault="00D44E4F" w:rsidP="00D44E4F">
      <w:pPr>
        <w:pStyle w:val="BodyText"/>
        <w:rPr>
          <w:sz w:val="18"/>
          <w:szCs w:val="18"/>
        </w:rPr>
      </w:pPr>
    </w:p>
    <w:sectPr w:rsidR="00D44E4F" w:rsidRPr="00472310" w:rsidSect="00D44E4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582"/>
    <w:multiLevelType w:val="multilevel"/>
    <w:tmpl w:val="FC0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2375"/>
    <w:multiLevelType w:val="multilevel"/>
    <w:tmpl w:val="DA0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8006E"/>
    <w:multiLevelType w:val="multilevel"/>
    <w:tmpl w:val="42E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A6092"/>
    <w:multiLevelType w:val="hybridMultilevel"/>
    <w:tmpl w:val="3C1EB060"/>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831485"/>
    <w:multiLevelType w:val="multilevel"/>
    <w:tmpl w:val="B5C6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53DD9"/>
    <w:multiLevelType w:val="hybridMultilevel"/>
    <w:tmpl w:val="D876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4936D6"/>
    <w:multiLevelType w:val="multilevel"/>
    <w:tmpl w:val="F55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D5651"/>
    <w:multiLevelType w:val="hybridMultilevel"/>
    <w:tmpl w:val="664E3ED8"/>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BB3873"/>
    <w:multiLevelType w:val="multilevel"/>
    <w:tmpl w:val="99B2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B12D1"/>
    <w:multiLevelType w:val="multilevel"/>
    <w:tmpl w:val="0D1E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50CDA"/>
    <w:multiLevelType w:val="multilevel"/>
    <w:tmpl w:val="8D56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A75F6"/>
    <w:multiLevelType w:val="multilevel"/>
    <w:tmpl w:val="4D96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360A4"/>
    <w:multiLevelType w:val="multilevel"/>
    <w:tmpl w:val="5760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31E64"/>
    <w:multiLevelType w:val="multilevel"/>
    <w:tmpl w:val="1F9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872AE"/>
    <w:multiLevelType w:val="multilevel"/>
    <w:tmpl w:val="94E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C04B9"/>
    <w:multiLevelType w:val="multilevel"/>
    <w:tmpl w:val="A996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F4D61"/>
    <w:multiLevelType w:val="hybridMultilevel"/>
    <w:tmpl w:val="79366B1A"/>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9D0F6E"/>
    <w:multiLevelType w:val="multilevel"/>
    <w:tmpl w:val="2AC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73251"/>
    <w:multiLevelType w:val="multilevel"/>
    <w:tmpl w:val="316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1174F"/>
    <w:multiLevelType w:val="multilevel"/>
    <w:tmpl w:val="D97E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9969EB"/>
    <w:multiLevelType w:val="multilevel"/>
    <w:tmpl w:val="48D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06018"/>
    <w:multiLevelType w:val="multilevel"/>
    <w:tmpl w:val="75C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754731"/>
    <w:multiLevelType w:val="multilevel"/>
    <w:tmpl w:val="E036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D65B75"/>
    <w:multiLevelType w:val="multilevel"/>
    <w:tmpl w:val="BB6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42C47"/>
    <w:multiLevelType w:val="multilevel"/>
    <w:tmpl w:val="C60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A4989"/>
    <w:multiLevelType w:val="hybridMultilevel"/>
    <w:tmpl w:val="C0A0537E"/>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DBB4F26"/>
    <w:multiLevelType w:val="hybridMultilevel"/>
    <w:tmpl w:val="67B4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E944210"/>
    <w:multiLevelType w:val="multilevel"/>
    <w:tmpl w:val="485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9C7B09"/>
    <w:multiLevelType w:val="hybridMultilevel"/>
    <w:tmpl w:val="BB924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462072D"/>
    <w:multiLevelType w:val="multilevel"/>
    <w:tmpl w:val="F5F0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05458"/>
    <w:multiLevelType w:val="hybridMultilevel"/>
    <w:tmpl w:val="BD2AA07A"/>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5FD1939"/>
    <w:multiLevelType w:val="multilevel"/>
    <w:tmpl w:val="AA7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A3635"/>
    <w:multiLevelType w:val="multilevel"/>
    <w:tmpl w:val="9AB2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2F507A"/>
    <w:multiLevelType w:val="multilevel"/>
    <w:tmpl w:val="539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49732B"/>
    <w:multiLevelType w:val="multilevel"/>
    <w:tmpl w:val="290E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633A74"/>
    <w:multiLevelType w:val="multilevel"/>
    <w:tmpl w:val="6C5C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F61D69"/>
    <w:multiLevelType w:val="hybridMultilevel"/>
    <w:tmpl w:val="12D4C768"/>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9113A4"/>
    <w:multiLevelType w:val="multilevel"/>
    <w:tmpl w:val="3E6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4169C"/>
    <w:multiLevelType w:val="multilevel"/>
    <w:tmpl w:val="072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514E9D"/>
    <w:multiLevelType w:val="multilevel"/>
    <w:tmpl w:val="6080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80687A"/>
    <w:multiLevelType w:val="multilevel"/>
    <w:tmpl w:val="BD8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D75EFA"/>
    <w:multiLevelType w:val="multilevel"/>
    <w:tmpl w:val="B69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4D27F1"/>
    <w:multiLevelType w:val="multilevel"/>
    <w:tmpl w:val="20B40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E34E0"/>
    <w:multiLevelType w:val="hybridMultilevel"/>
    <w:tmpl w:val="B7769D40"/>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9105037"/>
    <w:multiLevelType w:val="multilevel"/>
    <w:tmpl w:val="3D0AF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F7CD3"/>
    <w:multiLevelType w:val="multilevel"/>
    <w:tmpl w:val="1E00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565F0C"/>
    <w:multiLevelType w:val="multilevel"/>
    <w:tmpl w:val="435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A32846"/>
    <w:multiLevelType w:val="multilevel"/>
    <w:tmpl w:val="858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053F35"/>
    <w:multiLevelType w:val="multilevel"/>
    <w:tmpl w:val="29B2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D5181"/>
    <w:multiLevelType w:val="multilevel"/>
    <w:tmpl w:val="12D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DE70AC"/>
    <w:multiLevelType w:val="hybridMultilevel"/>
    <w:tmpl w:val="77743D94"/>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331614F"/>
    <w:multiLevelType w:val="multilevel"/>
    <w:tmpl w:val="BC1E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A072D3"/>
    <w:multiLevelType w:val="multilevel"/>
    <w:tmpl w:val="CE8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F779F9"/>
    <w:multiLevelType w:val="multilevel"/>
    <w:tmpl w:val="474A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375CD0"/>
    <w:multiLevelType w:val="multilevel"/>
    <w:tmpl w:val="C6A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3D5738"/>
    <w:multiLevelType w:val="multilevel"/>
    <w:tmpl w:val="8FD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0C72A6"/>
    <w:multiLevelType w:val="multilevel"/>
    <w:tmpl w:val="2D2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251592"/>
    <w:multiLevelType w:val="multilevel"/>
    <w:tmpl w:val="7642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5D76F5"/>
    <w:multiLevelType w:val="multilevel"/>
    <w:tmpl w:val="EA8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CA4FAD"/>
    <w:multiLevelType w:val="multilevel"/>
    <w:tmpl w:val="BBA4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884E7C"/>
    <w:multiLevelType w:val="multilevel"/>
    <w:tmpl w:val="44F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9F41A5"/>
    <w:multiLevelType w:val="multilevel"/>
    <w:tmpl w:val="336C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EC475F"/>
    <w:multiLevelType w:val="multilevel"/>
    <w:tmpl w:val="822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E2145B"/>
    <w:multiLevelType w:val="multilevel"/>
    <w:tmpl w:val="365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714F5"/>
    <w:multiLevelType w:val="hybridMultilevel"/>
    <w:tmpl w:val="4E22E3BA"/>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EFC5893"/>
    <w:multiLevelType w:val="multilevel"/>
    <w:tmpl w:val="A18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803068"/>
    <w:multiLevelType w:val="multilevel"/>
    <w:tmpl w:val="912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20306C"/>
    <w:multiLevelType w:val="hybridMultilevel"/>
    <w:tmpl w:val="AE962D18"/>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0923106"/>
    <w:multiLevelType w:val="multilevel"/>
    <w:tmpl w:val="D9B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D12C2B"/>
    <w:multiLevelType w:val="multilevel"/>
    <w:tmpl w:val="5B3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FA17A4"/>
    <w:multiLevelType w:val="multilevel"/>
    <w:tmpl w:val="6CE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001DB1"/>
    <w:multiLevelType w:val="hybridMultilevel"/>
    <w:tmpl w:val="CF1287D8"/>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83530C8"/>
    <w:multiLevelType w:val="hybridMultilevel"/>
    <w:tmpl w:val="4644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8AB649E"/>
    <w:multiLevelType w:val="hybridMultilevel"/>
    <w:tmpl w:val="AAB6A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B603F1A"/>
    <w:multiLevelType w:val="multilevel"/>
    <w:tmpl w:val="0A6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884CA1"/>
    <w:multiLevelType w:val="hybridMultilevel"/>
    <w:tmpl w:val="189C7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C184D69"/>
    <w:multiLevelType w:val="multilevel"/>
    <w:tmpl w:val="18C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4872B3"/>
    <w:multiLevelType w:val="multilevel"/>
    <w:tmpl w:val="12F6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9159A7"/>
    <w:multiLevelType w:val="multilevel"/>
    <w:tmpl w:val="509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0D5A19"/>
    <w:multiLevelType w:val="multilevel"/>
    <w:tmpl w:val="968AC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C36944"/>
    <w:multiLevelType w:val="multilevel"/>
    <w:tmpl w:val="6A3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F960C5"/>
    <w:multiLevelType w:val="hybridMultilevel"/>
    <w:tmpl w:val="4E5C8DE2"/>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66917AB"/>
    <w:multiLevelType w:val="multilevel"/>
    <w:tmpl w:val="441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DA5EC6"/>
    <w:multiLevelType w:val="multilevel"/>
    <w:tmpl w:val="545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FC79EB"/>
    <w:multiLevelType w:val="multilevel"/>
    <w:tmpl w:val="DB88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1A0B7C"/>
    <w:multiLevelType w:val="multilevel"/>
    <w:tmpl w:val="82C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E14DC6"/>
    <w:multiLevelType w:val="multilevel"/>
    <w:tmpl w:val="C0A0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367F4E"/>
    <w:multiLevelType w:val="multilevel"/>
    <w:tmpl w:val="5DB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5A7C7A"/>
    <w:multiLevelType w:val="hybridMultilevel"/>
    <w:tmpl w:val="5C185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ADD68F8"/>
    <w:multiLevelType w:val="multilevel"/>
    <w:tmpl w:val="603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A8506E"/>
    <w:multiLevelType w:val="multilevel"/>
    <w:tmpl w:val="AC66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676A6F"/>
    <w:multiLevelType w:val="multilevel"/>
    <w:tmpl w:val="0784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204965"/>
    <w:multiLevelType w:val="multilevel"/>
    <w:tmpl w:val="BF6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D95A01"/>
    <w:multiLevelType w:val="multilevel"/>
    <w:tmpl w:val="48B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5E59EA"/>
    <w:multiLevelType w:val="multilevel"/>
    <w:tmpl w:val="7E4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711A74"/>
    <w:multiLevelType w:val="multilevel"/>
    <w:tmpl w:val="275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770CE2"/>
    <w:multiLevelType w:val="multilevel"/>
    <w:tmpl w:val="C25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8D04B5"/>
    <w:multiLevelType w:val="multilevel"/>
    <w:tmpl w:val="649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2557BC"/>
    <w:multiLevelType w:val="multilevel"/>
    <w:tmpl w:val="080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7728BF"/>
    <w:multiLevelType w:val="multilevel"/>
    <w:tmpl w:val="ADC2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ADC09EE"/>
    <w:multiLevelType w:val="multilevel"/>
    <w:tmpl w:val="2A3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4F3CB5"/>
    <w:multiLevelType w:val="multilevel"/>
    <w:tmpl w:val="47D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E06817"/>
    <w:multiLevelType w:val="hybridMultilevel"/>
    <w:tmpl w:val="FB1C2438"/>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EA2562A"/>
    <w:multiLevelType w:val="hybridMultilevel"/>
    <w:tmpl w:val="84F2BE10"/>
    <w:lvl w:ilvl="0" w:tplc="19226D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EA8353A"/>
    <w:multiLevelType w:val="hybridMultilevel"/>
    <w:tmpl w:val="83FA8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357695">
    <w:abstractNumId w:val="22"/>
  </w:num>
  <w:num w:numId="2" w16cid:durableId="1103526833">
    <w:abstractNumId w:val="96"/>
  </w:num>
  <w:num w:numId="3" w16cid:durableId="1031418047">
    <w:abstractNumId w:val="97"/>
  </w:num>
  <w:num w:numId="4" w16cid:durableId="1418672004">
    <w:abstractNumId w:val="66"/>
  </w:num>
  <w:num w:numId="5" w16cid:durableId="246967653">
    <w:abstractNumId w:val="101"/>
  </w:num>
  <w:num w:numId="6" w16cid:durableId="576016486">
    <w:abstractNumId w:val="11"/>
  </w:num>
  <w:num w:numId="7" w16cid:durableId="482160831">
    <w:abstractNumId w:val="78"/>
  </w:num>
  <w:num w:numId="8" w16cid:durableId="777482692">
    <w:abstractNumId w:val="48"/>
  </w:num>
  <w:num w:numId="9" w16cid:durableId="405691389">
    <w:abstractNumId w:val="47"/>
  </w:num>
  <w:num w:numId="10" w16cid:durableId="1077362168">
    <w:abstractNumId w:val="55"/>
  </w:num>
  <w:num w:numId="11" w16cid:durableId="38862960">
    <w:abstractNumId w:val="8"/>
  </w:num>
  <w:num w:numId="12" w16cid:durableId="329531473">
    <w:abstractNumId w:val="56"/>
  </w:num>
  <w:num w:numId="13" w16cid:durableId="602810759">
    <w:abstractNumId w:val="88"/>
  </w:num>
  <w:num w:numId="14" w16cid:durableId="1129081501">
    <w:abstractNumId w:val="53"/>
  </w:num>
  <w:num w:numId="15" w16cid:durableId="80875307">
    <w:abstractNumId w:val="21"/>
  </w:num>
  <w:num w:numId="16" w16cid:durableId="877278387">
    <w:abstractNumId w:val="12"/>
  </w:num>
  <w:num w:numId="17" w16cid:durableId="1941061554">
    <w:abstractNumId w:val="63"/>
  </w:num>
  <w:num w:numId="18" w16cid:durableId="697586366">
    <w:abstractNumId w:val="62"/>
  </w:num>
  <w:num w:numId="19" w16cid:durableId="376130572">
    <w:abstractNumId w:val="14"/>
  </w:num>
  <w:num w:numId="20" w16cid:durableId="118376932">
    <w:abstractNumId w:val="34"/>
  </w:num>
  <w:num w:numId="21" w16cid:durableId="1490756159">
    <w:abstractNumId w:val="104"/>
  </w:num>
  <w:num w:numId="22" w16cid:durableId="85852446">
    <w:abstractNumId w:val="5"/>
  </w:num>
  <w:num w:numId="23" w16cid:durableId="1653102826">
    <w:abstractNumId w:val="60"/>
  </w:num>
  <w:num w:numId="24" w16cid:durableId="759830840">
    <w:abstractNumId w:val="61"/>
  </w:num>
  <w:num w:numId="25" w16cid:durableId="179245422">
    <w:abstractNumId w:val="68"/>
  </w:num>
  <w:num w:numId="26" w16cid:durableId="1325934290">
    <w:abstractNumId w:val="77"/>
  </w:num>
  <w:num w:numId="27" w16cid:durableId="424226064">
    <w:abstractNumId w:val="0"/>
  </w:num>
  <w:num w:numId="28" w16cid:durableId="1458529044">
    <w:abstractNumId w:val="86"/>
  </w:num>
  <w:num w:numId="29" w16cid:durableId="2102408477">
    <w:abstractNumId w:val="70"/>
  </w:num>
  <w:num w:numId="30" w16cid:durableId="696925433">
    <w:abstractNumId w:val="98"/>
  </w:num>
  <w:num w:numId="31" w16cid:durableId="1915891908">
    <w:abstractNumId w:val="92"/>
  </w:num>
  <w:num w:numId="32" w16cid:durableId="1549682620">
    <w:abstractNumId w:val="19"/>
  </w:num>
  <w:num w:numId="33" w16cid:durableId="691147732">
    <w:abstractNumId w:val="72"/>
  </w:num>
  <w:num w:numId="34" w16cid:durableId="701907398">
    <w:abstractNumId w:val="36"/>
  </w:num>
  <w:num w:numId="35" w16cid:durableId="266620241">
    <w:abstractNumId w:val="71"/>
  </w:num>
  <w:num w:numId="36" w16cid:durableId="131413235">
    <w:abstractNumId w:val="3"/>
  </w:num>
  <w:num w:numId="37" w16cid:durableId="1337539582">
    <w:abstractNumId w:val="67"/>
  </w:num>
  <w:num w:numId="38" w16cid:durableId="2107531016">
    <w:abstractNumId w:val="7"/>
  </w:num>
  <w:num w:numId="39" w16cid:durableId="1987584446">
    <w:abstractNumId w:val="43"/>
  </w:num>
  <w:num w:numId="40" w16cid:durableId="1913851520">
    <w:abstractNumId w:val="81"/>
  </w:num>
  <w:num w:numId="41" w16cid:durableId="2126147029">
    <w:abstractNumId w:val="50"/>
  </w:num>
  <w:num w:numId="42" w16cid:durableId="1723141306">
    <w:abstractNumId w:val="103"/>
  </w:num>
  <w:num w:numId="43" w16cid:durableId="1219239994">
    <w:abstractNumId w:val="69"/>
  </w:num>
  <w:num w:numId="44" w16cid:durableId="1327513712">
    <w:abstractNumId w:val="24"/>
  </w:num>
  <w:num w:numId="45" w16cid:durableId="152453956">
    <w:abstractNumId w:val="74"/>
  </w:num>
  <w:num w:numId="46" w16cid:durableId="1444575475">
    <w:abstractNumId w:val="57"/>
  </w:num>
  <w:num w:numId="47" w16cid:durableId="470945166">
    <w:abstractNumId w:val="76"/>
  </w:num>
  <w:num w:numId="48" w16cid:durableId="147402237">
    <w:abstractNumId w:val="37"/>
  </w:num>
  <w:num w:numId="49" w16cid:durableId="1964337922">
    <w:abstractNumId w:val="15"/>
  </w:num>
  <w:num w:numId="50" w16cid:durableId="276447524">
    <w:abstractNumId w:val="87"/>
  </w:num>
  <w:num w:numId="51" w16cid:durableId="1582173684">
    <w:abstractNumId w:val="39"/>
  </w:num>
  <w:num w:numId="52" w16cid:durableId="556473722">
    <w:abstractNumId w:val="6"/>
  </w:num>
  <w:num w:numId="53" w16cid:durableId="1909925748">
    <w:abstractNumId w:val="9"/>
  </w:num>
  <w:num w:numId="54" w16cid:durableId="1038117640">
    <w:abstractNumId w:val="38"/>
  </w:num>
  <w:num w:numId="55" w16cid:durableId="451284538">
    <w:abstractNumId w:val="80"/>
  </w:num>
  <w:num w:numId="56" w16cid:durableId="854808475">
    <w:abstractNumId w:val="16"/>
  </w:num>
  <w:num w:numId="57" w16cid:durableId="1446777564">
    <w:abstractNumId w:val="30"/>
  </w:num>
  <w:num w:numId="58" w16cid:durableId="1192181548">
    <w:abstractNumId w:val="54"/>
  </w:num>
  <w:num w:numId="59" w16cid:durableId="1303805355">
    <w:abstractNumId w:val="58"/>
  </w:num>
  <w:num w:numId="60" w16cid:durableId="185407025">
    <w:abstractNumId w:val="26"/>
  </w:num>
  <w:num w:numId="61" w16cid:durableId="1821575282">
    <w:abstractNumId w:val="28"/>
  </w:num>
  <w:num w:numId="62" w16cid:durableId="477651956">
    <w:abstractNumId w:val="85"/>
  </w:num>
  <w:num w:numId="63" w16cid:durableId="423304886">
    <w:abstractNumId w:val="27"/>
  </w:num>
  <w:num w:numId="64" w16cid:durableId="1211385177">
    <w:abstractNumId w:val="90"/>
  </w:num>
  <w:num w:numId="65" w16cid:durableId="888032044">
    <w:abstractNumId w:val="95"/>
  </w:num>
  <w:num w:numId="66" w16cid:durableId="79982721">
    <w:abstractNumId w:val="17"/>
  </w:num>
  <w:num w:numId="67" w16cid:durableId="2083521594">
    <w:abstractNumId w:val="73"/>
  </w:num>
  <w:num w:numId="68" w16cid:durableId="1182621607">
    <w:abstractNumId w:val="64"/>
  </w:num>
  <w:num w:numId="69" w16cid:durableId="311372729">
    <w:abstractNumId w:val="25"/>
  </w:num>
  <w:num w:numId="70" w16cid:durableId="1840852334">
    <w:abstractNumId w:val="4"/>
  </w:num>
  <w:num w:numId="71" w16cid:durableId="554514234">
    <w:abstractNumId w:val="102"/>
  </w:num>
  <w:num w:numId="72" w16cid:durableId="268440041">
    <w:abstractNumId w:val="75"/>
  </w:num>
  <w:num w:numId="73" w16cid:durableId="1700857052">
    <w:abstractNumId w:val="31"/>
  </w:num>
  <w:num w:numId="74" w16cid:durableId="1576934649">
    <w:abstractNumId w:val="100"/>
  </w:num>
  <w:num w:numId="75" w16cid:durableId="481240759">
    <w:abstractNumId w:val="46"/>
  </w:num>
  <w:num w:numId="76" w16cid:durableId="957756220">
    <w:abstractNumId w:val="94"/>
  </w:num>
  <w:num w:numId="77" w16cid:durableId="2014144139">
    <w:abstractNumId w:val="49"/>
  </w:num>
  <w:num w:numId="78" w16cid:durableId="231040052">
    <w:abstractNumId w:val="59"/>
  </w:num>
  <w:num w:numId="79" w16cid:durableId="1552771115">
    <w:abstractNumId w:val="91"/>
  </w:num>
  <w:num w:numId="80" w16cid:durableId="1193106642">
    <w:abstractNumId w:val="20"/>
  </w:num>
  <w:num w:numId="81" w16cid:durableId="1793404692">
    <w:abstractNumId w:val="44"/>
  </w:num>
  <w:num w:numId="82" w16cid:durableId="1177308495">
    <w:abstractNumId w:val="45"/>
  </w:num>
  <w:num w:numId="83" w16cid:durableId="218827794">
    <w:abstractNumId w:val="10"/>
  </w:num>
  <w:num w:numId="84" w16cid:durableId="2000645351">
    <w:abstractNumId w:val="65"/>
  </w:num>
  <w:num w:numId="85" w16cid:durableId="1949582967">
    <w:abstractNumId w:val="84"/>
  </w:num>
  <w:num w:numId="86" w16cid:durableId="1439713569">
    <w:abstractNumId w:val="2"/>
  </w:num>
  <w:num w:numId="87" w16cid:durableId="2027710231">
    <w:abstractNumId w:val="51"/>
  </w:num>
  <w:num w:numId="88" w16cid:durableId="1962219962">
    <w:abstractNumId w:val="33"/>
  </w:num>
  <w:num w:numId="89" w16cid:durableId="1330863461">
    <w:abstractNumId w:val="42"/>
  </w:num>
  <w:num w:numId="90" w16cid:durableId="1924758572">
    <w:abstractNumId w:val="35"/>
  </w:num>
  <w:num w:numId="91" w16cid:durableId="1598246406">
    <w:abstractNumId w:val="82"/>
  </w:num>
  <w:num w:numId="92" w16cid:durableId="1243875180">
    <w:abstractNumId w:val="93"/>
  </w:num>
  <w:num w:numId="93" w16cid:durableId="1876772471">
    <w:abstractNumId w:val="89"/>
  </w:num>
  <w:num w:numId="94" w16cid:durableId="1461654829">
    <w:abstractNumId w:val="1"/>
  </w:num>
  <w:num w:numId="95" w16cid:durableId="2076511243">
    <w:abstractNumId w:val="18"/>
  </w:num>
  <w:num w:numId="96" w16cid:durableId="1865707524">
    <w:abstractNumId w:val="41"/>
  </w:num>
  <w:num w:numId="97" w16cid:durableId="1254238796">
    <w:abstractNumId w:val="29"/>
  </w:num>
  <w:num w:numId="98" w16cid:durableId="2077122706">
    <w:abstractNumId w:val="79"/>
  </w:num>
  <w:num w:numId="99" w16cid:durableId="1373264681">
    <w:abstractNumId w:val="40"/>
  </w:num>
  <w:num w:numId="100" w16cid:durableId="108476273">
    <w:abstractNumId w:val="13"/>
  </w:num>
  <w:num w:numId="101" w16cid:durableId="1223562752">
    <w:abstractNumId w:val="23"/>
  </w:num>
  <w:num w:numId="102" w16cid:durableId="2115972768">
    <w:abstractNumId w:val="52"/>
  </w:num>
  <w:num w:numId="103" w16cid:durableId="339088821">
    <w:abstractNumId w:val="99"/>
  </w:num>
  <w:num w:numId="104" w16cid:durableId="1680425205">
    <w:abstractNumId w:val="83"/>
  </w:num>
  <w:num w:numId="105" w16cid:durableId="17186279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9D"/>
    <w:rsid w:val="00052C9C"/>
    <w:rsid w:val="0008519D"/>
    <w:rsid w:val="00106FD4"/>
    <w:rsid w:val="0015402A"/>
    <w:rsid w:val="00197A43"/>
    <w:rsid w:val="001C2D34"/>
    <w:rsid w:val="001F59BF"/>
    <w:rsid w:val="00244BFC"/>
    <w:rsid w:val="002E5D61"/>
    <w:rsid w:val="0034166A"/>
    <w:rsid w:val="003870B9"/>
    <w:rsid w:val="003944FE"/>
    <w:rsid w:val="003D0AB8"/>
    <w:rsid w:val="00472310"/>
    <w:rsid w:val="005362ED"/>
    <w:rsid w:val="005555BE"/>
    <w:rsid w:val="0068406B"/>
    <w:rsid w:val="00731B17"/>
    <w:rsid w:val="007B7D6C"/>
    <w:rsid w:val="007F11BA"/>
    <w:rsid w:val="0087246F"/>
    <w:rsid w:val="00874BBC"/>
    <w:rsid w:val="009622BC"/>
    <w:rsid w:val="00A135F2"/>
    <w:rsid w:val="00A1385F"/>
    <w:rsid w:val="00A3354A"/>
    <w:rsid w:val="00A823AF"/>
    <w:rsid w:val="00A86349"/>
    <w:rsid w:val="00B05A95"/>
    <w:rsid w:val="00B17EF6"/>
    <w:rsid w:val="00B31BA4"/>
    <w:rsid w:val="00B701C3"/>
    <w:rsid w:val="00BD76EB"/>
    <w:rsid w:val="00CE464F"/>
    <w:rsid w:val="00D36915"/>
    <w:rsid w:val="00D44E4F"/>
    <w:rsid w:val="00D77CC2"/>
    <w:rsid w:val="00DA2A8A"/>
    <w:rsid w:val="00E40845"/>
    <w:rsid w:val="00E70879"/>
    <w:rsid w:val="00E92A5D"/>
    <w:rsid w:val="00EB44B7"/>
    <w:rsid w:val="00EE773D"/>
    <w:rsid w:val="00F80099"/>
    <w:rsid w:val="00F84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C5259"/>
  <w15:chartTrackingRefBased/>
  <w15:docId w15:val="{FF85B497-3D95-41B7-9F23-49B6CA8A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1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1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1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1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1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5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5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5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5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5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19D"/>
    <w:rPr>
      <w:rFonts w:eastAsiaTheme="majorEastAsia" w:cstheme="majorBidi"/>
      <w:color w:val="272727" w:themeColor="text1" w:themeTint="D8"/>
    </w:rPr>
  </w:style>
  <w:style w:type="paragraph" w:styleId="Title">
    <w:name w:val="Title"/>
    <w:basedOn w:val="Normal"/>
    <w:next w:val="Normal"/>
    <w:link w:val="TitleChar"/>
    <w:uiPriority w:val="10"/>
    <w:qFormat/>
    <w:rsid w:val="00085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19D"/>
    <w:pPr>
      <w:spacing w:before="160"/>
      <w:jc w:val="center"/>
    </w:pPr>
    <w:rPr>
      <w:i/>
      <w:iCs/>
      <w:color w:val="404040" w:themeColor="text1" w:themeTint="BF"/>
    </w:rPr>
  </w:style>
  <w:style w:type="character" w:customStyle="1" w:styleId="QuoteChar">
    <w:name w:val="Quote Char"/>
    <w:basedOn w:val="DefaultParagraphFont"/>
    <w:link w:val="Quote"/>
    <w:uiPriority w:val="29"/>
    <w:rsid w:val="0008519D"/>
    <w:rPr>
      <w:i/>
      <w:iCs/>
      <w:color w:val="404040" w:themeColor="text1" w:themeTint="BF"/>
    </w:rPr>
  </w:style>
  <w:style w:type="paragraph" w:styleId="ListParagraph">
    <w:name w:val="List Paragraph"/>
    <w:basedOn w:val="Normal"/>
    <w:uiPriority w:val="34"/>
    <w:qFormat/>
    <w:rsid w:val="0008519D"/>
    <w:pPr>
      <w:ind w:left="720"/>
      <w:contextualSpacing/>
    </w:pPr>
  </w:style>
  <w:style w:type="character" w:styleId="IntenseEmphasis">
    <w:name w:val="Intense Emphasis"/>
    <w:basedOn w:val="DefaultParagraphFont"/>
    <w:uiPriority w:val="21"/>
    <w:qFormat/>
    <w:rsid w:val="0008519D"/>
    <w:rPr>
      <w:i/>
      <w:iCs/>
      <w:color w:val="2F5496" w:themeColor="accent1" w:themeShade="BF"/>
    </w:rPr>
  </w:style>
  <w:style w:type="paragraph" w:styleId="IntenseQuote">
    <w:name w:val="Intense Quote"/>
    <w:basedOn w:val="Normal"/>
    <w:next w:val="Normal"/>
    <w:link w:val="IntenseQuoteChar"/>
    <w:uiPriority w:val="30"/>
    <w:qFormat/>
    <w:rsid w:val="00085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19D"/>
    <w:rPr>
      <w:i/>
      <w:iCs/>
      <w:color w:val="2F5496" w:themeColor="accent1" w:themeShade="BF"/>
    </w:rPr>
  </w:style>
  <w:style w:type="character" w:styleId="IntenseReference">
    <w:name w:val="Intense Reference"/>
    <w:basedOn w:val="DefaultParagraphFont"/>
    <w:uiPriority w:val="32"/>
    <w:qFormat/>
    <w:rsid w:val="0008519D"/>
    <w:rPr>
      <w:b/>
      <w:bCs/>
      <w:smallCaps/>
      <w:color w:val="2F5496" w:themeColor="accent1" w:themeShade="BF"/>
      <w:spacing w:val="5"/>
    </w:rPr>
  </w:style>
  <w:style w:type="paragraph" w:styleId="BodyText">
    <w:name w:val="Body Text"/>
    <w:basedOn w:val="Normal"/>
    <w:link w:val="BodyTextChar"/>
    <w:uiPriority w:val="1"/>
    <w:qFormat/>
    <w:rsid w:val="0008519D"/>
    <w:pPr>
      <w:widowControl w:val="0"/>
      <w:autoSpaceDE w:val="0"/>
      <w:autoSpaceDN w:val="0"/>
      <w:spacing w:after="0" w:line="240" w:lineRule="auto"/>
      <w:jc w:val="both"/>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08519D"/>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08519D"/>
    <w:rPr>
      <w:color w:val="0563C1" w:themeColor="hyperlink"/>
      <w:u w:val="single"/>
    </w:rPr>
  </w:style>
  <w:style w:type="character" w:styleId="UnresolvedMention">
    <w:name w:val="Unresolved Mention"/>
    <w:basedOn w:val="DefaultParagraphFont"/>
    <w:uiPriority w:val="99"/>
    <w:semiHidden/>
    <w:unhideWhenUsed/>
    <w:rsid w:val="00394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6729">
      <w:bodyDiv w:val="1"/>
      <w:marLeft w:val="0"/>
      <w:marRight w:val="0"/>
      <w:marTop w:val="0"/>
      <w:marBottom w:val="0"/>
      <w:divBdr>
        <w:top w:val="none" w:sz="0" w:space="0" w:color="auto"/>
        <w:left w:val="none" w:sz="0" w:space="0" w:color="auto"/>
        <w:bottom w:val="none" w:sz="0" w:space="0" w:color="auto"/>
        <w:right w:val="none" w:sz="0" w:space="0" w:color="auto"/>
      </w:divBdr>
    </w:div>
    <w:div w:id="69930863">
      <w:bodyDiv w:val="1"/>
      <w:marLeft w:val="0"/>
      <w:marRight w:val="0"/>
      <w:marTop w:val="0"/>
      <w:marBottom w:val="0"/>
      <w:divBdr>
        <w:top w:val="none" w:sz="0" w:space="0" w:color="auto"/>
        <w:left w:val="none" w:sz="0" w:space="0" w:color="auto"/>
        <w:bottom w:val="none" w:sz="0" w:space="0" w:color="auto"/>
        <w:right w:val="none" w:sz="0" w:space="0" w:color="auto"/>
      </w:divBdr>
      <w:divsChild>
        <w:div w:id="175913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833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76441">
      <w:bodyDiv w:val="1"/>
      <w:marLeft w:val="0"/>
      <w:marRight w:val="0"/>
      <w:marTop w:val="0"/>
      <w:marBottom w:val="0"/>
      <w:divBdr>
        <w:top w:val="none" w:sz="0" w:space="0" w:color="auto"/>
        <w:left w:val="none" w:sz="0" w:space="0" w:color="auto"/>
        <w:bottom w:val="none" w:sz="0" w:space="0" w:color="auto"/>
        <w:right w:val="none" w:sz="0" w:space="0" w:color="auto"/>
      </w:divBdr>
    </w:div>
    <w:div w:id="80613241">
      <w:bodyDiv w:val="1"/>
      <w:marLeft w:val="0"/>
      <w:marRight w:val="0"/>
      <w:marTop w:val="0"/>
      <w:marBottom w:val="0"/>
      <w:divBdr>
        <w:top w:val="none" w:sz="0" w:space="0" w:color="auto"/>
        <w:left w:val="none" w:sz="0" w:space="0" w:color="auto"/>
        <w:bottom w:val="none" w:sz="0" w:space="0" w:color="auto"/>
        <w:right w:val="none" w:sz="0" w:space="0" w:color="auto"/>
      </w:divBdr>
    </w:div>
    <w:div w:id="98071176">
      <w:bodyDiv w:val="1"/>
      <w:marLeft w:val="0"/>
      <w:marRight w:val="0"/>
      <w:marTop w:val="0"/>
      <w:marBottom w:val="0"/>
      <w:divBdr>
        <w:top w:val="none" w:sz="0" w:space="0" w:color="auto"/>
        <w:left w:val="none" w:sz="0" w:space="0" w:color="auto"/>
        <w:bottom w:val="none" w:sz="0" w:space="0" w:color="auto"/>
        <w:right w:val="none" w:sz="0" w:space="0" w:color="auto"/>
      </w:divBdr>
    </w:div>
    <w:div w:id="131214520">
      <w:bodyDiv w:val="1"/>
      <w:marLeft w:val="0"/>
      <w:marRight w:val="0"/>
      <w:marTop w:val="0"/>
      <w:marBottom w:val="0"/>
      <w:divBdr>
        <w:top w:val="none" w:sz="0" w:space="0" w:color="auto"/>
        <w:left w:val="none" w:sz="0" w:space="0" w:color="auto"/>
        <w:bottom w:val="none" w:sz="0" w:space="0" w:color="auto"/>
        <w:right w:val="none" w:sz="0" w:space="0" w:color="auto"/>
      </w:divBdr>
      <w:divsChild>
        <w:div w:id="20375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0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72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4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0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32310">
      <w:bodyDiv w:val="1"/>
      <w:marLeft w:val="0"/>
      <w:marRight w:val="0"/>
      <w:marTop w:val="0"/>
      <w:marBottom w:val="0"/>
      <w:divBdr>
        <w:top w:val="none" w:sz="0" w:space="0" w:color="auto"/>
        <w:left w:val="none" w:sz="0" w:space="0" w:color="auto"/>
        <w:bottom w:val="none" w:sz="0" w:space="0" w:color="auto"/>
        <w:right w:val="none" w:sz="0" w:space="0" w:color="auto"/>
      </w:divBdr>
      <w:divsChild>
        <w:div w:id="146951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38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5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0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8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48722">
      <w:bodyDiv w:val="1"/>
      <w:marLeft w:val="0"/>
      <w:marRight w:val="0"/>
      <w:marTop w:val="0"/>
      <w:marBottom w:val="0"/>
      <w:divBdr>
        <w:top w:val="none" w:sz="0" w:space="0" w:color="auto"/>
        <w:left w:val="none" w:sz="0" w:space="0" w:color="auto"/>
        <w:bottom w:val="none" w:sz="0" w:space="0" w:color="auto"/>
        <w:right w:val="none" w:sz="0" w:space="0" w:color="auto"/>
      </w:divBdr>
    </w:div>
    <w:div w:id="202909124">
      <w:bodyDiv w:val="1"/>
      <w:marLeft w:val="0"/>
      <w:marRight w:val="0"/>
      <w:marTop w:val="0"/>
      <w:marBottom w:val="0"/>
      <w:divBdr>
        <w:top w:val="none" w:sz="0" w:space="0" w:color="auto"/>
        <w:left w:val="none" w:sz="0" w:space="0" w:color="auto"/>
        <w:bottom w:val="none" w:sz="0" w:space="0" w:color="auto"/>
        <w:right w:val="none" w:sz="0" w:space="0" w:color="auto"/>
      </w:divBdr>
    </w:div>
    <w:div w:id="247428275">
      <w:bodyDiv w:val="1"/>
      <w:marLeft w:val="0"/>
      <w:marRight w:val="0"/>
      <w:marTop w:val="0"/>
      <w:marBottom w:val="0"/>
      <w:divBdr>
        <w:top w:val="none" w:sz="0" w:space="0" w:color="auto"/>
        <w:left w:val="none" w:sz="0" w:space="0" w:color="auto"/>
        <w:bottom w:val="none" w:sz="0" w:space="0" w:color="auto"/>
        <w:right w:val="none" w:sz="0" w:space="0" w:color="auto"/>
      </w:divBdr>
    </w:div>
    <w:div w:id="259916688">
      <w:bodyDiv w:val="1"/>
      <w:marLeft w:val="0"/>
      <w:marRight w:val="0"/>
      <w:marTop w:val="0"/>
      <w:marBottom w:val="0"/>
      <w:divBdr>
        <w:top w:val="none" w:sz="0" w:space="0" w:color="auto"/>
        <w:left w:val="none" w:sz="0" w:space="0" w:color="auto"/>
        <w:bottom w:val="none" w:sz="0" w:space="0" w:color="auto"/>
        <w:right w:val="none" w:sz="0" w:space="0" w:color="auto"/>
      </w:divBdr>
    </w:div>
    <w:div w:id="291332737">
      <w:bodyDiv w:val="1"/>
      <w:marLeft w:val="0"/>
      <w:marRight w:val="0"/>
      <w:marTop w:val="0"/>
      <w:marBottom w:val="0"/>
      <w:divBdr>
        <w:top w:val="none" w:sz="0" w:space="0" w:color="auto"/>
        <w:left w:val="none" w:sz="0" w:space="0" w:color="auto"/>
        <w:bottom w:val="none" w:sz="0" w:space="0" w:color="auto"/>
        <w:right w:val="none" w:sz="0" w:space="0" w:color="auto"/>
      </w:divBdr>
      <w:divsChild>
        <w:div w:id="51291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15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100805">
      <w:bodyDiv w:val="1"/>
      <w:marLeft w:val="0"/>
      <w:marRight w:val="0"/>
      <w:marTop w:val="0"/>
      <w:marBottom w:val="0"/>
      <w:divBdr>
        <w:top w:val="none" w:sz="0" w:space="0" w:color="auto"/>
        <w:left w:val="none" w:sz="0" w:space="0" w:color="auto"/>
        <w:bottom w:val="none" w:sz="0" w:space="0" w:color="auto"/>
        <w:right w:val="none" w:sz="0" w:space="0" w:color="auto"/>
      </w:divBdr>
      <w:divsChild>
        <w:div w:id="53623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458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951036">
      <w:bodyDiv w:val="1"/>
      <w:marLeft w:val="0"/>
      <w:marRight w:val="0"/>
      <w:marTop w:val="0"/>
      <w:marBottom w:val="0"/>
      <w:divBdr>
        <w:top w:val="none" w:sz="0" w:space="0" w:color="auto"/>
        <w:left w:val="none" w:sz="0" w:space="0" w:color="auto"/>
        <w:bottom w:val="none" w:sz="0" w:space="0" w:color="auto"/>
        <w:right w:val="none" w:sz="0" w:space="0" w:color="auto"/>
      </w:divBdr>
    </w:div>
    <w:div w:id="406000553">
      <w:bodyDiv w:val="1"/>
      <w:marLeft w:val="0"/>
      <w:marRight w:val="0"/>
      <w:marTop w:val="0"/>
      <w:marBottom w:val="0"/>
      <w:divBdr>
        <w:top w:val="none" w:sz="0" w:space="0" w:color="auto"/>
        <w:left w:val="none" w:sz="0" w:space="0" w:color="auto"/>
        <w:bottom w:val="none" w:sz="0" w:space="0" w:color="auto"/>
        <w:right w:val="none" w:sz="0" w:space="0" w:color="auto"/>
      </w:divBdr>
      <w:divsChild>
        <w:div w:id="1118793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100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675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370469">
          <w:marLeft w:val="0"/>
          <w:marRight w:val="0"/>
          <w:marTop w:val="0"/>
          <w:marBottom w:val="0"/>
          <w:divBdr>
            <w:top w:val="none" w:sz="0" w:space="0" w:color="auto"/>
            <w:left w:val="none" w:sz="0" w:space="0" w:color="auto"/>
            <w:bottom w:val="none" w:sz="0" w:space="0" w:color="auto"/>
            <w:right w:val="none" w:sz="0" w:space="0" w:color="auto"/>
          </w:divBdr>
          <w:divsChild>
            <w:div w:id="1446270581">
              <w:marLeft w:val="0"/>
              <w:marRight w:val="0"/>
              <w:marTop w:val="0"/>
              <w:marBottom w:val="0"/>
              <w:divBdr>
                <w:top w:val="none" w:sz="0" w:space="0" w:color="auto"/>
                <w:left w:val="none" w:sz="0" w:space="0" w:color="auto"/>
                <w:bottom w:val="none" w:sz="0" w:space="0" w:color="auto"/>
                <w:right w:val="none" w:sz="0" w:space="0" w:color="auto"/>
              </w:divBdr>
            </w:div>
          </w:divsChild>
        </w:div>
        <w:div w:id="145798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8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496814">
          <w:marLeft w:val="0"/>
          <w:marRight w:val="0"/>
          <w:marTop w:val="0"/>
          <w:marBottom w:val="0"/>
          <w:divBdr>
            <w:top w:val="none" w:sz="0" w:space="0" w:color="auto"/>
            <w:left w:val="none" w:sz="0" w:space="0" w:color="auto"/>
            <w:bottom w:val="none" w:sz="0" w:space="0" w:color="auto"/>
            <w:right w:val="none" w:sz="0" w:space="0" w:color="auto"/>
          </w:divBdr>
          <w:divsChild>
            <w:div w:id="5008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7481">
      <w:bodyDiv w:val="1"/>
      <w:marLeft w:val="0"/>
      <w:marRight w:val="0"/>
      <w:marTop w:val="0"/>
      <w:marBottom w:val="0"/>
      <w:divBdr>
        <w:top w:val="none" w:sz="0" w:space="0" w:color="auto"/>
        <w:left w:val="none" w:sz="0" w:space="0" w:color="auto"/>
        <w:bottom w:val="none" w:sz="0" w:space="0" w:color="auto"/>
        <w:right w:val="none" w:sz="0" w:space="0" w:color="auto"/>
      </w:divBdr>
    </w:div>
    <w:div w:id="430054088">
      <w:bodyDiv w:val="1"/>
      <w:marLeft w:val="0"/>
      <w:marRight w:val="0"/>
      <w:marTop w:val="0"/>
      <w:marBottom w:val="0"/>
      <w:divBdr>
        <w:top w:val="none" w:sz="0" w:space="0" w:color="auto"/>
        <w:left w:val="none" w:sz="0" w:space="0" w:color="auto"/>
        <w:bottom w:val="none" w:sz="0" w:space="0" w:color="auto"/>
        <w:right w:val="none" w:sz="0" w:space="0" w:color="auto"/>
      </w:divBdr>
      <w:divsChild>
        <w:div w:id="1186675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3175">
          <w:marLeft w:val="0"/>
          <w:marRight w:val="0"/>
          <w:marTop w:val="0"/>
          <w:marBottom w:val="0"/>
          <w:divBdr>
            <w:top w:val="none" w:sz="0" w:space="0" w:color="auto"/>
            <w:left w:val="none" w:sz="0" w:space="0" w:color="auto"/>
            <w:bottom w:val="none" w:sz="0" w:space="0" w:color="auto"/>
            <w:right w:val="none" w:sz="0" w:space="0" w:color="auto"/>
          </w:divBdr>
          <w:divsChild>
            <w:div w:id="1296594271">
              <w:marLeft w:val="0"/>
              <w:marRight w:val="0"/>
              <w:marTop w:val="0"/>
              <w:marBottom w:val="0"/>
              <w:divBdr>
                <w:top w:val="none" w:sz="0" w:space="0" w:color="auto"/>
                <w:left w:val="none" w:sz="0" w:space="0" w:color="auto"/>
                <w:bottom w:val="none" w:sz="0" w:space="0" w:color="auto"/>
                <w:right w:val="none" w:sz="0" w:space="0" w:color="auto"/>
              </w:divBdr>
            </w:div>
          </w:divsChild>
        </w:div>
        <w:div w:id="1418943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2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2009">
          <w:marLeft w:val="0"/>
          <w:marRight w:val="0"/>
          <w:marTop w:val="0"/>
          <w:marBottom w:val="0"/>
          <w:divBdr>
            <w:top w:val="none" w:sz="0" w:space="0" w:color="auto"/>
            <w:left w:val="none" w:sz="0" w:space="0" w:color="auto"/>
            <w:bottom w:val="none" w:sz="0" w:space="0" w:color="auto"/>
            <w:right w:val="none" w:sz="0" w:space="0" w:color="auto"/>
          </w:divBdr>
          <w:divsChild>
            <w:div w:id="196628609">
              <w:marLeft w:val="0"/>
              <w:marRight w:val="0"/>
              <w:marTop w:val="0"/>
              <w:marBottom w:val="0"/>
              <w:divBdr>
                <w:top w:val="none" w:sz="0" w:space="0" w:color="auto"/>
                <w:left w:val="none" w:sz="0" w:space="0" w:color="auto"/>
                <w:bottom w:val="none" w:sz="0" w:space="0" w:color="auto"/>
                <w:right w:val="none" w:sz="0" w:space="0" w:color="auto"/>
              </w:divBdr>
            </w:div>
          </w:divsChild>
        </w:div>
        <w:div w:id="207693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612081">
          <w:marLeft w:val="0"/>
          <w:marRight w:val="0"/>
          <w:marTop w:val="0"/>
          <w:marBottom w:val="0"/>
          <w:divBdr>
            <w:top w:val="none" w:sz="0" w:space="0" w:color="auto"/>
            <w:left w:val="none" w:sz="0" w:space="0" w:color="auto"/>
            <w:bottom w:val="none" w:sz="0" w:space="0" w:color="auto"/>
            <w:right w:val="none" w:sz="0" w:space="0" w:color="auto"/>
          </w:divBdr>
          <w:divsChild>
            <w:div w:id="2040616741">
              <w:marLeft w:val="0"/>
              <w:marRight w:val="0"/>
              <w:marTop w:val="0"/>
              <w:marBottom w:val="0"/>
              <w:divBdr>
                <w:top w:val="none" w:sz="0" w:space="0" w:color="auto"/>
                <w:left w:val="none" w:sz="0" w:space="0" w:color="auto"/>
                <w:bottom w:val="none" w:sz="0" w:space="0" w:color="auto"/>
                <w:right w:val="none" w:sz="0" w:space="0" w:color="auto"/>
              </w:divBdr>
            </w:div>
          </w:divsChild>
        </w:div>
        <w:div w:id="202639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1952287">
          <w:marLeft w:val="0"/>
          <w:marRight w:val="0"/>
          <w:marTop w:val="0"/>
          <w:marBottom w:val="0"/>
          <w:divBdr>
            <w:top w:val="none" w:sz="0" w:space="0" w:color="auto"/>
            <w:left w:val="none" w:sz="0" w:space="0" w:color="auto"/>
            <w:bottom w:val="none" w:sz="0" w:space="0" w:color="auto"/>
            <w:right w:val="none" w:sz="0" w:space="0" w:color="auto"/>
          </w:divBdr>
          <w:divsChild>
            <w:div w:id="865796684">
              <w:marLeft w:val="0"/>
              <w:marRight w:val="0"/>
              <w:marTop w:val="0"/>
              <w:marBottom w:val="0"/>
              <w:divBdr>
                <w:top w:val="none" w:sz="0" w:space="0" w:color="auto"/>
                <w:left w:val="none" w:sz="0" w:space="0" w:color="auto"/>
                <w:bottom w:val="none" w:sz="0" w:space="0" w:color="auto"/>
                <w:right w:val="none" w:sz="0" w:space="0" w:color="auto"/>
              </w:divBdr>
            </w:div>
          </w:divsChild>
        </w:div>
        <w:div w:id="1548181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580868">
      <w:bodyDiv w:val="1"/>
      <w:marLeft w:val="0"/>
      <w:marRight w:val="0"/>
      <w:marTop w:val="0"/>
      <w:marBottom w:val="0"/>
      <w:divBdr>
        <w:top w:val="none" w:sz="0" w:space="0" w:color="auto"/>
        <w:left w:val="none" w:sz="0" w:space="0" w:color="auto"/>
        <w:bottom w:val="none" w:sz="0" w:space="0" w:color="auto"/>
        <w:right w:val="none" w:sz="0" w:space="0" w:color="auto"/>
      </w:divBdr>
    </w:div>
    <w:div w:id="471754260">
      <w:bodyDiv w:val="1"/>
      <w:marLeft w:val="0"/>
      <w:marRight w:val="0"/>
      <w:marTop w:val="0"/>
      <w:marBottom w:val="0"/>
      <w:divBdr>
        <w:top w:val="none" w:sz="0" w:space="0" w:color="auto"/>
        <w:left w:val="none" w:sz="0" w:space="0" w:color="auto"/>
        <w:bottom w:val="none" w:sz="0" w:space="0" w:color="auto"/>
        <w:right w:val="none" w:sz="0" w:space="0" w:color="auto"/>
      </w:divBdr>
    </w:div>
    <w:div w:id="482240060">
      <w:bodyDiv w:val="1"/>
      <w:marLeft w:val="0"/>
      <w:marRight w:val="0"/>
      <w:marTop w:val="0"/>
      <w:marBottom w:val="0"/>
      <w:divBdr>
        <w:top w:val="none" w:sz="0" w:space="0" w:color="auto"/>
        <w:left w:val="none" w:sz="0" w:space="0" w:color="auto"/>
        <w:bottom w:val="none" w:sz="0" w:space="0" w:color="auto"/>
        <w:right w:val="none" w:sz="0" w:space="0" w:color="auto"/>
      </w:divBdr>
    </w:div>
    <w:div w:id="530996119">
      <w:bodyDiv w:val="1"/>
      <w:marLeft w:val="0"/>
      <w:marRight w:val="0"/>
      <w:marTop w:val="0"/>
      <w:marBottom w:val="0"/>
      <w:divBdr>
        <w:top w:val="none" w:sz="0" w:space="0" w:color="auto"/>
        <w:left w:val="none" w:sz="0" w:space="0" w:color="auto"/>
        <w:bottom w:val="none" w:sz="0" w:space="0" w:color="auto"/>
        <w:right w:val="none" w:sz="0" w:space="0" w:color="auto"/>
      </w:divBdr>
      <w:divsChild>
        <w:div w:id="179097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785569">
      <w:bodyDiv w:val="1"/>
      <w:marLeft w:val="0"/>
      <w:marRight w:val="0"/>
      <w:marTop w:val="0"/>
      <w:marBottom w:val="0"/>
      <w:divBdr>
        <w:top w:val="none" w:sz="0" w:space="0" w:color="auto"/>
        <w:left w:val="none" w:sz="0" w:space="0" w:color="auto"/>
        <w:bottom w:val="none" w:sz="0" w:space="0" w:color="auto"/>
        <w:right w:val="none" w:sz="0" w:space="0" w:color="auto"/>
      </w:divBdr>
    </w:div>
    <w:div w:id="641618033">
      <w:bodyDiv w:val="1"/>
      <w:marLeft w:val="0"/>
      <w:marRight w:val="0"/>
      <w:marTop w:val="0"/>
      <w:marBottom w:val="0"/>
      <w:divBdr>
        <w:top w:val="none" w:sz="0" w:space="0" w:color="auto"/>
        <w:left w:val="none" w:sz="0" w:space="0" w:color="auto"/>
        <w:bottom w:val="none" w:sz="0" w:space="0" w:color="auto"/>
        <w:right w:val="none" w:sz="0" w:space="0" w:color="auto"/>
      </w:divBdr>
    </w:div>
    <w:div w:id="680157312">
      <w:bodyDiv w:val="1"/>
      <w:marLeft w:val="0"/>
      <w:marRight w:val="0"/>
      <w:marTop w:val="0"/>
      <w:marBottom w:val="0"/>
      <w:divBdr>
        <w:top w:val="none" w:sz="0" w:space="0" w:color="auto"/>
        <w:left w:val="none" w:sz="0" w:space="0" w:color="auto"/>
        <w:bottom w:val="none" w:sz="0" w:space="0" w:color="auto"/>
        <w:right w:val="none" w:sz="0" w:space="0" w:color="auto"/>
      </w:divBdr>
      <w:divsChild>
        <w:div w:id="204671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55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493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576512">
      <w:bodyDiv w:val="1"/>
      <w:marLeft w:val="0"/>
      <w:marRight w:val="0"/>
      <w:marTop w:val="0"/>
      <w:marBottom w:val="0"/>
      <w:divBdr>
        <w:top w:val="none" w:sz="0" w:space="0" w:color="auto"/>
        <w:left w:val="none" w:sz="0" w:space="0" w:color="auto"/>
        <w:bottom w:val="none" w:sz="0" w:space="0" w:color="auto"/>
        <w:right w:val="none" w:sz="0" w:space="0" w:color="auto"/>
      </w:divBdr>
    </w:div>
    <w:div w:id="768240533">
      <w:bodyDiv w:val="1"/>
      <w:marLeft w:val="0"/>
      <w:marRight w:val="0"/>
      <w:marTop w:val="0"/>
      <w:marBottom w:val="0"/>
      <w:divBdr>
        <w:top w:val="none" w:sz="0" w:space="0" w:color="auto"/>
        <w:left w:val="none" w:sz="0" w:space="0" w:color="auto"/>
        <w:bottom w:val="none" w:sz="0" w:space="0" w:color="auto"/>
        <w:right w:val="none" w:sz="0" w:space="0" w:color="auto"/>
      </w:divBdr>
    </w:div>
    <w:div w:id="806165053">
      <w:bodyDiv w:val="1"/>
      <w:marLeft w:val="0"/>
      <w:marRight w:val="0"/>
      <w:marTop w:val="0"/>
      <w:marBottom w:val="0"/>
      <w:divBdr>
        <w:top w:val="none" w:sz="0" w:space="0" w:color="auto"/>
        <w:left w:val="none" w:sz="0" w:space="0" w:color="auto"/>
        <w:bottom w:val="none" w:sz="0" w:space="0" w:color="auto"/>
        <w:right w:val="none" w:sz="0" w:space="0" w:color="auto"/>
      </w:divBdr>
    </w:div>
    <w:div w:id="841236853">
      <w:bodyDiv w:val="1"/>
      <w:marLeft w:val="0"/>
      <w:marRight w:val="0"/>
      <w:marTop w:val="0"/>
      <w:marBottom w:val="0"/>
      <w:divBdr>
        <w:top w:val="none" w:sz="0" w:space="0" w:color="auto"/>
        <w:left w:val="none" w:sz="0" w:space="0" w:color="auto"/>
        <w:bottom w:val="none" w:sz="0" w:space="0" w:color="auto"/>
        <w:right w:val="none" w:sz="0" w:space="0" w:color="auto"/>
      </w:divBdr>
    </w:div>
    <w:div w:id="900597051">
      <w:bodyDiv w:val="1"/>
      <w:marLeft w:val="0"/>
      <w:marRight w:val="0"/>
      <w:marTop w:val="0"/>
      <w:marBottom w:val="0"/>
      <w:divBdr>
        <w:top w:val="none" w:sz="0" w:space="0" w:color="auto"/>
        <w:left w:val="none" w:sz="0" w:space="0" w:color="auto"/>
        <w:bottom w:val="none" w:sz="0" w:space="0" w:color="auto"/>
        <w:right w:val="none" w:sz="0" w:space="0" w:color="auto"/>
      </w:divBdr>
      <w:divsChild>
        <w:div w:id="172918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94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45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758667">
      <w:bodyDiv w:val="1"/>
      <w:marLeft w:val="0"/>
      <w:marRight w:val="0"/>
      <w:marTop w:val="0"/>
      <w:marBottom w:val="0"/>
      <w:divBdr>
        <w:top w:val="none" w:sz="0" w:space="0" w:color="auto"/>
        <w:left w:val="none" w:sz="0" w:space="0" w:color="auto"/>
        <w:bottom w:val="none" w:sz="0" w:space="0" w:color="auto"/>
        <w:right w:val="none" w:sz="0" w:space="0" w:color="auto"/>
      </w:divBdr>
    </w:div>
    <w:div w:id="919024385">
      <w:bodyDiv w:val="1"/>
      <w:marLeft w:val="0"/>
      <w:marRight w:val="0"/>
      <w:marTop w:val="0"/>
      <w:marBottom w:val="0"/>
      <w:divBdr>
        <w:top w:val="none" w:sz="0" w:space="0" w:color="auto"/>
        <w:left w:val="none" w:sz="0" w:space="0" w:color="auto"/>
        <w:bottom w:val="none" w:sz="0" w:space="0" w:color="auto"/>
        <w:right w:val="none" w:sz="0" w:space="0" w:color="auto"/>
      </w:divBdr>
      <w:divsChild>
        <w:div w:id="38012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867679">
      <w:bodyDiv w:val="1"/>
      <w:marLeft w:val="0"/>
      <w:marRight w:val="0"/>
      <w:marTop w:val="0"/>
      <w:marBottom w:val="0"/>
      <w:divBdr>
        <w:top w:val="none" w:sz="0" w:space="0" w:color="auto"/>
        <w:left w:val="none" w:sz="0" w:space="0" w:color="auto"/>
        <w:bottom w:val="none" w:sz="0" w:space="0" w:color="auto"/>
        <w:right w:val="none" w:sz="0" w:space="0" w:color="auto"/>
      </w:divBdr>
    </w:div>
    <w:div w:id="1021009831">
      <w:bodyDiv w:val="1"/>
      <w:marLeft w:val="0"/>
      <w:marRight w:val="0"/>
      <w:marTop w:val="0"/>
      <w:marBottom w:val="0"/>
      <w:divBdr>
        <w:top w:val="none" w:sz="0" w:space="0" w:color="auto"/>
        <w:left w:val="none" w:sz="0" w:space="0" w:color="auto"/>
        <w:bottom w:val="none" w:sz="0" w:space="0" w:color="auto"/>
        <w:right w:val="none" w:sz="0" w:space="0" w:color="auto"/>
      </w:divBdr>
    </w:div>
    <w:div w:id="1081829389">
      <w:bodyDiv w:val="1"/>
      <w:marLeft w:val="0"/>
      <w:marRight w:val="0"/>
      <w:marTop w:val="0"/>
      <w:marBottom w:val="0"/>
      <w:divBdr>
        <w:top w:val="none" w:sz="0" w:space="0" w:color="auto"/>
        <w:left w:val="none" w:sz="0" w:space="0" w:color="auto"/>
        <w:bottom w:val="none" w:sz="0" w:space="0" w:color="auto"/>
        <w:right w:val="none" w:sz="0" w:space="0" w:color="auto"/>
      </w:divBdr>
      <w:divsChild>
        <w:div w:id="211845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61954">
          <w:marLeft w:val="0"/>
          <w:marRight w:val="0"/>
          <w:marTop w:val="0"/>
          <w:marBottom w:val="0"/>
          <w:divBdr>
            <w:top w:val="none" w:sz="0" w:space="0" w:color="auto"/>
            <w:left w:val="none" w:sz="0" w:space="0" w:color="auto"/>
            <w:bottom w:val="none" w:sz="0" w:space="0" w:color="auto"/>
            <w:right w:val="none" w:sz="0" w:space="0" w:color="auto"/>
          </w:divBdr>
          <w:divsChild>
            <w:div w:id="918515596">
              <w:marLeft w:val="0"/>
              <w:marRight w:val="0"/>
              <w:marTop w:val="0"/>
              <w:marBottom w:val="0"/>
              <w:divBdr>
                <w:top w:val="none" w:sz="0" w:space="0" w:color="auto"/>
                <w:left w:val="none" w:sz="0" w:space="0" w:color="auto"/>
                <w:bottom w:val="none" w:sz="0" w:space="0" w:color="auto"/>
                <w:right w:val="none" w:sz="0" w:space="0" w:color="auto"/>
              </w:divBdr>
            </w:div>
          </w:divsChild>
        </w:div>
        <w:div w:id="4102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8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55102">
          <w:marLeft w:val="0"/>
          <w:marRight w:val="0"/>
          <w:marTop w:val="0"/>
          <w:marBottom w:val="0"/>
          <w:divBdr>
            <w:top w:val="none" w:sz="0" w:space="0" w:color="auto"/>
            <w:left w:val="none" w:sz="0" w:space="0" w:color="auto"/>
            <w:bottom w:val="none" w:sz="0" w:space="0" w:color="auto"/>
            <w:right w:val="none" w:sz="0" w:space="0" w:color="auto"/>
          </w:divBdr>
          <w:divsChild>
            <w:div w:id="906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1536">
      <w:bodyDiv w:val="1"/>
      <w:marLeft w:val="0"/>
      <w:marRight w:val="0"/>
      <w:marTop w:val="0"/>
      <w:marBottom w:val="0"/>
      <w:divBdr>
        <w:top w:val="none" w:sz="0" w:space="0" w:color="auto"/>
        <w:left w:val="none" w:sz="0" w:space="0" w:color="auto"/>
        <w:bottom w:val="none" w:sz="0" w:space="0" w:color="auto"/>
        <w:right w:val="none" w:sz="0" w:space="0" w:color="auto"/>
      </w:divBdr>
    </w:div>
    <w:div w:id="1107047540">
      <w:bodyDiv w:val="1"/>
      <w:marLeft w:val="0"/>
      <w:marRight w:val="0"/>
      <w:marTop w:val="0"/>
      <w:marBottom w:val="0"/>
      <w:divBdr>
        <w:top w:val="none" w:sz="0" w:space="0" w:color="auto"/>
        <w:left w:val="none" w:sz="0" w:space="0" w:color="auto"/>
        <w:bottom w:val="none" w:sz="0" w:space="0" w:color="auto"/>
        <w:right w:val="none" w:sz="0" w:space="0" w:color="auto"/>
      </w:divBdr>
    </w:div>
    <w:div w:id="1147936157">
      <w:bodyDiv w:val="1"/>
      <w:marLeft w:val="0"/>
      <w:marRight w:val="0"/>
      <w:marTop w:val="0"/>
      <w:marBottom w:val="0"/>
      <w:divBdr>
        <w:top w:val="none" w:sz="0" w:space="0" w:color="auto"/>
        <w:left w:val="none" w:sz="0" w:space="0" w:color="auto"/>
        <w:bottom w:val="none" w:sz="0" w:space="0" w:color="auto"/>
        <w:right w:val="none" w:sz="0" w:space="0" w:color="auto"/>
      </w:divBdr>
      <w:divsChild>
        <w:div w:id="3064039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1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32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364156">
      <w:bodyDiv w:val="1"/>
      <w:marLeft w:val="0"/>
      <w:marRight w:val="0"/>
      <w:marTop w:val="0"/>
      <w:marBottom w:val="0"/>
      <w:divBdr>
        <w:top w:val="none" w:sz="0" w:space="0" w:color="auto"/>
        <w:left w:val="none" w:sz="0" w:space="0" w:color="auto"/>
        <w:bottom w:val="none" w:sz="0" w:space="0" w:color="auto"/>
        <w:right w:val="none" w:sz="0" w:space="0" w:color="auto"/>
      </w:divBdr>
    </w:div>
    <w:div w:id="1213617849">
      <w:bodyDiv w:val="1"/>
      <w:marLeft w:val="0"/>
      <w:marRight w:val="0"/>
      <w:marTop w:val="0"/>
      <w:marBottom w:val="0"/>
      <w:divBdr>
        <w:top w:val="none" w:sz="0" w:space="0" w:color="auto"/>
        <w:left w:val="none" w:sz="0" w:space="0" w:color="auto"/>
        <w:bottom w:val="none" w:sz="0" w:space="0" w:color="auto"/>
        <w:right w:val="none" w:sz="0" w:space="0" w:color="auto"/>
      </w:divBdr>
    </w:div>
    <w:div w:id="1221480323">
      <w:bodyDiv w:val="1"/>
      <w:marLeft w:val="0"/>
      <w:marRight w:val="0"/>
      <w:marTop w:val="0"/>
      <w:marBottom w:val="0"/>
      <w:divBdr>
        <w:top w:val="none" w:sz="0" w:space="0" w:color="auto"/>
        <w:left w:val="none" w:sz="0" w:space="0" w:color="auto"/>
        <w:bottom w:val="none" w:sz="0" w:space="0" w:color="auto"/>
        <w:right w:val="none" w:sz="0" w:space="0" w:color="auto"/>
      </w:divBdr>
      <w:divsChild>
        <w:div w:id="36661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627509779">
          <w:marLeft w:val="0"/>
          <w:marRight w:val="0"/>
          <w:marTop w:val="0"/>
          <w:marBottom w:val="0"/>
          <w:divBdr>
            <w:top w:val="none" w:sz="0" w:space="0" w:color="auto"/>
            <w:left w:val="none" w:sz="0" w:space="0" w:color="auto"/>
            <w:bottom w:val="none" w:sz="0" w:space="0" w:color="auto"/>
            <w:right w:val="none" w:sz="0" w:space="0" w:color="auto"/>
          </w:divBdr>
          <w:divsChild>
            <w:div w:id="191194457">
              <w:marLeft w:val="0"/>
              <w:marRight w:val="0"/>
              <w:marTop w:val="0"/>
              <w:marBottom w:val="0"/>
              <w:divBdr>
                <w:top w:val="none" w:sz="0" w:space="0" w:color="auto"/>
                <w:left w:val="none" w:sz="0" w:space="0" w:color="auto"/>
                <w:bottom w:val="none" w:sz="0" w:space="0" w:color="auto"/>
                <w:right w:val="none" w:sz="0" w:space="0" w:color="auto"/>
              </w:divBdr>
            </w:div>
          </w:divsChild>
        </w:div>
        <w:div w:id="53892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703250">
          <w:marLeft w:val="0"/>
          <w:marRight w:val="0"/>
          <w:marTop w:val="0"/>
          <w:marBottom w:val="0"/>
          <w:divBdr>
            <w:top w:val="none" w:sz="0" w:space="0" w:color="auto"/>
            <w:left w:val="none" w:sz="0" w:space="0" w:color="auto"/>
            <w:bottom w:val="none" w:sz="0" w:space="0" w:color="auto"/>
            <w:right w:val="none" w:sz="0" w:space="0" w:color="auto"/>
          </w:divBdr>
          <w:divsChild>
            <w:div w:id="635454241">
              <w:marLeft w:val="0"/>
              <w:marRight w:val="0"/>
              <w:marTop w:val="0"/>
              <w:marBottom w:val="0"/>
              <w:divBdr>
                <w:top w:val="none" w:sz="0" w:space="0" w:color="auto"/>
                <w:left w:val="none" w:sz="0" w:space="0" w:color="auto"/>
                <w:bottom w:val="none" w:sz="0" w:space="0" w:color="auto"/>
                <w:right w:val="none" w:sz="0" w:space="0" w:color="auto"/>
              </w:divBdr>
            </w:div>
          </w:divsChild>
        </w:div>
        <w:div w:id="131290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769929351">
          <w:marLeft w:val="0"/>
          <w:marRight w:val="0"/>
          <w:marTop w:val="0"/>
          <w:marBottom w:val="0"/>
          <w:divBdr>
            <w:top w:val="none" w:sz="0" w:space="0" w:color="auto"/>
            <w:left w:val="none" w:sz="0" w:space="0" w:color="auto"/>
            <w:bottom w:val="none" w:sz="0" w:space="0" w:color="auto"/>
            <w:right w:val="none" w:sz="0" w:space="0" w:color="auto"/>
          </w:divBdr>
          <w:divsChild>
            <w:div w:id="1026902296">
              <w:marLeft w:val="0"/>
              <w:marRight w:val="0"/>
              <w:marTop w:val="0"/>
              <w:marBottom w:val="0"/>
              <w:divBdr>
                <w:top w:val="none" w:sz="0" w:space="0" w:color="auto"/>
                <w:left w:val="none" w:sz="0" w:space="0" w:color="auto"/>
                <w:bottom w:val="none" w:sz="0" w:space="0" w:color="auto"/>
                <w:right w:val="none" w:sz="0" w:space="0" w:color="auto"/>
              </w:divBdr>
            </w:div>
          </w:divsChild>
        </w:div>
        <w:div w:id="91259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5123016">
          <w:marLeft w:val="0"/>
          <w:marRight w:val="0"/>
          <w:marTop w:val="0"/>
          <w:marBottom w:val="0"/>
          <w:divBdr>
            <w:top w:val="none" w:sz="0" w:space="0" w:color="auto"/>
            <w:left w:val="none" w:sz="0" w:space="0" w:color="auto"/>
            <w:bottom w:val="none" w:sz="0" w:space="0" w:color="auto"/>
            <w:right w:val="none" w:sz="0" w:space="0" w:color="auto"/>
          </w:divBdr>
          <w:divsChild>
            <w:div w:id="2105303125">
              <w:marLeft w:val="0"/>
              <w:marRight w:val="0"/>
              <w:marTop w:val="0"/>
              <w:marBottom w:val="0"/>
              <w:divBdr>
                <w:top w:val="none" w:sz="0" w:space="0" w:color="auto"/>
                <w:left w:val="none" w:sz="0" w:space="0" w:color="auto"/>
                <w:bottom w:val="none" w:sz="0" w:space="0" w:color="auto"/>
                <w:right w:val="none" w:sz="0" w:space="0" w:color="auto"/>
              </w:divBdr>
            </w:div>
          </w:divsChild>
        </w:div>
        <w:div w:id="77702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369006">
      <w:bodyDiv w:val="1"/>
      <w:marLeft w:val="0"/>
      <w:marRight w:val="0"/>
      <w:marTop w:val="0"/>
      <w:marBottom w:val="0"/>
      <w:divBdr>
        <w:top w:val="none" w:sz="0" w:space="0" w:color="auto"/>
        <w:left w:val="none" w:sz="0" w:space="0" w:color="auto"/>
        <w:bottom w:val="none" w:sz="0" w:space="0" w:color="auto"/>
        <w:right w:val="none" w:sz="0" w:space="0" w:color="auto"/>
      </w:divBdr>
    </w:div>
    <w:div w:id="1285691365">
      <w:bodyDiv w:val="1"/>
      <w:marLeft w:val="0"/>
      <w:marRight w:val="0"/>
      <w:marTop w:val="0"/>
      <w:marBottom w:val="0"/>
      <w:divBdr>
        <w:top w:val="none" w:sz="0" w:space="0" w:color="auto"/>
        <w:left w:val="none" w:sz="0" w:space="0" w:color="auto"/>
        <w:bottom w:val="none" w:sz="0" w:space="0" w:color="auto"/>
        <w:right w:val="none" w:sz="0" w:space="0" w:color="auto"/>
      </w:divBdr>
      <w:divsChild>
        <w:div w:id="153622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458222">
      <w:bodyDiv w:val="1"/>
      <w:marLeft w:val="0"/>
      <w:marRight w:val="0"/>
      <w:marTop w:val="0"/>
      <w:marBottom w:val="0"/>
      <w:divBdr>
        <w:top w:val="none" w:sz="0" w:space="0" w:color="auto"/>
        <w:left w:val="none" w:sz="0" w:space="0" w:color="auto"/>
        <w:bottom w:val="none" w:sz="0" w:space="0" w:color="auto"/>
        <w:right w:val="none" w:sz="0" w:space="0" w:color="auto"/>
      </w:divBdr>
    </w:div>
    <w:div w:id="1399551810">
      <w:bodyDiv w:val="1"/>
      <w:marLeft w:val="0"/>
      <w:marRight w:val="0"/>
      <w:marTop w:val="0"/>
      <w:marBottom w:val="0"/>
      <w:divBdr>
        <w:top w:val="none" w:sz="0" w:space="0" w:color="auto"/>
        <w:left w:val="none" w:sz="0" w:space="0" w:color="auto"/>
        <w:bottom w:val="none" w:sz="0" w:space="0" w:color="auto"/>
        <w:right w:val="none" w:sz="0" w:space="0" w:color="auto"/>
      </w:divBdr>
      <w:divsChild>
        <w:div w:id="131977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72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46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52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278041">
      <w:bodyDiv w:val="1"/>
      <w:marLeft w:val="0"/>
      <w:marRight w:val="0"/>
      <w:marTop w:val="0"/>
      <w:marBottom w:val="0"/>
      <w:divBdr>
        <w:top w:val="none" w:sz="0" w:space="0" w:color="auto"/>
        <w:left w:val="none" w:sz="0" w:space="0" w:color="auto"/>
        <w:bottom w:val="none" w:sz="0" w:space="0" w:color="auto"/>
        <w:right w:val="none" w:sz="0" w:space="0" w:color="auto"/>
      </w:divBdr>
    </w:div>
    <w:div w:id="1425371467">
      <w:bodyDiv w:val="1"/>
      <w:marLeft w:val="0"/>
      <w:marRight w:val="0"/>
      <w:marTop w:val="0"/>
      <w:marBottom w:val="0"/>
      <w:divBdr>
        <w:top w:val="none" w:sz="0" w:space="0" w:color="auto"/>
        <w:left w:val="none" w:sz="0" w:space="0" w:color="auto"/>
        <w:bottom w:val="none" w:sz="0" w:space="0" w:color="auto"/>
        <w:right w:val="none" w:sz="0" w:space="0" w:color="auto"/>
      </w:divBdr>
    </w:div>
    <w:div w:id="1479498882">
      <w:bodyDiv w:val="1"/>
      <w:marLeft w:val="0"/>
      <w:marRight w:val="0"/>
      <w:marTop w:val="0"/>
      <w:marBottom w:val="0"/>
      <w:divBdr>
        <w:top w:val="none" w:sz="0" w:space="0" w:color="auto"/>
        <w:left w:val="none" w:sz="0" w:space="0" w:color="auto"/>
        <w:bottom w:val="none" w:sz="0" w:space="0" w:color="auto"/>
        <w:right w:val="none" w:sz="0" w:space="0" w:color="auto"/>
      </w:divBdr>
      <w:divsChild>
        <w:div w:id="165545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82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2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1604">
          <w:marLeft w:val="0"/>
          <w:marRight w:val="0"/>
          <w:marTop w:val="0"/>
          <w:marBottom w:val="0"/>
          <w:divBdr>
            <w:top w:val="none" w:sz="0" w:space="0" w:color="auto"/>
            <w:left w:val="none" w:sz="0" w:space="0" w:color="auto"/>
            <w:bottom w:val="none" w:sz="0" w:space="0" w:color="auto"/>
            <w:right w:val="none" w:sz="0" w:space="0" w:color="auto"/>
          </w:divBdr>
          <w:divsChild>
            <w:div w:id="1978753603">
              <w:marLeft w:val="0"/>
              <w:marRight w:val="0"/>
              <w:marTop w:val="0"/>
              <w:marBottom w:val="0"/>
              <w:divBdr>
                <w:top w:val="none" w:sz="0" w:space="0" w:color="auto"/>
                <w:left w:val="none" w:sz="0" w:space="0" w:color="auto"/>
                <w:bottom w:val="none" w:sz="0" w:space="0" w:color="auto"/>
                <w:right w:val="none" w:sz="0" w:space="0" w:color="auto"/>
              </w:divBdr>
            </w:div>
          </w:divsChild>
        </w:div>
        <w:div w:id="1301299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4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278929">
          <w:marLeft w:val="0"/>
          <w:marRight w:val="0"/>
          <w:marTop w:val="0"/>
          <w:marBottom w:val="0"/>
          <w:divBdr>
            <w:top w:val="none" w:sz="0" w:space="0" w:color="auto"/>
            <w:left w:val="none" w:sz="0" w:space="0" w:color="auto"/>
            <w:bottom w:val="none" w:sz="0" w:space="0" w:color="auto"/>
            <w:right w:val="none" w:sz="0" w:space="0" w:color="auto"/>
          </w:divBdr>
          <w:divsChild>
            <w:div w:id="1891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30">
      <w:bodyDiv w:val="1"/>
      <w:marLeft w:val="0"/>
      <w:marRight w:val="0"/>
      <w:marTop w:val="0"/>
      <w:marBottom w:val="0"/>
      <w:divBdr>
        <w:top w:val="none" w:sz="0" w:space="0" w:color="auto"/>
        <w:left w:val="none" w:sz="0" w:space="0" w:color="auto"/>
        <w:bottom w:val="none" w:sz="0" w:space="0" w:color="auto"/>
        <w:right w:val="none" w:sz="0" w:space="0" w:color="auto"/>
      </w:divBdr>
    </w:div>
    <w:div w:id="1526551370">
      <w:bodyDiv w:val="1"/>
      <w:marLeft w:val="0"/>
      <w:marRight w:val="0"/>
      <w:marTop w:val="0"/>
      <w:marBottom w:val="0"/>
      <w:divBdr>
        <w:top w:val="none" w:sz="0" w:space="0" w:color="auto"/>
        <w:left w:val="none" w:sz="0" w:space="0" w:color="auto"/>
        <w:bottom w:val="none" w:sz="0" w:space="0" w:color="auto"/>
        <w:right w:val="none" w:sz="0" w:space="0" w:color="auto"/>
      </w:divBdr>
      <w:divsChild>
        <w:div w:id="97078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0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29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667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737893">
      <w:bodyDiv w:val="1"/>
      <w:marLeft w:val="0"/>
      <w:marRight w:val="0"/>
      <w:marTop w:val="0"/>
      <w:marBottom w:val="0"/>
      <w:divBdr>
        <w:top w:val="none" w:sz="0" w:space="0" w:color="auto"/>
        <w:left w:val="none" w:sz="0" w:space="0" w:color="auto"/>
        <w:bottom w:val="none" w:sz="0" w:space="0" w:color="auto"/>
        <w:right w:val="none" w:sz="0" w:space="0" w:color="auto"/>
      </w:divBdr>
    </w:div>
    <w:div w:id="1565028352">
      <w:bodyDiv w:val="1"/>
      <w:marLeft w:val="0"/>
      <w:marRight w:val="0"/>
      <w:marTop w:val="0"/>
      <w:marBottom w:val="0"/>
      <w:divBdr>
        <w:top w:val="none" w:sz="0" w:space="0" w:color="auto"/>
        <w:left w:val="none" w:sz="0" w:space="0" w:color="auto"/>
        <w:bottom w:val="none" w:sz="0" w:space="0" w:color="auto"/>
        <w:right w:val="none" w:sz="0" w:space="0" w:color="auto"/>
      </w:divBdr>
    </w:div>
    <w:div w:id="1600524596">
      <w:bodyDiv w:val="1"/>
      <w:marLeft w:val="0"/>
      <w:marRight w:val="0"/>
      <w:marTop w:val="0"/>
      <w:marBottom w:val="0"/>
      <w:divBdr>
        <w:top w:val="none" w:sz="0" w:space="0" w:color="auto"/>
        <w:left w:val="none" w:sz="0" w:space="0" w:color="auto"/>
        <w:bottom w:val="none" w:sz="0" w:space="0" w:color="auto"/>
        <w:right w:val="none" w:sz="0" w:space="0" w:color="auto"/>
      </w:divBdr>
    </w:div>
    <w:div w:id="1620650153">
      <w:bodyDiv w:val="1"/>
      <w:marLeft w:val="0"/>
      <w:marRight w:val="0"/>
      <w:marTop w:val="0"/>
      <w:marBottom w:val="0"/>
      <w:divBdr>
        <w:top w:val="none" w:sz="0" w:space="0" w:color="auto"/>
        <w:left w:val="none" w:sz="0" w:space="0" w:color="auto"/>
        <w:bottom w:val="none" w:sz="0" w:space="0" w:color="auto"/>
        <w:right w:val="none" w:sz="0" w:space="0" w:color="auto"/>
      </w:divBdr>
      <w:divsChild>
        <w:div w:id="1502891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31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94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453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6423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296883">
      <w:bodyDiv w:val="1"/>
      <w:marLeft w:val="0"/>
      <w:marRight w:val="0"/>
      <w:marTop w:val="0"/>
      <w:marBottom w:val="0"/>
      <w:divBdr>
        <w:top w:val="none" w:sz="0" w:space="0" w:color="auto"/>
        <w:left w:val="none" w:sz="0" w:space="0" w:color="auto"/>
        <w:bottom w:val="none" w:sz="0" w:space="0" w:color="auto"/>
        <w:right w:val="none" w:sz="0" w:space="0" w:color="auto"/>
      </w:divBdr>
    </w:div>
    <w:div w:id="1661735240">
      <w:bodyDiv w:val="1"/>
      <w:marLeft w:val="0"/>
      <w:marRight w:val="0"/>
      <w:marTop w:val="0"/>
      <w:marBottom w:val="0"/>
      <w:divBdr>
        <w:top w:val="none" w:sz="0" w:space="0" w:color="auto"/>
        <w:left w:val="none" w:sz="0" w:space="0" w:color="auto"/>
        <w:bottom w:val="none" w:sz="0" w:space="0" w:color="auto"/>
        <w:right w:val="none" w:sz="0" w:space="0" w:color="auto"/>
      </w:divBdr>
    </w:div>
    <w:div w:id="1682926705">
      <w:bodyDiv w:val="1"/>
      <w:marLeft w:val="0"/>
      <w:marRight w:val="0"/>
      <w:marTop w:val="0"/>
      <w:marBottom w:val="0"/>
      <w:divBdr>
        <w:top w:val="none" w:sz="0" w:space="0" w:color="auto"/>
        <w:left w:val="none" w:sz="0" w:space="0" w:color="auto"/>
        <w:bottom w:val="none" w:sz="0" w:space="0" w:color="auto"/>
        <w:right w:val="none" w:sz="0" w:space="0" w:color="auto"/>
      </w:divBdr>
    </w:div>
    <w:div w:id="1760560508">
      <w:bodyDiv w:val="1"/>
      <w:marLeft w:val="0"/>
      <w:marRight w:val="0"/>
      <w:marTop w:val="0"/>
      <w:marBottom w:val="0"/>
      <w:divBdr>
        <w:top w:val="none" w:sz="0" w:space="0" w:color="auto"/>
        <w:left w:val="none" w:sz="0" w:space="0" w:color="auto"/>
        <w:bottom w:val="none" w:sz="0" w:space="0" w:color="auto"/>
        <w:right w:val="none" w:sz="0" w:space="0" w:color="auto"/>
      </w:divBdr>
      <w:divsChild>
        <w:div w:id="102579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7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748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41258">
      <w:bodyDiv w:val="1"/>
      <w:marLeft w:val="0"/>
      <w:marRight w:val="0"/>
      <w:marTop w:val="0"/>
      <w:marBottom w:val="0"/>
      <w:divBdr>
        <w:top w:val="none" w:sz="0" w:space="0" w:color="auto"/>
        <w:left w:val="none" w:sz="0" w:space="0" w:color="auto"/>
        <w:bottom w:val="none" w:sz="0" w:space="0" w:color="auto"/>
        <w:right w:val="none" w:sz="0" w:space="0" w:color="auto"/>
      </w:divBdr>
      <w:divsChild>
        <w:div w:id="165514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73246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0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8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2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7286">
      <w:bodyDiv w:val="1"/>
      <w:marLeft w:val="0"/>
      <w:marRight w:val="0"/>
      <w:marTop w:val="0"/>
      <w:marBottom w:val="0"/>
      <w:divBdr>
        <w:top w:val="none" w:sz="0" w:space="0" w:color="auto"/>
        <w:left w:val="none" w:sz="0" w:space="0" w:color="auto"/>
        <w:bottom w:val="none" w:sz="0" w:space="0" w:color="auto"/>
        <w:right w:val="none" w:sz="0" w:space="0" w:color="auto"/>
      </w:divBdr>
    </w:div>
    <w:div w:id="1855414304">
      <w:bodyDiv w:val="1"/>
      <w:marLeft w:val="0"/>
      <w:marRight w:val="0"/>
      <w:marTop w:val="0"/>
      <w:marBottom w:val="0"/>
      <w:divBdr>
        <w:top w:val="none" w:sz="0" w:space="0" w:color="auto"/>
        <w:left w:val="none" w:sz="0" w:space="0" w:color="auto"/>
        <w:bottom w:val="none" w:sz="0" w:space="0" w:color="auto"/>
        <w:right w:val="none" w:sz="0" w:space="0" w:color="auto"/>
      </w:divBdr>
    </w:div>
    <w:div w:id="1858956036">
      <w:bodyDiv w:val="1"/>
      <w:marLeft w:val="0"/>
      <w:marRight w:val="0"/>
      <w:marTop w:val="0"/>
      <w:marBottom w:val="0"/>
      <w:divBdr>
        <w:top w:val="none" w:sz="0" w:space="0" w:color="auto"/>
        <w:left w:val="none" w:sz="0" w:space="0" w:color="auto"/>
        <w:bottom w:val="none" w:sz="0" w:space="0" w:color="auto"/>
        <w:right w:val="none" w:sz="0" w:space="0" w:color="auto"/>
      </w:divBdr>
    </w:div>
    <w:div w:id="1905674188">
      <w:bodyDiv w:val="1"/>
      <w:marLeft w:val="0"/>
      <w:marRight w:val="0"/>
      <w:marTop w:val="0"/>
      <w:marBottom w:val="0"/>
      <w:divBdr>
        <w:top w:val="none" w:sz="0" w:space="0" w:color="auto"/>
        <w:left w:val="none" w:sz="0" w:space="0" w:color="auto"/>
        <w:bottom w:val="none" w:sz="0" w:space="0" w:color="auto"/>
        <w:right w:val="none" w:sz="0" w:space="0" w:color="auto"/>
      </w:divBdr>
      <w:divsChild>
        <w:div w:id="62923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39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49366">
      <w:bodyDiv w:val="1"/>
      <w:marLeft w:val="0"/>
      <w:marRight w:val="0"/>
      <w:marTop w:val="0"/>
      <w:marBottom w:val="0"/>
      <w:divBdr>
        <w:top w:val="none" w:sz="0" w:space="0" w:color="auto"/>
        <w:left w:val="none" w:sz="0" w:space="0" w:color="auto"/>
        <w:bottom w:val="none" w:sz="0" w:space="0" w:color="auto"/>
        <w:right w:val="none" w:sz="0" w:space="0" w:color="auto"/>
      </w:divBdr>
      <w:divsChild>
        <w:div w:id="205476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594691">
          <w:marLeft w:val="0"/>
          <w:marRight w:val="0"/>
          <w:marTop w:val="0"/>
          <w:marBottom w:val="0"/>
          <w:divBdr>
            <w:top w:val="none" w:sz="0" w:space="0" w:color="auto"/>
            <w:left w:val="none" w:sz="0" w:space="0" w:color="auto"/>
            <w:bottom w:val="none" w:sz="0" w:space="0" w:color="auto"/>
            <w:right w:val="none" w:sz="0" w:space="0" w:color="auto"/>
          </w:divBdr>
          <w:divsChild>
            <w:div w:id="596912300">
              <w:marLeft w:val="0"/>
              <w:marRight w:val="0"/>
              <w:marTop w:val="0"/>
              <w:marBottom w:val="0"/>
              <w:divBdr>
                <w:top w:val="none" w:sz="0" w:space="0" w:color="auto"/>
                <w:left w:val="none" w:sz="0" w:space="0" w:color="auto"/>
                <w:bottom w:val="none" w:sz="0" w:space="0" w:color="auto"/>
                <w:right w:val="none" w:sz="0" w:space="0" w:color="auto"/>
              </w:divBdr>
            </w:div>
          </w:divsChild>
        </w:div>
        <w:div w:id="18174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379671381">
          <w:marLeft w:val="0"/>
          <w:marRight w:val="0"/>
          <w:marTop w:val="0"/>
          <w:marBottom w:val="0"/>
          <w:divBdr>
            <w:top w:val="none" w:sz="0" w:space="0" w:color="auto"/>
            <w:left w:val="none" w:sz="0" w:space="0" w:color="auto"/>
            <w:bottom w:val="none" w:sz="0" w:space="0" w:color="auto"/>
            <w:right w:val="none" w:sz="0" w:space="0" w:color="auto"/>
          </w:divBdr>
          <w:divsChild>
            <w:div w:id="169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6647">
      <w:bodyDiv w:val="1"/>
      <w:marLeft w:val="0"/>
      <w:marRight w:val="0"/>
      <w:marTop w:val="0"/>
      <w:marBottom w:val="0"/>
      <w:divBdr>
        <w:top w:val="none" w:sz="0" w:space="0" w:color="auto"/>
        <w:left w:val="none" w:sz="0" w:space="0" w:color="auto"/>
        <w:bottom w:val="none" w:sz="0" w:space="0" w:color="auto"/>
        <w:right w:val="none" w:sz="0" w:space="0" w:color="auto"/>
      </w:divBdr>
    </w:div>
    <w:div w:id="1985814264">
      <w:bodyDiv w:val="1"/>
      <w:marLeft w:val="0"/>
      <w:marRight w:val="0"/>
      <w:marTop w:val="0"/>
      <w:marBottom w:val="0"/>
      <w:divBdr>
        <w:top w:val="none" w:sz="0" w:space="0" w:color="auto"/>
        <w:left w:val="none" w:sz="0" w:space="0" w:color="auto"/>
        <w:bottom w:val="none" w:sz="0" w:space="0" w:color="auto"/>
        <w:right w:val="none" w:sz="0" w:space="0" w:color="auto"/>
      </w:divBdr>
    </w:div>
    <w:div w:id="2026054897">
      <w:bodyDiv w:val="1"/>
      <w:marLeft w:val="0"/>
      <w:marRight w:val="0"/>
      <w:marTop w:val="0"/>
      <w:marBottom w:val="0"/>
      <w:divBdr>
        <w:top w:val="none" w:sz="0" w:space="0" w:color="auto"/>
        <w:left w:val="none" w:sz="0" w:space="0" w:color="auto"/>
        <w:bottom w:val="none" w:sz="0" w:space="0" w:color="auto"/>
        <w:right w:val="none" w:sz="0" w:space="0" w:color="auto"/>
      </w:divBdr>
      <w:divsChild>
        <w:div w:id="144993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1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14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38671">
      <w:bodyDiv w:val="1"/>
      <w:marLeft w:val="0"/>
      <w:marRight w:val="0"/>
      <w:marTop w:val="0"/>
      <w:marBottom w:val="0"/>
      <w:divBdr>
        <w:top w:val="none" w:sz="0" w:space="0" w:color="auto"/>
        <w:left w:val="none" w:sz="0" w:space="0" w:color="auto"/>
        <w:bottom w:val="none" w:sz="0" w:space="0" w:color="auto"/>
        <w:right w:val="none" w:sz="0" w:space="0" w:color="auto"/>
      </w:divBdr>
    </w:div>
    <w:div w:id="214396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doi.org/10.7937/K9/TCIA.2017.KLXWJJ1Q" TargetMode="External"/><Relationship Id="rId39" Type="http://schemas.openxmlformats.org/officeDocument/2006/relationships/hyperlink" Target="https://doi.org/10.1109/WACV51458.2022.00181" TargetMode="External"/><Relationship Id="rId21" Type="http://schemas.openxmlformats.org/officeDocument/2006/relationships/image" Target="media/image12.jpeg"/><Relationship Id="rId34" Type="http://schemas.openxmlformats.org/officeDocument/2006/relationships/hyperlink" Target="https://doi.org/10.1007/978-3-319-46723-8_49" TargetMode="External"/><Relationship Id="rId42" Type="http://schemas.openxmlformats.org/officeDocument/2006/relationships/hyperlink" Target="https://doi.org/10.1007/978-3-030-72087-2_11" TargetMode="External"/><Relationship Id="rId47" Type="http://schemas.openxmlformats.org/officeDocument/2006/relationships/hyperlink" Target="https://doi.org/10.1007/978-3-030-11726-9_28" TargetMode="External"/><Relationship Id="rId7" Type="http://schemas.openxmlformats.org/officeDocument/2006/relationships/hyperlink" Target="mailto:b.dheeraj.reddy2022@vitstudent.ac.in"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doi.org/10.48550/arXiv.1811.02629" TargetMode="External"/><Relationship Id="rId11" Type="http://schemas.openxmlformats.org/officeDocument/2006/relationships/image" Target="media/image2.png"/><Relationship Id="rId24" Type="http://schemas.openxmlformats.org/officeDocument/2006/relationships/hyperlink" Target="https://doi.org/10.1007/978-3-030-72087-2_27" TargetMode="External"/><Relationship Id="rId32" Type="http://schemas.openxmlformats.org/officeDocument/2006/relationships/hyperlink" Target="https://doi.org/10.48550/arxiv.2102.04306" TargetMode="External"/><Relationship Id="rId37" Type="http://schemas.openxmlformats.org/officeDocument/2006/relationships/hyperlink" Target="https://doi.org/10.1007/978-3-030-11726-9_25" TargetMode="External"/><Relationship Id="rId40" Type="http://schemas.openxmlformats.org/officeDocument/2006/relationships/hyperlink" Target="https://doi.org/10.1109/CVPR.2017.243" TargetMode="External"/><Relationship Id="rId45" Type="http://schemas.openxmlformats.org/officeDocument/2006/relationships/hyperlink" Target="https://doi.org/10.1109/ICCV48922.2021.00986"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1007/978-3-030-72087-2_19" TargetMode="External"/><Relationship Id="rId28" Type="http://schemas.openxmlformats.org/officeDocument/2006/relationships/hyperlink" Target="https://doi.org/10.1038/sdata.2017.117" TargetMode="External"/><Relationship Id="rId36" Type="http://schemas.openxmlformats.org/officeDocument/2006/relationships/hyperlink" Target="https://openreview.net/forum?id=YicbFdNTTy"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s://doi.org/10.1007/978-3-031-25066-8_9" TargetMode="External"/><Relationship Id="rId44" Type="http://schemas.openxmlformats.org/officeDocument/2006/relationships/hyperlink" Target="https://doi.org/10.48550/arXiv.1412.6980" TargetMode="External"/><Relationship Id="rId4" Type="http://schemas.openxmlformats.org/officeDocument/2006/relationships/settings" Target="settings.xml"/><Relationship Id="rId9" Type="http://schemas.openxmlformats.org/officeDocument/2006/relationships/hyperlink" Target="mailto:banki.vara.anjan2022@vitstudent.ac.in"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doi.org/10.7937/K9/TCIA.2017.GJQ7R0EF" TargetMode="External"/><Relationship Id="rId30" Type="http://schemas.openxmlformats.org/officeDocument/2006/relationships/hyperlink" Target="https://doi.org/10.1088/0031-9155/58/13/R97" TargetMode="External"/><Relationship Id="rId35" Type="http://schemas.openxmlformats.org/officeDocument/2006/relationships/hyperlink" Target="https://doi.org/10.1056/NEJM200101113440207" TargetMode="External"/><Relationship Id="rId43" Type="http://schemas.openxmlformats.org/officeDocument/2006/relationships/hyperlink" Target="https://doi.org/10.1016/J.PROCS.2016.09.407" TargetMode="External"/><Relationship Id="rId48" Type="http://schemas.openxmlformats.org/officeDocument/2006/relationships/fontTable" Target="fontTable.xml"/><Relationship Id="rId8" Type="http://schemas.openxmlformats.org/officeDocument/2006/relationships/hyperlink" Target="mailto:beere.jayamadhav2022@vitstudent.ac.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doi.org/10.48550/arXiv.2107.02314" TargetMode="External"/><Relationship Id="rId33" Type="http://schemas.openxmlformats.org/officeDocument/2006/relationships/hyperlink" Target="https://doi.org/10.1145/2939672.2939785" TargetMode="External"/><Relationship Id="rId38" Type="http://schemas.openxmlformats.org/officeDocument/2006/relationships/hyperlink" Target="https://doi.org/10.1007/s10994-006-6226-1" TargetMode="External"/><Relationship Id="rId46" Type="http://schemas.openxmlformats.org/officeDocument/2006/relationships/hyperlink" Target="https://doi.org/10.1007/978-3-030-72087-2_25" TargetMode="External"/><Relationship Id="rId20" Type="http://schemas.openxmlformats.org/officeDocument/2006/relationships/image" Target="media/image11.jpeg"/><Relationship Id="rId41" Type="http://schemas.openxmlformats.org/officeDocument/2006/relationships/hyperlink" Target="https://doi.org/10.1038/s41592-020-01008-z" TargetMode="External"/><Relationship Id="rId1" Type="http://schemas.openxmlformats.org/officeDocument/2006/relationships/customXml" Target="../customXml/item1.xml"/><Relationship Id="rId6" Type="http://schemas.openxmlformats.org/officeDocument/2006/relationships/hyperlink" Target="mailto:geetha.s@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410D9-9ED0-4D91-842F-2150E13B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3726</Words>
  <Characters>24482</Characters>
  <Application>Microsoft Office Word</Application>
  <DocSecurity>0</DocSecurity>
  <Lines>671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MADHAV BEERE</dc:creator>
  <cp:keywords/>
  <dc:description/>
  <cp:lastModifiedBy>JAYA MADHAV BEERE</cp:lastModifiedBy>
  <cp:revision>3</cp:revision>
  <cp:lastPrinted>2025-04-24T08:50:00Z</cp:lastPrinted>
  <dcterms:created xsi:type="dcterms:W3CDTF">2025-04-24T07:27:00Z</dcterms:created>
  <dcterms:modified xsi:type="dcterms:W3CDTF">2025-04-24T08:50:00Z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3eb1c399-0858-44a6-9c6a-8ef029196ed3</vt:lpwstr>
  </property>
</Properties>
</file>