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5C7" w:rsidRPr="002C6FD2" w:rsidRDefault="002C132F" w:rsidP="002C6FD2">
      <w:pPr>
        <w:pStyle w:val="Heading2"/>
        <w:rPr>
          <w:rFonts w:ascii="Book Antiqua" w:hAnsi="Book Antiqua" w:cs="Calibri"/>
          <w:b w:val="0"/>
          <w:sz w:val="22"/>
          <w:szCs w:val="24"/>
        </w:rPr>
      </w:pPr>
      <w:proofErr w:type="spellStart"/>
      <w:r>
        <w:rPr>
          <w:rFonts w:ascii="Book Antiqua" w:hAnsi="Book Antiqua" w:cs="Calibri"/>
          <w:sz w:val="36"/>
          <w:szCs w:val="24"/>
        </w:rPr>
        <w:t>Pooja</w:t>
      </w:r>
      <w:proofErr w:type="spellEnd"/>
      <w:r w:rsidR="003845C7" w:rsidRPr="00E31140">
        <w:rPr>
          <w:rFonts w:ascii="Book Antiqua" w:hAnsi="Book Antiqua" w:cs="Calibri"/>
          <w:sz w:val="36"/>
          <w:szCs w:val="24"/>
        </w:rPr>
        <w:t xml:space="preserve"> </w:t>
      </w:r>
      <w:proofErr w:type="spellStart"/>
      <w:r w:rsidR="003845C7" w:rsidRPr="00E31140">
        <w:rPr>
          <w:rFonts w:ascii="Book Antiqua" w:hAnsi="Book Antiqua" w:cs="Calibri"/>
          <w:sz w:val="36"/>
          <w:szCs w:val="24"/>
        </w:rPr>
        <w:t>Jhawar</w:t>
      </w:r>
      <w:proofErr w:type="spellEnd"/>
      <w:r>
        <w:rPr>
          <w:rFonts w:ascii="Book Antiqua" w:hAnsi="Book Antiqua" w:cs="Calibri"/>
          <w:sz w:val="36"/>
          <w:szCs w:val="24"/>
        </w:rPr>
        <w:t xml:space="preserve"> </w:t>
      </w:r>
      <w:r w:rsidR="002C6FD2">
        <w:rPr>
          <w:rFonts w:ascii="Book Antiqua" w:hAnsi="Book Antiqua" w:cs="Calibri"/>
          <w:sz w:val="36"/>
          <w:szCs w:val="24"/>
        </w:rPr>
        <w:tab/>
      </w:r>
      <w:r w:rsidR="002C6FD2">
        <w:rPr>
          <w:rFonts w:ascii="Book Antiqua" w:hAnsi="Book Antiqua" w:cs="Calibri"/>
          <w:sz w:val="36"/>
          <w:szCs w:val="24"/>
        </w:rPr>
        <w:tab/>
      </w:r>
      <w:r w:rsidR="002C6FD2">
        <w:rPr>
          <w:rFonts w:ascii="Book Antiqua" w:hAnsi="Book Antiqua" w:cs="Calibri"/>
          <w:sz w:val="36"/>
          <w:szCs w:val="24"/>
        </w:rPr>
        <w:tab/>
      </w:r>
      <w:r w:rsidR="002C6FD2">
        <w:rPr>
          <w:rFonts w:ascii="Book Antiqua" w:hAnsi="Book Antiqua" w:cs="Calibri"/>
          <w:sz w:val="36"/>
          <w:szCs w:val="24"/>
        </w:rPr>
        <w:tab/>
        <w:t xml:space="preserve">  </w:t>
      </w:r>
      <w:r w:rsidR="00FD35F3">
        <w:rPr>
          <w:rFonts w:ascii="Book Antiqua" w:hAnsi="Book Antiqua" w:cs="Calibri"/>
          <w:sz w:val="36"/>
          <w:szCs w:val="24"/>
        </w:rPr>
        <w:t xml:space="preserve"> </w:t>
      </w:r>
      <w:hyperlink r:id="rId7" w:history="1">
        <w:r w:rsidR="002C6FD2" w:rsidRPr="00404F29">
          <w:rPr>
            <w:rStyle w:val="Hyperlink"/>
            <w:rFonts w:ascii="Book Antiqua" w:hAnsi="Book Antiqua" w:cs="Calibri"/>
            <w:sz w:val="22"/>
            <w:szCs w:val="24"/>
          </w:rPr>
          <w:t>poojaraunakjhawar@gmail.com</w:t>
        </w:r>
      </w:hyperlink>
      <w:r w:rsidR="002C6FD2">
        <w:rPr>
          <w:rFonts w:ascii="Book Antiqua" w:hAnsi="Book Antiqua" w:cs="Calibri"/>
          <w:sz w:val="22"/>
          <w:szCs w:val="24"/>
        </w:rPr>
        <w:t xml:space="preserve"> </w:t>
      </w:r>
      <w:r w:rsidR="002C6FD2" w:rsidRPr="002C6FD2">
        <w:rPr>
          <w:rFonts w:ascii="Book Antiqua" w:hAnsi="Book Antiqua" w:cs="Calibri"/>
          <w:sz w:val="22"/>
          <w:szCs w:val="24"/>
        </w:rPr>
        <w:t>|</w:t>
      </w:r>
      <w:r w:rsidR="00FD35F3">
        <w:rPr>
          <w:rFonts w:ascii="Book Antiqua" w:hAnsi="Book Antiqua" w:cs="Calibri"/>
          <w:sz w:val="22"/>
          <w:szCs w:val="24"/>
        </w:rPr>
        <w:t xml:space="preserve"> +91-88804-0</w:t>
      </w:r>
      <w:r w:rsidRPr="002C6FD2">
        <w:rPr>
          <w:rFonts w:ascii="Book Antiqua" w:hAnsi="Book Antiqua" w:cs="Calibri"/>
          <w:sz w:val="22"/>
          <w:szCs w:val="24"/>
        </w:rPr>
        <w:t>3613</w:t>
      </w:r>
      <w:r w:rsidR="00E649A3" w:rsidRPr="002C6FD2">
        <w:rPr>
          <w:rFonts w:ascii="Book Antiqua" w:hAnsi="Book Antiqua" w:cs="Calibri"/>
          <w:b w:val="0"/>
          <w:sz w:val="22"/>
          <w:szCs w:val="24"/>
        </w:rPr>
        <w:t xml:space="preserve">                                                               </w:t>
      </w:r>
    </w:p>
    <w:p w:rsidR="00E710EF" w:rsidRDefault="00E710EF" w:rsidP="002C6FD2">
      <w:pPr>
        <w:rPr>
          <w:rFonts w:ascii="Book Antiqua" w:hAnsi="Book Antiqua"/>
          <w:szCs w:val="26"/>
        </w:rPr>
      </w:pPr>
    </w:p>
    <w:p w:rsidR="004751DA" w:rsidRPr="00E710EF" w:rsidRDefault="00F07CC1" w:rsidP="002C6FD2">
      <w:pPr>
        <w:rPr>
          <w:rFonts w:ascii="Book Antiqua" w:hAnsi="Book Antiqua"/>
          <w:szCs w:val="26"/>
        </w:rPr>
      </w:pPr>
      <w:r w:rsidRPr="00E710EF">
        <w:rPr>
          <w:rFonts w:ascii="Book Antiqua" w:hAnsi="Book Antiqua"/>
          <w:szCs w:val="26"/>
        </w:rPr>
        <w:t>Finance profes</w:t>
      </w:r>
      <w:r w:rsidR="00A445F9">
        <w:rPr>
          <w:rFonts w:ascii="Book Antiqua" w:hAnsi="Book Antiqua"/>
          <w:szCs w:val="26"/>
        </w:rPr>
        <w:t>sional with MBA in Finance and 3</w:t>
      </w:r>
      <w:r w:rsidRPr="00E710EF">
        <w:rPr>
          <w:rFonts w:ascii="Book Antiqua" w:hAnsi="Book Antiqua"/>
          <w:szCs w:val="26"/>
        </w:rPr>
        <w:t>+ years of experience in Fixed Income Securities &amp; Derivatives</w:t>
      </w:r>
      <w:r w:rsidR="00E710EF" w:rsidRPr="00E710EF">
        <w:rPr>
          <w:rFonts w:ascii="Book Antiqua" w:hAnsi="Book Antiqua"/>
          <w:szCs w:val="26"/>
        </w:rPr>
        <w:t xml:space="preserve"> with </w:t>
      </w:r>
      <w:r w:rsidR="00E710EF">
        <w:rPr>
          <w:rFonts w:ascii="Book Antiqua" w:hAnsi="Book Antiqua"/>
          <w:szCs w:val="26"/>
        </w:rPr>
        <w:t>expertise in:</w:t>
      </w:r>
    </w:p>
    <w:p w:rsidR="00F07CC1" w:rsidRDefault="00F07CC1" w:rsidP="002C6FD2">
      <w:pPr>
        <w:rPr>
          <w:rFonts w:ascii="Book Antiqua" w:hAnsi="Book Antiqua"/>
          <w:b/>
          <w:sz w:val="28"/>
        </w:rPr>
      </w:pPr>
    </w:p>
    <w:p w:rsidR="00F07CC1" w:rsidRDefault="00F07CC1" w:rsidP="002C6FD2">
      <w:pPr>
        <w:rPr>
          <w:rFonts w:ascii="Book Antiqua" w:hAnsi="Book Antiqua"/>
        </w:rPr>
        <w:sectPr w:rsidR="00F07CC1" w:rsidSect="008E063E">
          <w:pgSz w:w="12240" w:h="15840" w:code="1"/>
          <w:pgMar w:top="284" w:right="811" w:bottom="284" w:left="1077" w:header="709" w:footer="709" w:gutter="0"/>
          <w:cols w:space="708"/>
          <w:docGrid w:linePitch="360"/>
        </w:sectPr>
      </w:pPr>
    </w:p>
    <w:p w:rsidR="00F07CC1" w:rsidRPr="00965750" w:rsidRDefault="00F07CC1" w:rsidP="002C6FD2">
      <w:pPr>
        <w:numPr>
          <w:ilvl w:val="0"/>
          <w:numId w:val="34"/>
        </w:numPr>
        <w:rPr>
          <w:rFonts w:ascii="Book Antiqua" w:hAnsi="Book Antiqua"/>
          <w:sz w:val="22"/>
        </w:rPr>
      </w:pPr>
      <w:r w:rsidRPr="00965750">
        <w:rPr>
          <w:rFonts w:ascii="Book Antiqua" w:hAnsi="Book Antiqua"/>
          <w:sz w:val="22"/>
        </w:rPr>
        <w:lastRenderedPageBreak/>
        <w:t>Hedging using futures and forwards</w:t>
      </w:r>
    </w:p>
    <w:p w:rsidR="00F07CC1" w:rsidRDefault="00C51002" w:rsidP="002C6FD2">
      <w:pPr>
        <w:numPr>
          <w:ilvl w:val="0"/>
          <w:numId w:val="34"/>
        </w:numPr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Securities</w:t>
      </w:r>
      <w:r w:rsidR="00295D89" w:rsidRPr="00965750">
        <w:rPr>
          <w:rFonts w:ascii="Book Antiqua" w:hAnsi="Book Antiqua"/>
          <w:sz w:val="22"/>
        </w:rPr>
        <w:t xml:space="preserve"> like MBS and CDO</w:t>
      </w:r>
      <w:r w:rsidR="00B94288">
        <w:rPr>
          <w:rFonts w:ascii="Book Antiqua" w:hAnsi="Book Antiqua"/>
          <w:sz w:val="22"/>
        </w:rPr>
        <w:t>s</w:t>
      </w:r>
    </w:p>
    <w:p w:rsidR="00ED2DBB" w:rsidRDefault="00ED2DBB" w:rsidP="002C6FD2">
      <w:pPr>
        <w:numPr>
          <w:ilvl w:val="0"/>
          <w:numId w:val="34"/>
        </w:numPr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Financial analysis and reporting</w:t>
      </w:r>
    </w:p>
    <w:p w:rsidR="003A6CA6" w:rsidRDefault="003A6CA6" w:rsidP="002C6FD2">
      <w:pPr>
        <w:numPr>
          <w:ilvl w:val="0"/>
          <w:numId w:val="34"/>
        </w:numPr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Bloomberg and Reuters</w:t>
      </w:r>
    </w:p>
    <w:p w:rsidR="007F61C3" w:rsidRPr="002C6FD2" w:rsidRDefault="007F61C3" w:rsidP="007F61C3">
      <w:pPr>
        <w:rPr>
          <w:rStyle w:val="Strong"/>
          <w:rFonts w:ascii="Book Antiqua" w:hAnsi="Book Antiqua"/>
          <w:b w:val="0"/>
          <w:bCs w:val="0"/>
          <w:sz w:val="22"/>
        </w:rPr>
      </w:pPr>
    </w:p>
    <w:p w:rsidR="00295D89" w:rsidRPr="00965750" w:rsidRDefault="00295D89" w:rsidP="002C6FD2">
      <w:pPr>
        <w:numPr>
          <w:ilvl w:val="0"/>
          <w:numId w:val="34"/>
        </w:numPr>
        <w:rPr>
          <w:rStyle w:val="Strong"/>
          <w:rFonts w:ascii="Book Antiqua" w:hAnsi="Book Antiqua"/>
          <w:b w:val="0"/>
          <w:sz w:val="22"/>
        </w:rPr>
      </w:pPr>
      <w:r w:rsidRPr="00965750">
        <w:rPr>
          <w:rStyle w:val="Strong"/>
          <w:rFonts w:ascii="Book Antiqua" w:hAnsi="Book Antiqua"/>
          <w:b w:val="0"/>
          <w:sz w:val="22"/>
        </w:rPr>
        <w:lastRenderedPageBreak/>
        <w:t>Mechanics of options and swaps</w:t>
      </w:r>
    </w:p>
    <w:p w:rsidR="00ED2DBB" w:rsidRDefault="00965750" w:rsidP="00ED2DBB">
      <w:pPr>
        <w:numPr>
          <w:ilvl w:val="0"/>
          <w:numId w:val="34"/>
        </w:numPr>
        <w:rPr>
          <w:rStyle w:val="Strong"/>
          <w:rFonts w:ascii="Book Antiqua" w:hAnsi="Book Antiqua"/>
          <w:b w:val="0"/>
          <w:sz w:val="22"/>
        </w:rPr>
      </w:pPr>
      <w:r>
        <w:rPr>
          <w:rStyle w:val="Strong"/>
          <w:rFonts w:ascii="Book Antiqua" w:hAnsi="Book Antiqua"/>
          <w:b w:val="0"/>
          <w:sz w:val="22"/>
        </w:rPr>
        <w:t>Currency</w:t>
      </w:r>
      <w:r w:rsidR="00295D89" w:rsidRPr="00965750">
        <w:rPr>
          <w:rStyle w:val="Strong"/>
          <w:rFonts w:ascii="Book Antiqua" w:hAnsi="Book Antiqua"/>
          <w:b w:val="0"/>
          <w:sz w:val="22"/>
        </w:rPr>
        <w:t xml:space="preserve"> and Credit derivatives</w:t>
      </w:r>
    </w:p>
    <w:p w:rsidR="00ED2DBB" w:rsidRDefault="00ED2DBB" w:rsidP="00ED2DBB">
      <w:pPr>
        <w:numPr>
          <w:ilvl w:val="0"/>
          <w:numId w:val="34"/>
        </w:numPr>
        <w:rPr>
          <w:rStyle w:val="Strong"/>
          <w:rFonts w:ascii="Book Antiqua" w:hAnsi="Book Antiqua"/>
          <w:b w:val="0"/>
          <w:sz w:val="22"/>
        </w:rPr>
      </w:pPr>
      <w:r>
        <w:rPr>
          <w:rStyle w:val="Strong"/>
          <w:rFonts w:ascii="Book Antiqua" w:hAnsi="Book Antiqua"/>
          <w:b w:val="0"/>
          <w:sz w:val="22"/>
        </w:rPr>
        <w:t>Interface with traders</w:t>
      </w:r>
    </w:p>
    <w:p w:rsidR="003A6CA6" w:rsidRDefault="003A6CA6" w:rsidP="003A6CA6">
      <w:pPr>
        <w:rPr>
          <w:rStyle w:val="Strong"/>
          <w:rFonts w:ascii="Book Antiqua" w:hAnsi="Book Antiqua"/>
          <w:b w:val="0"/>
          <w:sz w:val="22"/>
        </w:rPr>
      </w:pPr>
    </w:p>
    <w:p w:rsidR="003A6CA6" w:rsidRPr="007F61C3" w:rsidRDefault="003A6CA6" w:rsidP="003A6CA6">
      <w:pPr>
        <w:rPr>
          <w:rStyle w:val="Strong"/>
          <w:rFonts w:ascii="Book Antiqua" w:hAnsi="Book Antiqua"/>
          <w:b w:val="0"/>
          <w:sz w:val="22"/>
        </w:rPr>
        <w:sectPr w:rsidR="003A6CA6" w:rsidRPr="007F61C3" w:rsidSect="00F07CC1">
          <w:type w:val="continuous"/>
          <w:pgSz w:w="12240" w:h="15840" w:code="1"/>
          <w:pgMar w:top="284" w:right="811" w:bottom="284" w:left="1077" w:header="709" w:footer="709" w:gutter="0"/>
          <w:cols w:num="2" w:space="708"/>
          <w:docGrid w:linePitch="360"/>
        </w:sectPr>
      </w:pPr>
    </w:p>
    <w:p w:rsidR="004828AE" w:rsidRPr="00965750" w:rsidRDefault="004828AE" w:rsidP="002C6FD2">
      <w:pPr>
        <w:pStyle w:val="Heading2"/>
        <w:jc w:val="both"/>
        <w:rPr>
          <w:rFonts w:ascii="Book Antiqua" w:hAnsi="Book Antiqua" w:cs="Calibri"/>
          <w:sz w:val="26"/>
          <w:szCs w:val="26"/>
        </w:rPr>
      </w:pPr>
      <w:r w:rsidRPr="00965750">
        <w:rPr>
          <w:rFonts w:ascii="Book Antiqua" w:hAnsi="Book Antiqua" w:cs="Calibri"/>
          <w:sz w:val="26"/>
          <w:szCs w:val="26"/>
        </w:rPr>
        <w:lastRenderedPageBreak/>
        <w:t>Work Experience</w:t>
      </w:r>
    </w:p>
    <w:p w:rsidR="00965750" w:rsidRPr="00965750" w:rsidRDefault="002C132F" w:rsidP="002C6FD2">
      <w:pPr>
        <w:jc w:val="both"/>
        <w:rPr>
          <w:rFonts w:ascii="Book Antiqua" w:hAnsi="Book Antiqua"/>
          <w:color w:val="808080"/>
          <w:sz w:val="20"/>
        </w:rPr>
      </w:pPr>
      <w:r w:rsidRPr="00965750">
        <w:rPr>
          <w:rFonts w:ascii="Book Antiqua" w:hAnsi="Book Antiqua"/>
          <w:b/>
          <w:sz w:val="22"/>
        </w:rPr>
        <w:t>Team Deve</w:t>
      </w:r>
      <w:r w:rsidR="00B94288">
        <w:rPr>
          <w:rFonts w:ascii="Book Antiqua" w:hAnsi="Book Antiqua"/>
          <w:b/>
          <w:sz w:val="22"/>
        </w:rPr>
        <w:t>loper – Fixed Income &amp; Currencies</w:t>
      </w:r>
      <w:r w:rsidR="00965750">
        <w:rPr>
          <w:rFonts w:ascii="Book Antiqua" w:hAnsi="Book Antiqua"/>
          <w:b/>
          <w:sz w:val="22"/>
        </w:rPr>
        <w:t xml:space="preserve"> </w:t>
      </w:r>
      <w:r w:rsidR="00965750">
        <w:rPr>
          <w:rFonts w:ascii="Book Antiqua" w:hAnsi="Book Antiqua"/>
          <w:b/>
          <w:sz w:val="22"/>
        </w:rPr>
        <w:tab/>
      </w:r>
      <w:r w:rsidR="00965750">
        <w:rPr>
          <w:rFonts w:ascii="Book Antiqua" w:hAnsi="Book Antiqua"/>
          <w:b/>
          <w:sz w:val="22"/>
        </w:rPr>
        <w:tab/>
      </w:r>
      <w:r w:rsidR="00965750">
        <w:rPr>
          <w:rFonts w:ascii="Book Antiqua" w:hAnsi="Book Antiqua"/>
          <w:b/>
          <w:sz w:val="22"/>
        </w:rPr>
        <w:tab/>
      </w:r>
      <w:r w:rsidR="00965750">
        <w:rPr>
          <w:rFonts w:ascii="Book Antiqua" w:hAnsi="Book Antiqua"/>
          <w:b/>
          <w:sz w:val="22"/>
        </w:rPr>
        <w:tab/>
      </w:r>
      <w:r w:rsidR="00B94288">
        <w:rPr>
          <w:rFonts w:ascii="Book Antiqua" w:hAnsi="Book Antiqua"/>
          <w:b/>
          <w:sz w:val="22"/>
        </w:rPr>
        <w:t xml:space="preserve">      </w:t>
      </w:r>
      <w:r w:rsidR="00965750" w:rsidRPr="00965750">
        <w:rPr>
          <w:rFonts w:ascii="Book Antiqua" w:hAnsi="Book Antiqua"/>
          <w:color w:val="808080"/>
          <w:sz w:val="20"/>
        </w:rPr>
        <w:t>February 2012 to February 2013</w:t>
      </w:r>
    </w:p>
    <w:p w:rsidR="00096869" w:rsidRPr="00965750" w:rsidRDefault="007C1750" w:rsidP="002C6FD2">
      <w:pPr>
        <w:jc w:val="both"/>
        <w:rPr>
          <w:rFonts w:ascii="Book Antiqua" w:hAnsi="Book Antiqua"/>
          <w:color w:val="808080"/>
          <w:sz w:val="22"/>
        </w:rPr>
      </w:pPr>
      <w:r>
        <w:rPr>
          <w:rFonts w:ascii="Book Antiqua" w:hAnsi="Book Antiqua"/>
          <w:color w:val="808080"/>
          <w:sz w:val="22"/>
        </w:rPr>
        <w:t>BA</w:t>
      </w:r>
      <w:r w:rsidR="002C132F" w:rsidRPr="00965750">
        <w:rPr>
          <w:rFonts w:ascii="Book Antiqua" w:hAnsi="Book Antiqua"/>
          <w:color w:val="808080"/>
          <w:sz w:val="22"/>
        </w:rPr>
        <w:t xml:space="preserve"> Continuum India</w:t>
      </w:r>
      <w:r w:rsidR="00096869" w:rsidRPr="00965750">
        <w:rPr>
          <w:rFonts w:ascii="Book Antiqua" w:hAnsi="Book Antiqua"/>
          <w:color w:val="808080"/>
          <w:sz w:val="22"/>
        </w:rPr>
        <w:t xml:space="preserve">, </w:t>
      </w:r>
      <w:r w:rsidR="002C132F" w:rsidRPr="00965750">
        <w:rPr>
          <w:rFonts w:ascii="Book Antiqua" w:hAnsi="Book Antiqua"/>
          <w:color w:val="808080"/>
          <w:sz w:val="22"/>
        </w:rPr>
        <w:t>Gurgaon</w:t>
      </w:r>
      <w:bookmarkStart w:id="0" w:name="_GoBack"/>
      <w:bookmarkEnd w:id="0"/>
      <w:r w:rsidR="002C132F" w:rsidRPr="00965750">
        <w:rPr>
          <w:rFonts w:ascii="Book Antiqua" w:hAnsi="Book Antiqua"/>
          <w:color w:val="808080"/>
          <w:sz w:val="22"/>
        </w:rPr>
        <w:t>/</w:t>
      </w:r>
      <w:r w:rsidR="00096869" w:rsidRPr="00965750">
        <w:rPr>
          <w:rFonts w:ascii="Book Antiqua" w:hAnsi="Book Antiqua"/>
          <w:color w:val="808080"/>
          <w:sz w:val="22"/>
        </w:rPr>
        <w:t xml:space="preserve">Hyderabad </w:t>
      </w:r>
    </w:p>
    <w:p w:rsidR="00096869" w:rsidRDefault="00096869" w:rsidP="002C6FD2">
      <w:pPr>
        <w:jc w:val="both"/>
        <w:rPr>
          <w:rFonts w:ascii="Book Antiqua" w:hAnsi="Book Antiqua"/>
          <w:b/>
        </w:rPr>
      </w:pPr>
    </w:p>
    <w:p w:rsidR="002C132F" w:rsidRPr="00965750" w:rsidRDefault="002C132F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  <w:szCs w:val="22"/>
        </w:rPr>
      </w:pPr>
      <w:r w:rsidRPr="00965750">
        <w:rPr>
          <w:rFonts w:ascii="Book Antiqua" w:eastAsia="MS Gothic" w:hAnsi="MS Gothic" w:cs="MS Gothic"/>
          <w:sz w:val="22"/>
          <w:szCs w:val="22"/>
        </w:rPr>
        <w:t>Responsible to consolidate daily P&amp;L data for the (Bank of America) Asia traders</w:t>
      </w:r>
      <w:r w:rsidR="007C1750">
        <w:rPr>
          <w:rFonts w:ascii="Book Antiqua" w:eastAsia="MS Gothic" w:hAnsi="MS Gothic" w:cs="MS Gothic"/>
          <w:sz w:val="22"/>
          <w:szCs w:val="22"/>
        </w:rPr>
        <w:t xml:space="preserve"> to aid</w:t>
      </w:r>
      <w:r w:rsidR="006745B9" w:rsidRPr="00965750">
        <w:rPr>
          <w:rFonts w:ascii="Book Antiqua" w:eastAsia="MS Gothic" w:hAnsi="MS Gothic" w:cs="MS Gothic"/>
          <w:sz w:val="22"/>
          <w:szCs w:val="22"/>
        </w:rPr>
        <w:t xml:space="preserve"> management </w:t>
      </w:r>
      <w:r w:rsidR="00E9743F" w:rsidRPr="00965750">
        <w:rPr>
          <w:rFonts w:ascii="Book Antiqua" w:eastAsia="MS Gothic" w:hAnsi="MS Gothic" w:cs="MS Gothic"/>
          <w:sz w:val="22"/>
          <w:szCs w:val="22"/>
        </w:rPr>
        <w:t>discussion and analysis</w:t>
      </w:r>
      <w:r w:rsidRPr="00965750">
        <w:rPr>
          <w:rFonts w:ascii="Book Antiqua" w:eastAsia="MS Gothic" w:hAnsi="MS Gothic" w:cs="MS Gothic"/>
          <w:sz w:val="22"/>
          <w:szCs w:val="22"/>
        </w:rPr>
        <w:t>.</w:t>
      </w:r>
    </w:p>
    <w:p w:rsidR="006745B9" w:rsidRPr="00965750" w:rsidRDefault="006745B9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  <w:szCs w:val="22"/>
        </w:rPr>
      </w:pPr>
      <w:r w:rsidRPr="00965750">
        <w:rPr>
          <w:rFonts w:ascii="Book Antiqua" w:eastAsia="MS Gothic" w:hAnsi="MS Gothic" w:cs="MS Gothic"/>
          <w:sz w:val="22"/>
          <w:szCs w:val="22"/>
        </w:rPr>
        <w:t xml:space="preserve">Successfully migrated </w:t>
      </w:r>
      <w:r w:rsidR="00990D29" w:rsidRPr="00965750">
        <w:rPr>
          <w:rFonts w:ascii="Book Antiqua" w:eastAsia="MS Gothic" w:hAnsi="MS Gothic" w:cs="MS Gothic"/>
          <w:sz w:val="22"/>
          <w:szCs w:val="22"/>
        </w:rPr>
        <w:t xml:space="preserve">FX P&amp;L </w:t>
      </w:r>
      <w:r w:rsidRPr="00965750">
        <w:rPr>
          <w:rFonts w:ascii="Book Antiqua" w:eastAsia="MS Gothic" w:hAnsi="MS Gothic" w:cs="MS Gothic"/>
          <w:sz w:val="22"/>
          <w:szCs w:val="22"/>
        </w:rPr>
        <w:t>process from APAC (Singapore, Thailand &amp; Malaysia) to India</w:t>
      </w:r>
      <w:r w:rsidR="00234DBB" w:rsidRPr="00965750">
        <w:rPr>
          <w:rFonts w:ascii="Book Antiqua" w:eastAsia="MS Gothic" w:hAnsi="MS Gothic" w:cs="MS Gothic"/>
          <w:sz w:val="22"/>
          <w:szCs w:val="22"/>
        </w:rPr>
        <w:t xml:space="preserve"> from offshore facility, thereby saving additional cost to company.</w:t>
      </w:r>
    </w:p>
    <w:p w:rsidR="006745B9" w:rsidRPr="00965750" w:rsidRDefault="006745B9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  <w:szCs w:val="22"/>
        </w:rPr>
      </w:pPr>
      <w:r w:rsidRPr="00965750">
        <w:rPr>
          <w:rFonts w:ascii="Book Antiqua" w:eastAsia="MS Gothic" w:hAnsi="MS Gothic" w:cs="MS Gothic"/>
          <w:sz w:val="22"/>
          <w:szCs w:val="22"/>
        </w:rPr>
        <w:t xml:space="preserve">Successfully </w:t>
      </w:r>
      <w:proofErr w:type="gramStart"/>
      <w:r w:rsidRPr="00965750">
        <w:rPr>
          <w:rFonts w:ascii="Book Antiqua" w:eastAsia="MS Gothic" w:hAnsi="MS Gothic" w:cs="MS Gothic"/>
          <w:sz w:val="22"/>
          <w:szCs w:val="22"/>
        </w:rPr>
        <w:t>migrated</w:t>
      </w:r>
      <w:proofErr w:type="gramEnd"/>
      <w:r w:rsidRPr="00965750">
        <w:rPr>
          <w:rFonts w:ascii="Book Antiqua" w:eastAsia="MS Gothic" w:hAnsi="MS Gothic" w:cs="MS Gothic"/>
          <w:sz w:val="22"/>
          <w:szCs w:val="22"/>
        </w:rPr>
        <w:t xml:space="preserve"> the valuation from LIBOR curve to OIS curve.</w:t>
      </w:r>
    </w:p>
    <w:p w:rsidR="002C132F" w:rsidRPr="00965750" w:rsidRDefault="007C1750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  <w:szCs w:val="22"/>
        </w:rPr>
      </w:pPr>
      <w:r>
        <w:rPr>
          <w:rFonts w:ascii="Book Antiqua" w:eastAsia="MS Gothic" w:hAnsi="MS Gothic" w:cs="MS Gothic"/>
          <w:sz w:val="22"/>
          <w:szCs w:val="22"/>
        </w:rPr>
        <w:t>Ensure</w:t>
      </w:r>
      <w:r w:rsidR="00FB4367" w:rsidRPr="00965750">
        <w:rPr>
          <w:rFonts w:ascii="Book Antiqua" w:eastAsia="MS Gothic" w:hAnsi="MS Gothic" w:cs="MS Gothic"/>
          <w:sz w:val="22"/>
          <w:szCs w:val="22"/>
        </w:rPr>
        <w:t xml:space="preserve"> that the b</w:t>
      </w:r>
      <w:r w:rsidR="002C132F" w:rsidRPr="00965750">
        <w:rPr>
          <w:rFonts w:ascii="Book Antiqua" w:eastAsia="MS Gothic" w:hAnsi="MS Gothic" w:cs="MS Gothic"/>
          <w:sz w:val="22"/>
          <w:szCs w:val="22"/>
        </w:rPr>
        <w:t>onds and FX products are properly accounted for in the books of account</w:t>
      </w:r>
      <w:r w:rsidR="006745B9" w:rsidRPr="00965750">
        <w:rPr>
          <w:rFonts w:ascii="Book Antiqua" w:eastAsia="MS Gothic" w:hAnsi="MS Gothic" w:cs="MS Gothic"/>
          <w:sz w:val="22"/>
          <w:szCs w:val="22"/>
        </w:rPr>
        <w:t>.</w:t>
      </w:r>
    </w:p>
    <w:p w:rsidR="00E710EF" w:rsidRPr="00E710EF" w:rsidRDefault="004B2304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Book Antiqua" w:cs="MS Gothic"/>
          <w:sz w:val="22"/>
          <w:szCs w:val="22"/>
        </w:rPr>
      </w:pPr>
      <w:r>
        <w:rPr>
          <w:rFonts w:ascii="Book Antiqua" w:eastAsia="MS Gothic" w:hAnsi="Book Antiqua" w:cs="MS Gothic"/>
          <w:sz w:val="22"/>
          <w:szCs w:val="22"/>
        </w:rPr>
        <w:t>Liaison with t</w:t>
      </w:r>
      <w:r w:rsidR="006745B9" w:rsidRPr="00965750">
        <w:rPr>
          <w:rFonts w:ascii="Book Antiqua" w:eastAsia="MS Gothic" w:hAnsi="Book Antiqua" w:cs="MS Gothic"/>
          <w:sz w:val="22"/>
          <w:szCs w:val="22"/>
        </w:rPr>
        <w:t>rader’s to resolve their queries and handling ad-hoc request from the traders.</w:t>
      </w:r>
    </w:p>
    <w:p w:rsidR="00E710EF" w:rsidRDefault="00E710EF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Book Antiqua" w:cs="MS Gothic"/>
          <w:sz w:val="22"/>
          <w:szCs w:val="22"/>
        </w:rPr>
      </w:pPr>
      <w:r w:rsidRPr="00E710EF">
        <w:rPr>
          <w:rFonts w:ascii="Book Antiqua" w:eastAsia="MS Gothic" w:hAnsi="Book Antiqua" w:cs="MS Gothic"/>
          <w:sz w:val="22"/>
          <w:szCs w:val="22"/>
        </w:rPr>
        <w:t>Coordinate work between different teams at different locations, as well as facilitating communication within teams.</w:t>
      </w:r>
    </w:p>
    <w:p w:rsidR="006745B9" w:rsidRPr="00965750" w:rsidRDefault="006745B9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Book Antiqua" w:cs="MS Gothic"/>
          <w:sz w:val="22"/>
          <w:szCs w:val="22"/>
        </w:rPr>
      </w:pPr>
      <w:r w:rsidRPr="00965750">
        <w:rPr>
          <w:rFonts w:ascii="Book Antiqua" w:eastAsia="MS Gothic" w:hAnsi="Book Antiqua" w:cs="MS Gothic"/>
          <w:sz w:val="22"/>
          <w:szCs w:val="22"/>
        </w:rPr>
        <w:t xml:space="preserve">Awarded with </w:t>
      </w:r>
      <w:r w:rsidR="00631AE0">
        <w:rPr>
          <w:rFonts w:ascii="Book Antiqua" w:eastAsia="MS Gothic" w:hAnsi="Book Antiqua" w:cs="MS Gothic"/>
          <w:sz w:val="22"/>
          <w:szCs w:val="22"/>
        </w:rPr>
        <w:t>g</w:t>
      </w:r>
      <w:r w:rsidRPr="00965750">
        <w:rPr>
          <w:rFonts w:ascii="Book Antiqua" w:eastAsia="MS Gothic" w:hAnsi="Book Antiqua" w:cs="MS Gothic"/>
          <w:sz w:val="22"/>
          <w:szCs w:val="22"/>
        </w:rPr>
        <w:t>old award for taking initiatives to build a responsible team and resolving complex workflows’ in expedient timelines.</w:t>
      </w:r>
    </w:p>
    <w:p w:rsidR="006745B9" w:rsidRPr="006312FC" w:rsidRDefault="006745B9" w:rsidP="002C6FD2">
      <w:pPr>
        <w:ind w:left="284"/>
        <w:jc w:val="both"/>
        <w:rPr>
          <w:rFonts w:ascii="Book Antiqua" w:eastAsia="MS Gothic" w:hAnsi="MS Gothic" w:cs="MS Gothic"/>
        </w:rPr>
      </w:pPr>
    </w:p>
    <w:p w:rsidR="00234DBB" w:rsidRPr="002C6FD2" w:rsidRDefault="00234DBB" w:rsidP="002C6FD2">
      <w:pPr>
        <w:jc w:val="both"/>
        <w:rPr>
          <w:rFonts w:ascii="Book Antiqua" w:hAnsi="Book Antiqua"/>
          <w:color w:val="808080"/>
          <w:sz w:val="22"/>
        </w:rPr>
      </w:pPr>
      <w:r w:rsidRPr="002C6FD2">
        <w:rPr>
          <w:rFonts w:ascii="Book Antiqua" w:hAnsi="Book Antiqua"/>
          <w:b/>
          <w:sz w:val="22"/>
        </w:rPr>
        <w:t>Senior Process Executive – FICC</w:t>
      </w:r>
      <w:r w:rsidR="002C6FD2">
        <w:rPr>
          <w:rFonts w:ascii="Book Antiqua" w:hAnsi="Book Antiqua"/>
          <w:b/>
          <w:sz w:val="22"/>
        </w:rPr>
        <w:t xml:space="preserve"> </w:t>
      </w:r>
      <w:r w:rsidR="002C6FD2">
        <w:rPr>
          <w:rFonts w:ascii="Book Antiqua" w:hAnsi="Book Antiqua"/>
          <w:b/>
          <w:sz w:val="22"/>
        </w:rPr>
        <w:tab/>
      </w:r>
      <w:r w:rsidR="002C6FD2">
        <w:rPr>
          <w:rFonts w:ascii="Book Antiqua" w:hAnsi="Book Antiqua"/>
          <w:b/>
          <w:sz w:val="22"/>
        </w:rPr>
        <w:tab/>
      </w:r>
      <w:r w:rsidR="002C6FD2">
        <w:rPr>
          <w:rFonts w:ascii="Book Antiqua" w:hAnsi="Book Antiqua"/>
          <w:b/>
          <w:sz w:val="22"/>
        </w:rPr>
        <w:tab/>
      </w:r>
      <w:r w:rsidR="002C6FD2">
        <w:rPr>
          <w:rFonts w:ascii="Book Antiqua" w:hAnsi="Book Antiqua"/>
          <w:b/>
          <w:sz w:val="22"/>
        </w:rPr>
        <w:tab/>
      </w:r>
      <w:r w:rsidR="002C6FD2">
        <w:rPr>
          <w:rFonts w:ascii="Book Antiqua" w:hAnsi="Book Antiqua"/>
          <w:b/>
          <w:sz w:val="22"/>
        </w:rPr>
        <w:tab/>
      </w:r>
      <w:r w:rsidR="002C6FD2">
        <w:rPr>
          <w:rFonts w:ascii="Book Antiqua" w:hAnsi="Book Antiqua"/>
          <w:b/>
          <w:sz w:val="22"/>
        </w:rPr>
        <w:tab/>
      </w:r>
      <w:r w:rsidR="002C6FD2" w:rsidRPr="002C6FD2">
        <w:rPr>
          <w:rFonts w:ascii="Book Antiqua" w:hAnsi="Book Antiqua"/>
          <w:color w:val="808080"/>
          <w:sz w:val="22"/>
        </w:rPr>
        <w:t>May 2010 to February 2012</w:t>
      </w:r>
    </w:p>
    <w:p w:rsidR="00234DBB" w:rsidRPr="002C6FD2" w:rsidRDefault="00421B7C" w:rsidP="002C6FD2">
      <w:pPr>
        <w:jc w:val="both"/>
        <w:rPr>
          <w:rFonts w:ascii="Book Antiqua" w:hAnsi="Book Antiqua"/>
          <w:color w:val="808080"/>
          <w:sz w:val="22"/>
        </w:rPr>
      </w:pPr>
      <w:proofErr w:type="gramStart"/>
      <w:r>
        <w:rPr>
          <w:rFonts w:ascii="Book Antiqua" w:hAnsi="Book Antiqua"/>
          <w:color w:val="808080"/>
          <w:sz w:val="22"/>
        </w:rPr>
        <w:t>Cognizant</w:t>
      </w:r>
      <w:proofErr w:type="gramEnd"/>
      <w:r>
        <w:rPr>
          <w:rFonts w:ascii="Book Antiqua" w:hAnsi="Book Antiqua"/>
          <w:color w:val="808080"/>
          <w:sz w:val="22"/>
        </w:rPr>
        <w:t xml:space="preserve"> Technology Services</w:t>
      </w:r>
      <w:r w:rsidR="00234DBB" w:rsidRPr="002C6FD2">
        <w:rPr>
          <w:rFonts w:ascii="Book Antiqua" w:hAnsi="Book Antiqua"/>
          <w:color w:val="808080"/>
          <w:sz w:val="22"/>
        </w:rPr>
        <w:t>, Hyderabad/London</w:t>
      </w:r>
    </w:p>
    <w:p w:rsidR="004828AE" w:rsidRPr="002C6FD2" w:rsidRDefault="004828AE" w:rsidP="002C6FD2">
      <w:pPr>
        <w:jc w:val="both"/>
        <w:rPr>
          <w:rFonts w:ascii="Book Antiqua" w:hAnsi="Book Antiqua"/>
          <w:color w:val="808080"/>
          <w:sz w:val="22"/>
        </w:rPr>
      </w:pPr>
    </w:p>
    <w:p w:rsidR="00E9743F" w:rsidRPr="002C6FD2" w:rsidRDefault="00234DBB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</w:rPr>
      </w:pPr>
      <w:r w:rsidRPr="002C6FD2">
        <w:rPr>
          <w:rFonts w:ascii="Book Antiqua" w:eastAsia="MS Gothic" w:hAnsi="MS Gothic" w:cs="MS Gothic"/>
          <w:sz w:val="22"/>
        </w:rPr>
        <w:t xml:space="preserve">Responsible to consolidate daily P&amp;L data for the traders (Europe/USA) for management </w:t>
      </w:r>
      <w:r w:rsidR="00E9743F" w:rsidRPr="002C6FD2">
        <w:rPr>
          <w:rFonts w:ascii="Book Antiqua" w:eastAsia="MS Gothic" w:hAnsi="MS Gothic" w:cs="MS Gothic"/>
          <w:sz w:val="22"/>
        </w:rPr>
        <w:t>discussion and analysis.</w:t>
      </w:r>
    </w:p>
    <w:p w:rsidR="00234DBB" w:rsidRDefault="00234DBB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</w:rPr>
      </w:pPr>
      <w:r w:rsidRPr="002C6FD2">
        <w:rPr>
          <w:rFonts w:ascii="Book Antiqua" w:eastAsia="MS Gothic" w:hAnsi="MS Gothic" w:cs="MS Gothic"/>
          <w:sz w:val="22"/>
        </w:rPr>
        <w:t>Ensuring that the derivatives products, CDS, options &amp; futures are properly accounted for in the books of account.</w:t>
      </w:r>
    </w:p>
    <w:p w:rsidR="00234DBB" w:rsidRPr="002C6FD2" w:rsidRDefault="00234DBB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</w:rPr>
      </w:pPr>
      <w:r w:rsidRPr="002C6FD2">
        <w:rPr>
          <w:rFonts w:ascii="Book Antiqua" w:eastAsia="MS Gothic" w:hAnsi="MS Gothic" w:cs="MS Gothic"/>
          <w:sz w:val="22"/>
        </w:rPr>
        <w:t xml:space="preserve">Successfully migrated process from </w:t>
      </w:r>
      <w:r w:rsidR="00990D29" w:rsidRPr="002C6FD2">
        <w:rPr>
          <w:rFonts w:ascii="Book Antiqua" w:eastAsia="MS Gothic" w:hAnsi="MS Gothic" w:cs="MS Gothic"/>
          <w:sz w:val="22"/>
        </w:rPr>
        <w:t>UBS (</w:t>
      </w:r>
      <w:r w:rsidRPr="002C6FD2">
        <w:rPr>
          <w:rFonts w:ascii="Book Antiqua" w:eastAsia="MS Gothic" w:hAnsi="MS Gothic" w:cs="MS Gothic"/>
          <w:sz w:val="22"/>
        </w:rPr>
        <w:t>UK</w:t>
      </w:r>
      <w:r w:rsidR="00990D29" w:rsidRPr="002C6FD2">
        <w:rPr>
          <w:rFonts w:ascii="Book Antiqua" w:eastAsia="MS Gothic" w:hAnsi="MS Gothic" w:cs="MS Gothic"/>
          <w:sz w:val="22"/>
        </w:rPr>
        <w:t>)</w:t>
      </w:r>
      <w:r w:rsidRPr="002C6FD2">
        <w:rPr>
          <w:rFonts w:ascii="Book Antiqua" w:eastAsia="MS Gothic" w:hAnsi="MS Gothic" w:cs="MS Gothic"/>
          <w:sz w:val="22"/>
        </w:rPr>
        <w:t xml:space="preserve"> to Cognizant India Pvt. Ltd</w:t>
      </w:r>
    </w:p>
    <w:p w:rsidR="00234DBB" w:rsidRPr="00AD6A5D" w:rsidRDefault="00AD6A5D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</w:rPr>
      </w:pPr>
      <w:r>
        <w:rPr>
          <w:rFonts w:ascii="Book Antiqua" w:eastAsia="MS Gothic" w:hAnsi="Book Antiqua" w:cs="MS Gothic"/>
          <w:sz w:val="22"/>
        </w:rPr>
        <w:t>Reconciling the trading desk P&amp;L on a</w:t>
      </w:r>
      <w:r w:rsidR="00FD35F3">
        <w:rPr>
          <w:rFonts w:ascii="Book Antiqua" w:eastAsia="MS Gothic" w:hAnsi="Book Antiqua" w:cs="MS Gothic"/>
          <w:sz w:val="22"/>
        </w:rPr>
        <w:t xml:space="preserve"> daily basis, with daily actuals</w:t>
      </w:r>
      <w:r>
        <w:rPr>
          <w:rFonts w:ascii="Book Antiqua" w:eastAsia="MS Gothic" w:hAnsi="Book Antiqua" w:cs="MS Gothic"/>
          <w:sz w:val="22"/>
        </w:rPr>
        <w:t>.</w:t>
      </w:r>
    </w:p>
    <w:p w:rsidR="00AD6A5D" w:rsidRPr="00ED2DBB" w:rsidRDefault="00AD6A5D" w:rsidP="00AD6A5D">
      <w:pPr>
        <w:numPr>
          <w:ilvl w:val="0"/>
          <w:numId w:val="33"/>
        </w:numPr>
        <w:ind w:left="284" w:hanging="284"/>
        <w:jc w:val="both"/>
        <w:rPr>
          <w:rFonts w:ascii="Book Antiqua" w:eastAsia="MS Gothic" w:hAnsi="MS Gothic" w:cs="MS Gothic"/>
          <w:sz w:val="22"/>
        </w:rPr>
      </w:pPr>
      <w:r>
        <w:rPr>
          <w:rFonts w:ascii="Book Antiqua" w:eastAsia="MS Gothic" w:hAnsi="Book Antiqua" w:cs="MS Gothic"/>
          <w:sz w:val="22"/>
        </w:rPr>
        <w:t xml:space="preserve">Completing monthly reconciliations and dealing with ad hoc requests from trading desks. </w:t>
      </w:r>
    </w:p>
    <w:p w:rsidR="00C24A49" w:rsidRPr="002C6FD2" w:rsidRDefault="00234DBB" w:rsidP="00AD6A5D">
      <w:pPr>
        <w:numPr>
          <w:ilvl w:val="0"/>
          <w:numId w:val="33"/>
        </w:numPr>
        <w:ind w:left="284" w:hanging="284"/>
        <w:jc w:val="both"/>
        <w:rPr>
          <w:rFonts w:ascii="Book Antiqua" w:hAnsi="Book Antiqua"/>
          <w:sz w:val="22"/>
        </w:rPr>
      </w:pPr>
      <w:r w:rsidRPr="002C6FD2">
        <w:rPr>
          <w:rFonts w:ascii="Book Antiqua" w:eastAsia="MS Gothic" w:hAnsi="MS Gothic" w:cs="MS Gothic"/>
          <w:sz w:val="22"/>
        </w:rPr>
        <w:t>Recipient of OPEL and WOW awards for utmost diligence displayed in product control function.</w:t>
      </w:r>
      <w:r w:rsidRPr="002C6FD2">
        <w:rPr>
          <w:rFonts w:ascii="Book Antiqua" w:hAnsi="Book Antiqua"/>
          <w:sz w:val="22"/>
        </w:rPr>
        <w:t xml:space="preserve"> </w:t>
      </w:r>
    </w:p>
    <w:p w:rsidR="00535FCF" w:rsidRDefault="00535FCF" w:rsidP="00E710EF">
      <w:pPr>
        <w:pStyle w:val="Heading2"/>
        <w:jc w:val="both"/>
        <w:rPr>
          <w:rFonts w:ascii="Book Antiqua" w:hAnsi="Book Antiqua" w:cs="Calibri"/>
          <w:sz w:val="26"/>
          <w:szCs w:val="26"/>
        </w:rPr>
      </w:pPr>
    </w:p>
    <w:p w:rsidR="0013093A" w:rsidRPr="00E710EF" w:rsidRDefault="0013093A" w:rsidP="00E710EF">
      <w:pPr>
        <w:pStyle w:val="Heading2"/>
        <w:jc w:val="both"/>
        <w:rPr>
          <w:rFonts w:ascii="Book Antiqua" w:hAnsi="Book Antiqua" w:cs="Calibri"/>
          <w:sz w:val="26"/>
          <w:szCs w:val="26"/>
        </w:rPr>
      </w:pPr>
      <w:r w:rsidRPr="00E710EF">
        <w:rPr>
          <w:rFonts w:ascii="Book Antiqua" w:hAnsi="Book Antiqua" w:cs="Calibri"/>
          <w:sz w:val="26"/>
          <w:szCs w:val="26"/>
        </w:rPr>
        <w:t>Educational Qualifications</w:t>
      </w:r>
    </w:p>
    <w:p w:rsidR="00962A7F" w:rsidRPr="00E710EF" w:rsidRDefault="008E063E" w:rsidP="002C6FD2">
      <w:pPr>
        <w:rPr>
          <w:rFonts w:ascii="Book Antiqua" w:hAnsi="Book Antiqua"/>
          <w:b/>
          <w:sz w:val="22"/>
        </w:rPr>
      </w:pPr>
      <w:r w:rsidRPr="00E710EF">
        <w:rPr>
          <w:rFonts w:ascii="Book Antiqua" w:hAnsi="Book Antiqua"/>
          <w:b/>
          <w:sz w:val="22"/>
        </w:rPr>
        <w:t>MBA (</w:t>
      </w:r>
      <w:r w:rsidR="00234DBB" w:rsidRPr="00E710EF">
        <w:rPr>
          <w:rFonts w:ascii="Book Antiqua" w:hAnsi="Book Antiqua"/>
          <w:b/>
          <w:sz w:val="22"/>
        </w:rPr>
        <w:t>Finance)</w:t>
      </w:r>
      <w:r w:rsidR="00962A7F" w:rsidRPr="00E710EF">
        <w:rPr>
          <w:rFonts w:ascii="Book Antiqua" w:hAnsi="Book Antiqua"/>
          <w:b/>
          <w:sz w:val="22"/>
        </w:rPr>
        <w:t xml:space="preserve"> - ICFAI, Hyderabad </w:t>
      </w:r>
    </w:p>
    <w:p w:rsidR="00DF55A3" w:rsidRDefault="00962A7F" w:rsidP="002C6FD2">
      <w:pPr>
        <w:rPr>
          <w:rFonts w:ascii="Book Antiqua" w:hAnsi="Book Antiqua"/>
          <w:sz w:val="22"/>
        </w:rPr>
      </w:pPr>
      <w:r w:rsidRPr="00E710EF">
        <w:rPr>
          <w:rFonts w:ascii="Book Antiqua" w:hAnsi="Book Antiqua"/>
          <w:sz w:val="22"/>
        </w:rPr>
        <w:t>Class of 2010</w:t>
      </w:r>
      <w:r w:rsidR="008637C3">
        <w:rPr>
          <w:rFonts w:ascii="Book Antiqua" w:hAnsi="Book Antiqua"/>
          <w:sz w:val="22"/>
        </w:rPr>
        <w:t xml:space="preserve">, </w:t>
      </w:r>
      <w:r w:rsidRPr="00E710EF">
        <w:rPr>
          <w:rFonts w:ascii="Book Antiqua" w:hAnsi="Book Antiqua"/>
          <w:sz w:val="22"/>
        </w:rPr>
        <w:t>7.9 CGPA and recipient of scholarship worth Rs.1</w:t>
      </w:r>
      <w:proofErr w:type="gramStart"/>
      <w:r w:rsidRPr="00E710EF">
        <w:rPr>
          <w:rFonts w:ascii="Book Antiqua" w:hAnsi="Book Antiqua"/>
          <w:sz w:val="22"/>
        </w:rPr>
        <w:t>,55,000</w:t>
      </w:r>
      <w:proofErr w:type="gramEnd"/>
      <w:r w:rsidR="008E063E" w:rsidRPr="00E710EF">
        <w:rPr>
          <w:rFonts w:ascii="Book Antiqua" w:hAnsi="Book Antiqua"/>
          <w:sz w:val="22"/>
        </w:rPr>
        <w:t>.</w:t>
      </w:r>
    </w:p>
    <w:p w:rsidR="00E710EF" w:rsidRDefault="00E710EF" w:rsidP="002C6FD2">
      <w:pPr>
        <w:rPr>
          <w:rFonts w:ascii="Book Antiqua" w:hAnsi="Book Antiqua"/>
          <w:b/>
          <w:sz w:val="22"/>
        </w:rPr>
      </w:pPr>
    </w:p>
    <w:p w:rsidR="004359F1" w:rsidRDefault="008637C3" w:rsidP="002C6FD2">
      <w:pPr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>Bachelor of Commerce (Honors)</w:t>
      </w:r>
      <w:r w:rsidR="007F61C3">
        <w:rPr>
          <w:rFonts w:ascii="Book Antiqua" w:hAnsi="Book Antiqua"/>
          <w:b/>
          <w:sz w:val="22"/>
        </w:rPr>
        <w:t xml:space="preserve"> – Calcutta University</w:t>
      </w:r>
    </w:p>
    <w:p w:rsidR="008637C3" w:rsidRPr="008637C3" w:rsidRDefault="007F61C3" w:rsidP="002C6FD2">
      <w:pPr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Class of 2007, 1</w:t>
      </w:r>
      <w:r w:rsidR="008637C3" w:rsidRPr="008637C3">
        <w:rPr>
          <w:rFonts w:ascii="Book Antiqua" w:hAnsi="Book Antiqua"/>
          <w:sz w:val="22"/>
        </w:rPr>
        <w:t>st Division</w:t>
      </w:r>
    </w:p>
    <w:p w:rsidR="00E710EF" w:rsidRPr="00E710EF" w:rsidRDefault="00E710EF" w:rsidP="002C6FD2">
      <w:pPr>
        <w:rPr>
          <w:rFonts w:ascii="Book Antiqua" w:hAnsi="Book Antiqua"/>
          <w:b/>
          <w:sz w:val="22"/>
        </w:rPr>
      </w:pPr>
    </w:p>
    <w:sectPr w:rsidR="00E710EF" w:rsidRPr="00E710EF" w:rsidSect="00F07CC1">
      <w:type w:val="continuous"/>
      <w:pgSz w:w="12240" w:h="15840" w:code="1"/>
      <w:pgMar w:top="284" w:right="811" w:bottom="28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24B8F"/>
    <w:multiLevelType w:val="hybridMultilevel"/>
    <w:tmpl w:val="E5FE0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679B9"/>
    <w:multiLevelType w:val="hybridMultilevel"/>
    <w:tmpl w:val="00726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490E74"/>
    <w:multiLevelType w:val="hybridMultilevel"/>
    <w:tmpl w:val="EA741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A00761"/>
    <w:multiLevelType w:val="hybridMultilevel"/>
    <w:tmpl w:val="A5424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C105D"/>
    <w:multiLevelType w:val="hybridMultilevel"/>
    <w:tmpl w:val="0A5E0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D30DDF"/>
    <w:multiLevelType w:val="hybridMultilevel"/>
    <w:tmpl w:val="D00CD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DD0CF2"/>
    <w:multiLevelType w:val="hybridMultilevel"/>
    <w:tmpl w:val="B6F45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3D0CAF"/>
    <w:multiLevelType w:val="hybridMultilevel"/>
    <w:tmpl w:val="785E3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5524EF"/>
    <w:multiLevelType w:val="hybridMultilevel"/>
    <w:tmpl w:val="E4D426DE"/>
    <w:lvl w:ilvl="0" w:tplc="E4D8E7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2B0857"/>
    <w:multiLevelType w:val="hybridMultilevel"/>
    <w:tmpl w:val="25242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381DF9"/>
    <w:multiLevelType w:val="hybridMultilevel"/>
    <w:tmpl w:val="1CEAC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EF016B"/>
    <w:multiLevelType w:val="hybridMultilevel"/>
    <w:tmpl w:val="16C847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F974F5"/>
    <w:multiLevelType w:val="hybridMultilevel"/>
    <w:tmpl w:val="37F87A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67742B3"/>
    <w:multiLevelType w:val="hybridMultilevel"/>
    <w:tmpl w:val="FB5E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9F1DE8"/>
    <w:multiLevelType w:val="hybridMultilevel"/>
    <w:tmpl w:val="05C81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416408"/>
    <w:multiLevelType w:val="hybridMultilevel"/>
    <w:tmpl w:val="BE72AB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A65C7C"/>
    <w:multiLevelType w:val="hybridMultilevel"/>
    <w:tmpl w:val="B694C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197EEA"/>
    <w:multiLevelType w:val="hybridMultilevel"/>
    <w:tmpl w:val="D04464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3BE12E5"/>
    <w:multiLevelType w:val="hybridMultilevel"/>
    <w:tmpl w:val="FECEC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2561B5"/>
    <w:multiLevelType w:val="hybridMultilevel"/>
    <w:tmpl w:val="BAD2B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A33B11"/>
    <w:multiLevelType w:val="hybridMultilevel"/>
    <w:tmpl w:val="7D105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4C7524"/>
    <w:multiLevelType w:val="hybridMultilevel"/>
    <w:tmpl w:val="60AE8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320672"/>
    <w:multiLevelType w:val="hybridMultilevel"/>
    <w:tmpl w:val="0A0CE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4A0121"/>
    <w:multiLevelType w:val="hybridMultilevel"/>
    <w:tmpl w:val="D9F404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3B2FEA"/>
    <w:multiLevelType w:val="hybridMultilevel"/>
    <w:tmpl w:val="CC8E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061EA7"/>
    <w:multiLevelType w:val="hybridMultilevel"/>
    <w:tmpl w:val="366AE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5659F5"/>
    <w:multiLevelType w:val="hybridMultilevel"/>
    <w:tmpl w:val="A65236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390285"/>
    <w:multiLevelType w:val="hybridMultilevel"/>
    <w:tmpl w:val="B9244C4C"/>
    <w:lvl w:ilvl="0" w:tplc="40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8">
    <w:nsid w:val="6340545D"/>
    <w:multiLevelType w:val="hybridMultilevel"/>
    <w:tmpl w:val="35BA7490"/>
    <w:lvl w:ilvl="0" w:tplc="AECAE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4846101"/>
    <w:multiLevelType w:val="hybridMultilevel"/>
    <w:tmpl w:val="4FD27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4CF313B"/>
    <w:multiLevelType w:val="hybridMultilevel"/>
    <w:tmpl w:val="51FEC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6647B0"/>
    <w:multiLevelType w:val="hybridMultilevel"/>
    <w:tmpl w:val="B824B9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6C262AA8"/>
    <w:multiLevelType w:val="hybridMultilevel"/>
    <w:tmpl w:val="5FF8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135501C"/>
    <w:multiLevelType w:val="hybridMultilevel"/>
    <w:tmpl w:val="F35CA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0"/>
  </w:num>
  <w:num w:numId="3">
    <w:abstractNumId w:val="12"/>
  </w:num>
  <w:num w:numId="4">
    <w:abstractNumId w:val="21"/>
  </w:num>
  <w:num w:numId="5">
    <w:abstractNumId w:val="16"/>
  </w:num>
  <w:num w:numId="6">
    <w:abstractNumId w:val="7"/>
  </w:num>
  <w:num w:numId="7">
    <w:abstractNumId w:val="19"/>
  </w:num>
  <w:num w:numId="8">
    <w:abstractNumId w:val="0"/>
  </w:num>
  <w:num w:numId="9">
    <w:abstractNumId w:val="33"/>
  </w:num>
  <w:num w:numId="10">
    <w:abstractNumId w:val="22"/>
  </w:num>
  <w:num w:numId="11">
    <w:abstractNumId w:val="29"/>
  </w:num>
  <w:num w:numId="12">
    <w:abstractNumId w:val="28"/>
  </w:num>
  <w:num w:numId="13">
    <w:abstractNumId w:val="32"/>
  </w:num>
  <w:num w:numId="14">
    <w:abstractNumId w:val="2"/>
  </w:num>
  <w:num w:numId="15">
    <w:abstractNumId w:val="8"/>
  </w:num>
  <w:num w:numId="16">
    <w:abstractNumId w:val="1"/>
  </w:num>
  <w:num w:numId="17">
    <w:abstractNumId w:val="10"/>
  </w:num>
  <w:num w:numId="18">
    <w:abstractNumId w:val="6"/>
  </w:num>
  <w:num w:numId="19">
    <w:abstractNumId w:val="4"/>
  </w:num>
  <w:num w:numId="20">
    <w:abstractNumId w:val="24"/>
  </w:num>
  <w:num w:numId="21">
    <w:abstractNumId w:val="14"/>
  </w:num>
  <w:num w:numId="22">
    <w:abstractNumId w:val="9"/>
  </w:num>
  <w:num w:numId="23">
    <w:abstractNumId w:val="13"/>
  </w:num>
  <w:num w:numId="24">
    <w:abstractNumId w:val="25"/>
  </w:num>
  <w:num w:numId="25">
    <w:abstractNumId w:val="26"/>
  </w:num>
  <w:num w:numId="26">
    <w:abstractNumId w:val="27"/>
  </w:num>
  <w:num w:numId="27">
    <w:abstractNumId w:val="15"/>
  </w:num>
  <w:num w:numId="28">
    <w:abstractNumId w:val="23"/>
  </w:num>
  <w:num w:numId="29">
    <w:abstractNumId w:val="11"/>
  </w:num>
  <w:num w:numId="30">
    <w:abstractNumId w:val="5"/>
  </w:num>
  <w:num w:numId="31">
    <w:abstractNumId w:val="3"/>
  </w:num>
  <w:num w:numId="32">
    <w:abstractNumId w:val="20"/>
  </w:num>
  <w:num w:numId="33">
    <w:abstractNumId w:val="18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120AC"/>
    <w:rsid w:val="00001B92"/>
    <w:rsid w:val="000120AC"/>
    <w:rsid w:val="000139F8"/>
    <w:rsid w:val="0001586D"/>
    <w:rsid w:val="00016812"/>
    <w:rsid w:val="00027C72"/>
    <w:rsid w:val="00030CF5"/>
    <w:rsid w:val="000417E7"/>
    <w:rsid w:val="0006083A"/>
    <w:rsid w:val="00066B74"/>
    <w:rsid w:val="00067C1A"/>
    <w:rsid w:val="00075895"/>
    <w:rsid w:val="00077C54"/>
    <w:rsid w:val="000805B4"/>
    <w:rsid w:val="00080BC4"/>
    <w:rsid w:val="0009197E"/>
    <w:rsid w:val="00096869"/>
    <w:rsid w:val="000A4516"/>
    <w:rsid w:val="000B4050"/>
    <w:rsid w:val="000B46C3"/>
    <w:rsid w:val="000B4AB3"/>
    <w:rsid w:val="000B66CE"/>
    <w:rsid w:val="000C01ED"/>
    <w:rsid w:val="000C7785"/>
    <w:rsid w:val="000D6674"/>
    <w:rsid w:val="0011134D"/>
    <w:rsid w:val="001153A7"/>
    <w:rsid w:val="00125595"/>
    <w:rsid w:val="00127F2D"/>
    <w:rsid w:val="0013093A"/>
    <w:rsid w:val="00132062"/>
    <w:rsid w:val="0013451E"/>
    <w:rsid w:val="00136ADA"/>
    <w:rsid w:val="001401EC"/>
    <w:rsid w:val="0014474E"/>
    <w:rsid w:val="00155B09"/>
    <w:rsid w:val="001654EE"/>
    <w:rsid w:val="00183D33"/>
    <w:rsid w:val="001B2699"/>
    <w:rsid w:val="001B4E7F"/>
    <w:rsid w:val="001C1F7A"/>
    <w:rsid w:val="001C2F0E"/>
    <w:rsid w:val="001C536A"/>
    <w:rsid w:val="001D653B"/>
    <w:rsid w:val="001D7CC0"/>
    <w:rsid w:val="001E1F24"/>
    <w:rsid w:val="001E695B"/>
    <w:rsid w:val="001F4AC9"/>
    <w:rsid w:val="00202AF2"/>
    <w:rsid w:val="00213A45"/>
    <w:rsid w:val="00214272"/>
    <w:rsid w:val="002315E3"/>
    <w:rsid w:val="00233BA1"/>
    <w:rsid w:val="00234DBB"/>
    <w:rsid w:val="00235463"/>
    <w:rsid w:val="00237FD2"/>
    <w:rsid w:val="002465A2"/>
    <w:rsid w:val="00253D1B"/>
    <w:rsid w:val="00294EB5"/>
    <w:rsid w:val="00295D89"/>
    <w:rsid w:val="00296C13"/>
    <w:rsid w:val="002A4508"/>
    <w:rsid w:val="002B21C6"/>
    <w:rsid w:val="002C028C"/>
    <w:rsid w:val="002C0F41"/>
    <w:rsid w:val="002C132F"/>
    <w:rsid w:val="002C6FD2"/>
    <w:rsid w:val="002C78FF"/>
    <w:rsid w:val="002E0F5F"/>
    <w:rsid w:val="002E237D"/>
    <w:rsid w:val="002F0161"/>
    <w:rsid w:val="00306864"/>
    <w:rsid w:val="003153B0"/>
    <w:rsid w:val="00347807"/>
    <w:rsid w:val="0037000C"/>
    <w:rsid w:val="003724A4"/>
    <w:rsid w:val="00372983"/>
    <w:rsid w:val="00377B73"/>
    <w:rsid w:val="003818C2"/>
    <w:rsid w:val="003823C3"/>
    <w:rsid w:val="00382ACB"/>
    <w:rsid w:val="003845C7"/>
    <w:rsid w:val="00386EF0"/>
    <w:rsid w:val="00395DCC"/>
    <w:rsid w:val="003A6781"/>
    <w:rsid w:val="003A6CA6"/>
    <w:rsid w:val="003A78E9"/>
    <w:rsid w:val="003B22DC"/>
    <w:rsid w:val="003B72C9"/>
    <w:rsid w:val="003D02FB"/>
    <w:rsid w:val="003D16DA"/>
    <w:rsid w:val="003E5ADD"/>
    <w:rsid w:val="0040210A"/>
    <w:rsid w:val="00413156"/>
    <w:rsid w:val="004139F7"/>
    <w:rsid w:val="00413B32"/>
    <w:rsid w:val="00421B7C"/>
    <w:rsid w:val="00426174"/>
    <w:rsid w:val="00426EDB"/>
    <w:rsid w:val="00432F98"/>
    <w:rsid w:val="004359F1"/>
    <w:rsid w:val="004457C1"/>
    <w:rsid w:val="00446F29"/>
    <w:rsid w:val="00447749"/>
    <w:rsid w:val="00447E3F"/>
    <w:rsid w:val="004751DA"/>
    <w:rsid w:val="0047742E"/>
    <w:rsid w:val="004828AE"/>
    <w:rsid w:val="00482A47"/>
    <w:rsid w:val="0049509A"/>
    <w:rsid w:val="004A4C20"/>
    <w:rsid w:val="004A6173"/>
    <w:rsid w:val="004B18EB"/>
    <w:rsid w:val="004B2304"/>
    <w:rsid w:val="004C0DE7"/>
    <w:rsid w:val="004C6066"/>
    <w:rsid w:val="004F3FC7"/>
    <w:rsid w:val="005050CA"/>
    <w:rsid w:val="0050638A"/>
    <w:rsid w:val="005108C5"/>
    <w:rsid w:val="0051539E"/>
    <w:rsid w:val="00520C23"/>
    <w:rsid w:val="00527550"/>
    <w:rsid w:val="00535FCF"/>
    <w:rsid w:val="005377CA"/>
    <w:rsid w:val="00541C76"/>
    <w:rsid w:val="00551ABD"/>
    <w:rsid w:val="00555E4E"/>
    <w:rsid w:val="005673F4"/>
    <w:rsid w:val="005821B4"/>
    <w:rsid w:val="0059107D"/>
    <w:rsid w:val="005911B8"/>
    <w:rsid w:val="005A18BB"/>
    <w:rsid w:val="005A4EF3"/>
    <w:rsid w:val="005B4445"/>
    <w:rsid w:val="005B5266"/>
    <w:rsid w:val="005B533B"/>
    <w:rsid w:val="005D39FA"/>
    <w:rsid w:val="005D56E2"/>
    <w:rsid w:val="005D64CB"/>
    <w:rsid w:val="005D6CBD"/>
    <w:rsid w:val="005E4A64"/>
    <w:rsid w:val="005E7F1D"/>
    <w:rsid w:val="005F1755"/>
    <w:rsid w:val="005F76D9"/>
    <w:rsid w:val="006050C1"/>
    <w:rsid w:val="006101EF"/>
    <w:rsid w:val="00610EAB"/>
    <w:rsid w:val="00610FDD"/>
    <w:rsid w:val="006169A9"/>
    <w:rsid w:val="0062172B"/>
    <w:rsid w:val="00630AC9"/>
    <w:rsid w:val="006312FC"/>
    <w:rsid w:val="00631AE0"/>
    <w:rsid w:val="00632571"/>
    <w:rsid w:val="00653820"/>
    <w:rsid w:val="00663EF3"/>
    <w:rsid w:val="0066433B"/>
    <w:rsid w:val="0066435D"/>
    <w:rsid w:val="006645FA"/>
    <w:rsid w:val="0066754C"/>
    <w:rsid w:val="00673BF8"/>
    <w:rsid w:val="006745B9"/>
    <w:rsid w:val="006807A4"/>
    <w:rsid w:val="00685C38"/>
    <w:rsid w:val="006974A8"/>
    <w:rsid w:val="006A2373"/>
    <w:rsid w:val="006A515A"/>
    <w:rsid w:val="006A6F40"/>
    <w:rsid w:val="006B3900"/>
    <w:rsid w:val="006C23B5"/>
    <w:rsid w:val="006E7A70"/>
    <w:rsid w:val="006F266D"/>
    <w:rsid w:val="0072296B"/>
    <w:rsid w:val="0074358A"/>
    <w:rsid w:val="007446B8"/>
    <w:rsid w:val="00744F68"/>
    <w:rsid w:val="007504BF"/>
    <w:rsid w:val="00753D62"/>
    <w:rsid w:val="00761C6D"/>
    <w:rsid w:val="00763E6C"/>
    <w:rsid w:val="00767D20"/>
    <w:rsid w:val="00774105"/>
    <w:rsid w:val="0079478A"/>
    <w:rsid w:val="007A2B48"/>
    <w:rsid w:val="007A77B2"/>
    <w:rsid w:val="007C1750"/>
    <w:rsid w:val="007C7D7D"/>
    <w:rsid w:val="007D58B6"/>
    <w:rsid w:val="007D683D"/>
    <w:rsid w:val="007F050A"/>
    <w:rsid w:val="007F0AEE"/>
    <w:rsid w:val="007F619B"/>
    <w:rsid w:val="007F61C3"/>
    <w:rsid w:val="007F7BAB"/>
    <w:rsid w:val="00803D6F"/>
    <w:rsid w:val="00806C43"/>
    <w:rsid w:val="008335DD"/>
    <w:rsid w:val="0083583F"/>
    <w:rsid w:val="00840568"/>
    <w:rsid w:val="00843351"/>
    <w:rsid w:val="00844525"/>
    <w:rsid w:val="00852F5D"/>
    <w:rsid w:val="00855F35"/>
    <w:rsid w:val="008570F2"/>
    <w:rsid w:val="00857580"/>
    <w:rsid w:val="00860762"/>
    <w:rsid w:val="008637C3"/>
    <w:rsid w:val="008651F4"/>
    <w:rsid w:val="00867356"/>
    <w:rsid w:val="00872738"/>
    <w:rsid w:val="008A4CE6"/>
    <w:rsid w:val="008A5383"/>
    <w:rsid w:val="008B48FB"/>
    <w:rsid w:val="008B77DF"/>
    <w:rsid w:val="008C1B7E"/>
    <w:rsid w:val="008D06DB"/>
    <w:rsid w:val="008D17D3"/>
    <w:rsid w:val="008D1CEB"/>
    <w:rsid w:val="008D246D"/>
    <w:rsid w:val="008D75C4"/>
    <w:rsid w:val="008E063E"/>
    <w:rsid w:val="008E67C5"/>
    <w:rsid w:val="008E6BC0"/>
    <w:rsid w:val="008F182A"/>
    <w:rsid w:val="008F3000"/>
    <w:rsid w:val="008F3083"/>
    <w:rsid w:val="008F30EC"/>
    <w:rsid w:val="008F52E7"/>
    <w:rsid w:val="008F59E7"/>
    <w:rsid w:val="008F6880"/>
    <w:rsid w:val="00900C43"/>
    <w:rsid w:val="00902132"/>
    <w:rsid w:val="00905E22"/>
    <w:rsid w:val="009079AB"/>
    <w:rsid w:val="009109A5"/>
    <w:rsid w:val="009238AC"/>
    <w:rsid w:val="009241A3"/>
    <w:rsid w:val="009354DE"/>
    <w:rsid w:val="00962A7F"/>
    <w:rsid w:val="00965750"/>
    <w:rsid w:val="009662BF"/>
    <w:rsid w:val="009664C2"/>
    <w:rsid w:val="00972D75"/>
    <w:rsid w:val="0097563A"/>
    <w:rsid w:val="00990D29"/>
    <w:rsid w:val="0099568F"/>
    <w:rsid w:val="00997C4A"/>
    <w:rsid w:val="009A7669"/>
    <w:rsid w:val="009B2CD0"/>
    <w:rsid w:val="009B43D1"/>
    <w:rsid w:val="009B703C"/>
    <w:rsid w:val="009C27FB"/>
    <w:rsid w:val="009C73E4"/>
    <w:rsid w:val="009E1848"/>
    <w:rsid w:val="009E2546"/>
    <w:rsid w:val="009F0366"/>
    <w:rsid w:val="009F19DB"/>
    <w:rsid w:val="009F5142"/>
    <w:rsid w:val="009F6C8F"/>
    <w:rsid w:val="00A131B5"/>
    <w:rsid w:val="00A22E0C"/>
    <w:rsid w:val="00A242D6"/>
    <w:rsid w:val="00A32311"/>
    <w:rsid w:val="00A445F9"/>
    <w:rsid w:val="00A50938"/>
    <w:rsid w:val="00A6028F"/>
    <w:rsid w:val="00A63D45"/>
    <w:rsid w:val="00A82B72"/>
    <w:rsid w:val="00A840F1"/>
    <w:rsid w:val="00A90F9B"/>
    <w:rsid w:val="00AB5EC7"/>
    <w:rsid w:val="00AC2217"/>
    <w:rsid w:val="00AC3373"/>
    <w:rsid w:val="00AC46D4"/>
    <w:rsid w:val="00AD03A6"/>
    <w:rsid w:val="00AD3812"/>
    <w:rsid w:val="00AD3997"/>
    <w:rsid w:val="00AD6A5D"/>
    <w:rsid w:val="00AD716A"/>
    <w:rsid w:val="00AD755E"/>
    <w:rsid w:val="00AE2547"/>
    <w:rsid w:val="00B02C08"/>
    <w:rsid w:val="00B16D61"/>
    <w:rsid w:val="00B2264D"/>
    <w:rsid w:val="00B23289"/>
    <w:rsid w:val="00B24248"/>
    <w:rsid w:val="00B24D50"/>
    <w:rsid w:val="00B2590B"/>
    <w:rsid w:val="00B25FB6"/>
    <w:rsid w:val="00B37959"/>
    <w:rsid w:val="00B61059"/>
    <w:rsid w:val="00B63402"/>
    <w:rsid w:val="00B7177B"/>
    <w:rsid w:val="00B718F0"/>
    <w:rsid w:val="00B71F88"/>
    <w:rsid w:val="00B75B04"/>
    <w:rsid w:val="00B77789"/>
    <w:rsid w:val="00B86629"/>
    <w:rsid w:val="00B94288"/>
    <w:rsid w:val="00B9446B"/>
    <w:rsid w:val="00BA0268"/>
    <w:rsid w:val="00BA223D"/>
    <w:rsid w:val="00BA306C"/>
    <w:rsid w:val="00BA5F51"/>
    <w:rsid w:val="00BC2D58"/>
    <w:rsid w:val="00BC31E6"/>
    <w:rsid w:val="00BC76F7"/>
    <w:rsid w:val="00BD672C"/>
    <w:rsid w:val="00BE0B0A"/>
    <w:rsid w:val="00BE6580"/>
    <w:rsid w:val="00BF05E7"/>
    <w:rsid w:val="00BF0A73"/>
    <w:rsid w:val="00C054B0"/>
    <w:rsid w:val="00C1186B"/>
    <w:rsid w:val="00C125E6"/>
    <w:rsid w:val="00C24A49"/>
    <w:rsid w:val="00C26B10"/>
    <w:rsid w:val="00C355E6"/>
    <w:rsid w:val="00C422A0"/>
    <w:rsid w:val="00C459AE"/>
    <w:rsid w:val="00C46F1A"/>
    <w:rsid w:val="00C51002"/>
    <w:rsid w:val="00C70F80"/>
    <w:rsid w:val="00C72B91"/>
    <w:rsid w:val="00CA36AC"/>
    <w:rsid w:val="00CA55F0"/>
    <w:rsid w:val="00CA6F91"/>
    <w:rsid w:val="00CB18D2"/>
    <w:rsid w:val="00CB5D9C"/>
    <w:rsid w:val="00CC1A08"/>
    <w:rsid w:val="00CC3079"/>
    <w:rsid w:val="00CC7512"/>
    <w:rsid w:val="00CD2EB3"/>
    <w:rsid w:val="00CD41F1"/>
    <w:rsid w:val="00CE0FFB"/>
    <w:rsid w:val="00CE6499"/>
    <w:rsid w:val="00CE702F"/>
    <w:rsid w:val="00D0273A"/>
    <w:rsid w:val="00D069C8"/>
    <w:rsid w:val="00D07BE8"/>
    <w:rsid w:val="00D23AB1"/>
    <w:rsid w:val="00D50107"/>
    <w:rsid w:val="00D56E9A"/>
    <w:rsid w:val="00D61E8B"/>
    <w:rsid w:val="00D666F8"/>
    <w:rsid w:val="00D669D4"/>
    <w:rsid w:val="00D66BBC"/>
    <w:rsid w:val="00DA14FE"/>
    <w:rsid w:val="00DA2759"/>
    <w:rsid w:val="00DB45E2"/>
    <w:rsid w:val="00DB47B7"/>
    <w:rsid w:val="00DB623B"/>
    <w:rsid w:val="00DC75F4"/>
    <w:rsid w:val="00DC7948"/>
    <w:rsid w:val="00DC7E51"/>
    <w:rsid w:val="00DD29B3"/>
    <w:rsid w:val="00DD2F79"/>
    <w:rsid w:val="00DD7118"/>
    <w:rsid w:val="00DE2E0B"/>
    <w:rsid w:val="00DE4BC9"/>
    <w:rsid w:val="00DE4D89"/>
    <w:rsid w:val="00DE6A93"/>
    <w:rsid w:val="00DF2EF2"/>
    <w:rsid w:val="00DF55A3"/>
    <w:rsid w:val="00E0134A"/>
    <w:rsid w:val="00E01431"/>
    <w:rsid w:val="00E01768"/>
    <w:rsid w:val="00E02419"/>
    <w:rsid w:val="00E02A2E"/>
    <w:rsid w:val="00E05DBC"/>
    <w:rsid w:val="00E221E5"/>
    <w:rsid w:val="00E25D7D"/>
    <w:rsid w:val="00E31140"/>
    <w:rsid w:val="00E32251"/>
    <w:rsid w:val="00E35488"/>
    <w:rsid w:val="00E3590E"/>
    <w:rsid w:val="00E372B3"/>
    <w:rsid w:val="00E54275"/>
    <w:rsid w:val="00E649A3"/>
    <w:rsid w:val="00E65E6B"/>
    <w:rsid w:val="00E710EF"/>
    <w:rsid w:val="00E758FD"/>
    <w:rsid w:val="00E77895"/>
    <w:rsid w:val="00E9743F"/>
    <w:rsid w:val="00EA025F"/>
    <w:rsid w:val="00EA2AC2"/>
    <w:rsid w:val="00EB32F5"/>
    <w:rsid w:val="00EB610F"/>
    <w:rsid w:val="00EC22E4"/>
    <w:rsid w:val="00ED05D8"/>
    <w:rsid w:val="00ED2DBB"/>
    <w:rsid w:val="00ED3B44"/>
    <w:rsid w:val="00EE1CD9"/>
    <w:rsid w:val="00EE360D"/>
    <w:rsid w:val="00EE4A83"/>
    <w:rsid w:val="00EE7A7F"/>
    <w:rsid w:val="00EF1920"/>
    <w:rsid w:val="00EF4CD9"/>
    <w:rsid w:val="00EF7D02"/>
    <w:rsid w:val="00F07170"/>
    <w:rsid w:val="00F071E4"/>
    <w:rsid w:val="00F07CC1"/>
    <w:rsid w:val="00F202A0"/>
    <w:rsid w:val="00F232C6"/>
    <w:rsid w:val="00F23820"/>
    <w:rsid w:val="00F30C9F"/>
    <w:rsid w:val="00F43D2D"/>
    <w:rsid w:val="00F464B3"/>
    <w:rsid w:val="00F72A13"/>
    <w:rsid w:val="00F74EF8"/>
    <w:rsid w:val="00F7597F"/>
    <w:rsid w:val="00F77B8A"/>
    <w:rsid w:val="00F9191E"/>
    <w:rsid w:val="00F92E17"/>
    <w:rsid w:val="00F952C5"/>
    <w:rsid w:val="00FB4331"/>
    <w:rsid w:val="00FB4367"/>
    <w:rsid w:val="00FB7917"/>
    <w:rsid w:val="00FC090C"/>
    <w:rsid w:val="00FC0C32"/>
    <w:rsid w:val="00FD18BF"/>
    <w:rsid w:val="00FD35F3"/>
    <w:rsid w:val="00FE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41F1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845C7"/>
    <w:pPr>
      <w:keepNext/>
      <w:pBdr>
        <w:bottom w:val="single" w:sz="4" w:space="1" w:color="auto"/>
      </w:pBdr>
      <w:spacing w:before="240" w:after="60"/>
      <w:outlineLvl w:val="1"/>
    </w:pPr>
    <w:rPr>
      <w:rFonts w:ascii="Arial" w:hAnsi="Arial" w:cs="Arial"/>
      <w:b/>
      <w:bCs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rsid w:val="003845C7"/>
    <w:pPr>
      <w:keepNext/>
      <w:spacing w:before="60" w:after="60"/>
      <w:outlineLvl w:val="2"/>
    </w:pPr>
    <w:rPr>
      <w:rFonts w:ascii="Verdana" w:hAnsi="Verdana" w:cs="Arial"/>
      <w:b/>
      <w:bCs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120AC"/>
    <w:rPr>
      <w:color w:val="0000FF"/>
      <w:u w:val="single"/>
    </w:rPr>
  </w:style>
  <w:style w:type="paragraph" w:styleId="DocumentMap">
    <w:name w:val="Document Map"/>
    <w:basedOn w:val="Normal"/>
    <w:semiHidden/>
    <w:rsid w:val="00A242D6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C26B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6169A9"/>
  </w:style>
  <w:style w:type="paragraph" w:styleId="ListParagraph">
    <w:name w:val="List Paragraph"/>
    <w:basedOn w:val="Normal"/>
    <w:uiPriority w:val="34"/>
    <w:qFormat/>
    <w:rsid w:val="008C1B7E"/>
    <w:pPr>
      <w:ind w:left="720"/>
      <w:contextualSpacing/>
    </w:pPr>
  </w:style>
  <w:style w:type="character" w:customStyle="1" w:styleId="Heading2Char">
    <w:name w:val="Heading 2 Char"/>
    <w:link w:val="Heading2"/>
    <w:rsid w:val="003845C7"/>
    <w:rPr>
      <w:rFonts w:ascii="Arial" w:hAnsi="Arial" w:cs="Arial"/>
      <w:b/>
      <w:bCs/>
      <w:iCs/>
      <w:szCs w:val="28"/>
      <w:lang w:val="en-US" w:eastAsia="en-US"/>
    </w:rPr>
  </w:style>
  <w:style w:type="character" w:customStyle="1" w:styleId="Heading3Char">
    <w:name w:val="Heading 3 Char"/>
    <w:link w:val="Heading3"/>
    <w:rsid w:val="003845C7"/>
    <w:rPr>
      <w:rFonts w:ascii="Verdana" w:hAnsi="Verdana" w:cs="Arial"/>
      <w:b/>
      <w:bCs/>
      <w:szCs w:val="26"/>
      <w:lang w:val="en-US" w:eastAsia="en-US"/>
    </w:rPr>
  </w:style>
  <w:style w:type="character" w:customStyle="1" w:styleId="hl1">
    <w:name w:val="hl1"/>
    <w:rsid w:val="004751DA"/>
    <w:rPr>
      <w:shd w:val="clear" w:color="auto" w:fill="FFF5CC"/>
    </w:rPr>
  </w:style>
  <w:style w:type="character" w:styleId="Emphasis">
    <w:name w:val="Emphasis"/>
    <w:qFormat/>
    <w:rsid w:val="00F07CC1"/>
    <w:rPr>
      <w:i/>
      <w:iCs/>
    </w:rPr>
  </w:style>
  <w:style w:type="character" w:styleId="Strong">
    <w:name w:val="Strong"/>
    <w:qFormat/>
    <w:rsid w:val="00F07CC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oojaraunakjhawa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870B4B-8863-423A-B6AA-DB20CBEBB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2315</CharactersWithSpaces>
  <SharedDoc>false</SharedDoc>
  <HLinks>
    <vt:vector size="18" baseType="variant">
      <vt:variant>
        <vt:i4>3735594</vt:i4>
      </vt:variant>
      <vt:variant>
        <vt:i4>6</vt:i4>
      </vt:variant>
      <vt:variant>
        <vt:i4>0</vt:i4>
      </vt:variant>
      <vt:variant>
        <vt:i4>5</vt:i4>
      </vt:variant>
      <vt:variant>
        <vt:lpwstr>https://www.facebook.com/WeReadBookClub</vt:lpwstr>
      </vt:variant>
      <vt:variant>
        <vt:lpwstr/>
      </vt:variant>
      <vt:variant>
        <vt:i4>3473466</vt:i4>
      </vt:variant>
      <vt:variant>
        <vt:i4>3</vt:i4>
      </vt:variant>
      <vt:variant>
        <vt:i4>0</vt:i4>
      </vt:variant>
      <vt:variant>
        <vt:i4>5</vt:i4>
      </vt:variant>
      <vt:variant>
        <vt:lpwstr>http://www.sqlservergeeks.com/</vt:lpwstr>
      </vt:variant>
      <vt:variant>
        <vt:lpwstr/>
      </vt:variant>
      <vt:variant>
        <vt:i4>4915288</vt:i4>
      </vt:variant>
      <vt:variant>
        <vt:i4>0</vt:i4>
      </vt:variant>
      <vt:variant>
        <vt:i4>0</vt:i4>
      </vt:variant>
      <vt:variant>
        <vt:i4>5</vt:i4>
      </vt:variant>
      <vt:variant>
        <vt:lpwstr>http://www.sqlservercentral.com/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Jhawar</dc:creator>
  <cp:keywords/>
  <cp:lastModifiedBy>Administrator</cp:lastModifiedBy>
  <cp:revision>18</cp:revision>
  <cp:lastPrinted>2011-02-25T11:34:00Z</cp:lastPrinted>
  <dcterms:created xsi:type="dcterms:W3CDTF">2013-04-09T19:09:00Z</dcterms:created>
  <dcterms:modified xsi:type="dcterms:W3CDTF">2013-05-19T09:33:00Z</dcterms:modified>
</cp:coreProperties>
</file>