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53F51" w14:textId="00946B58" w:rsidR="00685875" w:rsidRDefault="00685875" w:rsidP="00685875">
      <w:pPr>
        <w:pStyle w:val="IEEEAuthorName"/>
        <w:framePr w:w="11715" w:h="1291" w:hRule="exact" w:hSpace="187" w:vSpace="187" w:wrap="notBeside" w:vAnchor="text" w:hAnchor="page" w:x="399" w:y="2083"/>
        <w:spacing w:after="0"/>
        <w:ind w:left="2424"/>
        <w:jc w:val="left"/>
        <w:rPr>
          <w:sz w:val="20"/>
          <w:szCs w:val="20"/>
        </w:rPr>
      </w:pPr>
      <w:r>
        <w:rPr>
          <w:sz w:val="20"/>
          <w:szCs w:val="20"/>
        </w:rPr>
        <w:t xml:space="preserve">          </w:t>
      </w:r>
      <w:r w:rsidR="00B70982">
        <w:rPr>
          <w:sz w:val="20"/>
          <w:szCs w:val="20"/>
        </w:rPr>
        <w:t xml:space="preserve">       Dheer</w:t>
      </w:r>
      <w:r>
        <w:rPr>
          <w:sz w:val="20"/>
          <w:szCs w:val="20"/>
        </w:rPr>
        <w:t>aj R K, Harsha Vardhan M A, Mahantesh and Dr. Shylaja SS</w:t>
      </w:r>
      <w:r w:rsidR="00B70982">
        <w:rPr>
          <w:sz w:val="20"/>
          <w:szCs w:val="20"/>
        </w:rPr>
        <w:t xml:space="preserve">                                      </w:t>
      </w:r>
      <w:r>
        <w:rPr>
          <w:sz w:val="20"/>
          <w:szCs w:val="20"/>
        </w:rPr>
        <w:t xml:space="preserve">                            </w:t>
      </w:r>
    </w:p>
    <w:p w14:paraId="6CB4226B" w14:textId="77777777" w:rsidR="00685875" w:rsidRDefault="00685875" w:rsidP="00685875">
      <w:pPr>
        <w:pStyle w:val="IEEEAuthorName"/>
        <w:framePr w:w="11715" w:h="1291" w:hRule="exact" w:hSpace="187" w:vSpace="187" w:wrap="notBeside" w:vAnchor="text" w:hAnchor="page" w:x="399" w:y="2083"/>
        <w:spacing w:after="0"/>
        <w:ind w:left="2424"/>
        <w:jc w:val="left"/>
        <w:rPr>
          <w:sz w:val="20"/>
          <w:szCs w:val="20"/>
        </w:rPr>
      </w:pPr>
      <w:r w:rsidRPr="00685875">
        <w:rPr>
          <w:sz w:val="20"/>
          <w:szCs w:val="20"/>
          <w:vertAlign w:val="superscript"/>
        </w:rPr>
        <w:t xml:space="preserve">                     </w:t>
      </w:r>
      <w:r>
        <w:rPr>
          <w:sz w:val="20"/>
          <w:szCs w:val="20"/>
          <w:vertAlign w:val="superscript"/>
        </w:rPr>
        <w:tab/>
      </w:r>
      <w:r>
        <w:rPr>
          <w:sz w:val="20"/>
          <w:szCs w:val="20"/>
          <w:vertAlign w:val="superscript"/>
        </w:rPr>
        <w:tab/>
      </w:r>
      <w:r>
        <w:rPr>
          <w:sz w:val="20"/>
          <w:szCs w:val="20"/>
          <w:vertAlign w:val="superscript"/>
        </w:rPr>
        <w:tab/>
      </w:r>
      <w:r w:rsidRPr="00685875">
        <w:rPr>
          <w:sz w:val="20"/>
          <w:szCs w:val="20"/>
          <w:vertAlign w:val="superscript"/>
        </w:rPr>
        <w:t xml:space="preserve">  </w:t>
      </w:r>
      <w:r w:rsidR="00B70982" w:rsidRPr="00685875">
        <w:rPr>
          <w:sz w:val="20"/>
          <w:szCs w:val="20"/>
        </w:rPr>
        <w:t>Department of Information Science and Engineering</w:t>
      </w:r>
    </w:p>
    <w:p w14:paraId="67CB0066" w14:textId="55995EA7" w:rsidR="00B70982" w:rsidRPr="00685875" w:rsidRDefault="00685875" w:rsidP="00685875">
      <w:pPr>
        <w:pStyle w:val="IEEEAuthorName"/>
        <w:framePr w:w="11715" w:h="1291" w:hRule="exact" w:hSpace="187" w:vSpace="187" w:wrap="notBeside" w:vAnchor="text" w:hAnchor="page" w:x="399" w:y="2083"/>
        <w:spacing w:after="0"/>
        <w:ind w:left="3636" w:firstLine="202"/>
        <w:jc w:val="left"/>
        <w:rPr>
          <w:sz w:val="20"/>
          <w:szCs w:val="20"/>
        </w:rPr>
      </w:pPr>
      <w:r w:rsidRPr="00685875">
        <w:rPr>
          <w:sz w:val="20"/>
          <w:szCs w:val="20"/>
        </w:rPr>
        <w:t>PE</w:t>
      </w:r>
      <w:r w:rsidR="00B70982" w:rsidRPr="00685875">
        <w:rPr>
          <w:sz w:val="20"/>
          <w:szCs w:val="20"/>
        </w:rPr>
        <w:t>S</w:t>
      </w:r>
      <w:r w:rsidRPr="00685875">
        <w:rPr>
          <w:sz w:val="20"/>
          <w:szCs w:val="20"/>
        </w:rPr>
        <w:t xml:space="preserve"> Institute of Technology, </w:t>
      </w:r>
      <w:r w:rsidR="00B70982" w:rsidRPr="00685875">
        <w:rPr>
          <w:sz w:val="20"/>
          <w:szCs w:val="20"/>
        </w:rPr>
        <w:t xml:space="preserve">Bengaluru, India                       </w:t>
      </w:r>
      <w:r w:rsidRPr="00685875">
        <w:rPr>
          <w:sz w:val="20"/>
          <w:szCs w:val="20"/>
        </w:rPr>
        <w:t xml:space="preserve">                     </w:t>
      </w:r>
      <w:r w:rsidR="00B70982" w:rsidRPr="00685875">
        <w:rPr>
          <w:sz w:val="20"/>
          <w:szCs w:val="20"/>
        </w:rPr>
        <w:br/>
      </w:r>
    </w:p>
    <w:p w14:paraId="6A17683B" w14:textId="3E98A21C" w:rsidR="00B70982" w:rsidRDefault="00B70982">
      <w:pPr>
        <w:pStyle w:val="Text"/>
        <w:ind w:firstLine="0"/>
        <w:rPr>
          <w:sz w:val="18"/>
          <w:szCs w:val="18"/>
        </w:rPr>
      </w:pPr>
    </w:p>
    <w:p w14:paraId="4BF395E6" w14:textId="4D832DB2" w:rsidR="00B70982" w:rsidRDefault="00BF3535" w:rsidP="00B70982">
      <w:pPr>
        <w:pStyle w:val="IEEETitle"/>
        <w:framePr w:w="9360" w:hSpace="187" w:vSpace="187" w:wrap="notBeside" w:vAnchor="text" w:hAnchor="page" w:xAlign="center" w:y="1"/>
      </w:pPr>
      <w:r>
        <w:t>A C</w:t>
      </w:r>
      <w:r w:rsidR="00B75DC6">
        <w:t>omparis</w:t>
      </w:r>
      <w:r w:rsidR="00B70982">
        <w:t xml:space="preserve">on of Haar-Cascade classifier and Linear Binary Pattern classifier in face recognition. </w:t>
      </w:r>
    </w:p>
    <w:p w14:paraId="5685DCF0" w14:textId="77777777" w:rsidR="00B70982" w:rsidRDefault="00B70982" w:rsidP="00B70982">
      <w:pPr>
        <w:pStyle w:val="IEEEAbtract"/>
      </w:pPr>
      <w:r w:rsidRPr="003409A0">
        <w:rPr>
          <w:rStyle w:val="IEEEAbstractHeadingChar"/>
          <w:b/>
          <w:sz w:val="20"/>
          <w:szCs w:val="20"/>
        </w:rPr>
        <w:t>Abstract</w:t>
      </w:r>
      <w:r w:rsidRPr="003409A0">
        <w:rPr>
          <w:b w:val="0"/>
          <w:sz w:val="20"/>
          <w:szCs w:val="20"/>
        </w:rPr>
        <w:t xml:space="preserve">— </w:t>
      </w:r>
      <w:r>
        <w:t>Face recognition and authentication are two significant and vigorous research issues in computer vision applications such as military, secure control and crime prevention systems. There are many factors that should be accounted for face Recognition.</w:t>
      </w:r>
    </w:p>
    <w:p w14:paraId="6879BB9A" w14:textId="5E1B51B1" w:rsidR="00B70982" w:rsidRDefault="00B70982" w:rsidP="00B70982">
      <w:pPr>
        <w:pStyle w:val="IEEEAbtract"/>
      </w:pPr>
      <w:r>
        <w:t>Apart from improvements of existing techniques for better performance and less processing power, statistical analysis of existing techniques is also necessary to equip enthusiasts with the best method available. This paper is an attempt to compare the two famous classifiers namely, Haar cas</w:t>
      </w:r>
      <w:r w:rsidR="00744DCD">
        <w:t xml:space="preserve">cade and Linear Binary Pattern. Algorithms of both these techniques are </w:t>
      </w:r>
      <w:proofErr w:type="gramStart"/>
      <w:r w:rsidR="00744DCD">
        <w:t>tested</w:t>
      </w:r>
      <w:r w:rsidR="004E633A">
        <w:t xml:space="preserve"> </w:t>
      </w:r>
      <w:r w:rsidR="00744DCD">
        <w:t xml:space="preserve"> for</w:t>
      </w:r>
      <w:proofErr w:type="gramEnd"/>
      <w:r w:rsidR="00744DCD">
        <w:t xml:space="preserve"> their accuracy</w:t>
      </w:r>
      <w:r w:rsidR="004E633A">
        <w:t xml:space="preserve"> (using a specific number of images)</w:t>
      </w:r>
      <w:r w:rsidR="00744DCD">
        <w:t xml:space="preserve"> in recognising faces</w:t>
      </w:r>
      <w:r w:rsidR="004E633A">
        <w:t xml:space="preserve">. All face images used were subjected for pre-processing to remove noise </w:t>
      </w:r>
      <w:proofErr w:type="gramStart"/>
      <w:r w:rsidR="004E633A">
        <w:t>and  converting</w:t>
      </w:r>
      <w:proofErr w:type="gramEnd"/>
      <w:r w:rsidR="004E633A">
        <w:t xml:space="preserve"> them into grey-scale. Later on, both these image classifying techniques are analysed and it was evident from the observations that Linear Binary Pattern classifier was having a better accuracy than the </w:t>
      </w:r>
      <w:r w:rsidR="008D3CA6">
        <w:t xml:space="preserve">Haar-Cascade classifier. </w:t>
      </w:r>
    </w:p>
    <w:p w14:paraId="2AD5107A" w14:textId="77777777" w:rsidR="00E97402" w:rsidRDefault="00E97402"/>
    <w:p w14:paraId="39F74673" w14:textId="39407B56" w:rsidR="00B70982" w:rsidRPr="004229C6" w:rsidRDefault="00B70982" w:rsidP="00B70982">
      <w:pPr>
        <w:rPr>
          <w:b/>
          <w:i/>
          <w:sz w:val="18"/>
          <w:szCs w:val="18"/>
          <w:lang w:val="en-GB"/>
        </w:rPr>
      </w:pPr>
      <w:bookmarkStart w:id="0" w:name="PointTmp"/>
      <w:r>
        <w:rPr>
          <w:i/>
          <w:sz w:val="18"/>
          <w:szCs w:val="18"/>
          <w:lang w:val="en-GB"/>
        </w:rPr>
        <w:t>Key Points</w:t>
      </w:r>
      <w:r>
        <w:t>—</w:t>
      </w:r>
      <w:r w:rsidR="00B9770C">
        <w:rPr>
          <w:b/>
          <w:i/>
          <w:sz w:val="18"/>
          <w:szCs w:val="18"/>
        </w:rPr>
        <w:t>H</w:t>
      </w:r>
      <w:r>
        <w:rPr>
          <w:b/>
          <w:i/>
          <w:sz w:val="18"/>
          <w:szCs w:val="18"/>
        </w:rPr>
        <w:t>aar cascade classifier, linear binary pattern classifier, feature detection, feature description.</w:t>
      </w:r>
    </w:p>
    <w:p w14:paraId="6F54A56C" w14:textId="77777777" w:rsidR="00E97402" w:rsidRDefault="00E97402"/>
    <w:bookmarkEnd w:id="0"/>
    <w:p w14:paraId="6F64EAFE" w14:textId="77777777" w:rsidR="00B70982" w:rsidRDefault="00B70982" w:rsidP="00B70982">
      <w:pPr>
        <w:pStyle w:val="IEEEHeading1"/>
        <w:ind w:left="288" w:hanging="288"/>
      </w:pPr>
      <w:r>
        <w:t>INTRODUCTION</w:t>
      </w:r>
    </w:p>
    <w:p w14:paraId="0D980272" w14:textId="77777777" w:rsidR="00B70982" w:rsidRDefault="00B70982" w:rsidP="00866F4A">
      <w:pPr>
        <w:pStyle w:val="IEEEParagraph"/>
        <w:ind w:firstLine="0"/>
        <w:rPr>
          <w:color w:val="000000"/>
          <w:szCs w:val="20"/>
          <w:shd w:val="clear" w:color="auto" w:fill="FFFFFF"/>
        </w:rPr>
      </w:pPr>
      <w:r w:rsidRPr="004229C6">
        <w:rPr>
          <w:color w:val="000000"/>
          <w:szCs w:val="20"/>
          <w:shd w:val="clear" w:color="auto" w:fill="FFFFFF"/>
        </w:rPr>
        <w:t>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1BA27FBF" w14:textId="5F1489DB" w:rsidR="00B70982" w:rsidRPr="00C3706D" w:rsidRDefault="00B70982" w:rsidP="00B70982">
      <w:pPr>
        <w:pStyle w:val="IEEEParagraph"/>
        <w:rPr>
          <w:szCs w:val="20"/>
        </w:rPr>
      </w:pPr>
      <w:r w:rsidRPr="00C3706D">
        <w:rPr>
          <w:rStyle w:val="Strong"/>
          <w:szCs w:val="20"/>
          <w:bdr w:val="none" w:sz="0" w:space="0" w:color="auto" w:frame="1"/>
          <w:shd w:val="clear" w:color="auto" w:fill="FFFFFF"/>
        </w:rPr>
        <w:t>Local Binary Pattern</w:t>
      </w:r>
      <w:r w:rsidRPr="00C3706D">
        <w:rPr>
          <w:rStyle w:val="apple-converted-space"/>
          <w:b/>
          <w:bCs/>
          <w:color w:val="000000"/>
          <w:szCs w:val="20"/>
          <w:bdr w:val="none" w:sz="0" w:space="0" w:color="auto" w:frame="1"/>
          <w:shd w:val="clear" w:color="auto" w:fill="FFFFFF"/>
        </w:rPr>
        <w:t> </w:t>
      </w:r>
      <w:r w:rsidRPr="00C3706D">
        <w:rPr>
          <w:color w:val="000000"/>
          <w:szCs w:val="20"/>
          <w:shd w:val="clear" w:color="auto" w:fill="FFFFFF"/>
        </w:rPr>
        <w:t xml:space="preserve">(LBP) is a simple yet very efficient texture operator which labels the pixels of an image by thresholding the </w:t>
      </w:r>
      <w:r w:rsidR="00B9770C" w:rsidRPr="00C3706D">
        <w:rPr>
          <w:color w:val="000000"/>
          <w:szCs w:val="20"/>
          <w:shd w:val="clear" w:color="auto" w:fill="FFFFFF"/>
        </w:rPr>
        <w:t>neighbourhood</w:t>
      </w:r>
      <w:r w:rsidRPr="00C3706D">
        <w:rPr>
          <w:color w:val="000000"/>
          <w:szCs w:val="20"/>
          <w:shd w:val="clear" w:color="auto" w:fill="FFFFFF"/>
        </w:rPr>
        <w:t xml:space="preserve"> of each pixel and considers the result as a binary number. Due to its discriminative power and computational simplicity, LBP texture operator has become a popular approach in various applications. It can be seen as a unifying approach to the traditionally divergent statistical and structural models of texture analysis. Perhaps the most important property of the LBP operator in real-world applications is its robustness to monotonic gray-scale changes caused, for example, by illumination variations. Another important property is its computational simplicity, which makes it possible to analyze images in challenging real-time settings.</w:t>
      </w:r>
    </w:p>
    <w:p w14:paraId="519284CC" w14:textId="77777777" w:rsidR="00B70982" w:rsidRDefault="00B70982" w:rsidP="00B70982">
      <w:pPr>
        <w:pStyle w:val="IEEEHeading1"/>
        <w:ind w:left="288" w:hanging="288"/>
      </w:pPr>
      <w:r>
        <w:t>OVERVIEW</w:t>
      </w:r>
    </w:p>
    <w:p w14:paraId="0611F175" w14:textId="77777777" w:rsidR="003409A0" w:rsidRDefault="00B70982" w:rsidP="00866F4A">
      <w:pPr>
        <w:pStyle w:val="IEEEParagraph"/>
        <w:ind w:firstLine="0"/>
      </w:pPr>
      <w:r>
        <w:t xml:space="preserve">This paper encounters the required objective in many sections named after Roman numerals. Section III deals with the pre-processing steps of the image and the subsequent sections will emphasise on the implementation details of the </w:t>
      </w:r>
    </w:p>
    <w:p w14:paraId="59646FB0" w14:textId="77777777" w:rsidR="009D7ADE" w:rsidRDefault="009D7ADE" w:rsidP="003409A0">
      <w:pPr>
        <w:pStyle w:val="IEEEParagraph"/>
        <w:ind w:firstLine="0"/>
      </w:pPr>
    </w:p>
    <w:p w14:paraId="7CFD741A" w14:textId="7968D710" w:rsidR="00B70982" w:rsidRDefault="00B70982" w:rsidP="003409A0">
      <w:pPr>
        <w:pStyle w:val="IEEEParagraph"/>
        <w:ind w:firstLine="0"/>
      </w:pPr>
      <w:proofErr w:type="gramStart"/>
      <w:r>
        <w:t>project</w:t>
      </w:r>
      <w:proofErr w:type="gramEnd"/>
      <w:r>
        <w:t xml:space="preserve"> which is added with statistical figures to support the conclusion derived from the result, in the last section.</w:t>
      </w:r>
    </w:p>
    <w:p w14:paraId="225BFC2A" w14:textId="77777777" w:rsidR="00B70982" w:rsidRDefault="00B70982" w:rsidP="00B70982">
      <w:pPr>
        <w:pStyle w:val="IEEEHeading1"/>
        <w:ind w:left="288" w:hanging="288"/>
      </w:pPr>
      <w:r>
        <w:t>IMAGE PREPROCESSING</w:t>
      </w:r>
    </w:p>
    <w:p w14:paraId="3DE58E55" w14:textId="77777777" w:rsidR="00B70982" w:rsidRDefault="00B70982" w:rsidP="00B70982">
      <w:pPr>
        <w:pStyle w:val="IEEEHeading2"/>
        <w:numPr>
          <w:ilvl w:val="0"/>
          <w:numId w:val="0"/>
        </w:numPr>
        <w:rPr>
          <w:i w:val="0"/>
        </w:rPr>
      </w:pPr>
      <w:r>
        <w:rPr>
          <w:i w:val="0"/>
        </w:rPr>
        <w:t>This section emphasises on the steps performed before the data sets (that is the images considered) are fed into the classifier algorithms.</w:t>
      </w:r>
    </w:p>
    <w:p w14:paraId="2A9219C3" w14:textId="77777777" w:rsidR="00B70982" w:rsidRDefault="00B70982" w:rsidP="00B70982">
      <w:pPr>
        <w:pStyle w:val="IEEEParagraph"/>
        <w:numPr>
          <w:ilvl w:val="0"/>
          <w:numId w:val="43"/>
        </w:numPr>
        <w:rPr>
          <w:i/>
        </w:rPr>
      </w:pPr>
      <w:r>
        <w:rPr>
          <w:i/>
        </w:rPr>
        <w:t>Obtaining dataset</w:t>
      </w:r>
    </w:p>
    <w:p w14:paraId="41F3213C" w14:textId="77777777" w:rsidR="00B70982" w:rsidRPr="00255C01" w:rsidRDefault="00B70982" w:rsidP="00B70982">
      <w:pPr>
        <w:pStyle w:val="IEEEParagraph"/>
        <w:ind w:left="576" w:firstLine="0"/>
      </w:pPr>
      <w:r w:rsidRPr="00255C01">
        <w:t xml:space="preserve">    The face dataset collected for testing the above stated classifiers were mostly downloaded from the internet.</w:t>
      </w:r>
    </w:p>
    <w:p w14:paraId="274EDB02" w14:textId="2AC6D62F" w:rsidR="00B70982" w:rsidRPr="00255C01" w:rsidRDefault="00B70982" w:rsidP="00B70982">
      <w:pPr>
        <w:pStyle w:val="IEEEParagraph"/>
        <w:ind w:left="576" w:firstLine="0"/>
      </w:pPr>
      <w:r w:rsidRPr="00255C01">
        <w:t xml:space="preserve">For Haar cascade classifier, random image data set of </w:t>
      </w:r>
      <w:r w:rsidR="00B9770C" w:rsidRPr="00255C01">
        <w:t>celebrities are downloaded,</w:t>
      </w:r>
      <w:r w:rsidRPr="00255C01">
        <w:t xml:space="preserve"> and for Linear Binary Pattern </w:t>
      </w:r>
      <w:r w:rsidR="00B9770C" w:rsidRPr="00255C01">
        <w:t>classifier,</w:t>
      </w:r>
      <w:r w:rsidRPr="00255C01">
        <w:t xml:space="preserve"> the Yale Face Database is used.</w:t>
      </w:r>
    </w:p>
    <w:p w14:paraId="173497E6" w14:textId="77777777" w:rsidR="00B70982" w:rsidRPr="00255C01" w:rsidRDefault="00B70982" w:rsidP="00B70982">
      <w:pPr>
        <w:pStyle w:val="IEEEParagraph"/>
        <w:ind w:left="576" w:firstLine="0"/>
      </w:pPr>
    </w:p>
    <w:p w14:paraId="57B4008F" w14:textId="77777777" w:rsidR="00B70982" w:rsidRDefault="00B70982" w:rsidP="00B70982">
      <w:pPr>
        <w:pStyle w:val="IEEEParagraph"/>
        <w:numPr>
          <w:ilvl w:val="0"/>
          <w:numId w:val="43"/>
        </w:numPr>
        <w:rPr>
          <w:i/>
        </w:rPr>
      </w:pPr>
      <w:r>
        <w:rPr>
          <w:i/>
        </w:rPr>
        <w:t xml:space="preserve">Tool used </w:t>
      </w:r>
    </w:p>
    <w:p w14:paraId="2F865C05" w14:textId="1D0B4D9F" w:rsidR="00B70982" w:rsidRPr="00255C01" w:rsidRDefault="00B70982" w:rsidP="00B70982">
      <w:pPr>
        <w:pStyle w:val="IEEEParagraph"/>
        <w:ind w:left="576" w:firstLine="0"/>
      </w:pPr>
      <w:r w:rsidRPr="00255C01">
        <w:t xml:space="preserve">     The tool used for </w:t>
      </w:r>
      <w:r w:rsidR="00B9770C" w:rsidRPr="00255C01">
        <w:t>pre-processing</w:t>
      </w:r>
      <w:r w:rsidRPr="00255C01">
        <w:t>, testing and training of images on classifiers is performed using OpenCV packages with python bindings.</w:t>
      </w:r>
    </w:p>
    <w:p w14:paraId="5084FF23" w14:textId="77777777" w:rsidR="00B70982" w:rsidRDefault="00B70982" w:rsidP="00B70982">
      <w:pPr>
        <w:pStyle w:val="IEEEParagraph"/>
        <w:ind w:left="576" w:firstLine="0"/>
        <w:rPr>
          <w:i/>
        </w:rPr>
      </w:pPr>
    </w:p>
    <w:p w14:paraId="193CBAF5" w14:textId="77777777" w:rsidR="00B70982" w:rsidRDefault="00B70982" w:rsidP="00B70982">
      <w:pPr>
        <w:pStyle w:val="IEEEParagraph"/>
        <w:numPr>
          <w:ilvl w:val="0"/>
          <w:numId w:val="43"/>
        </w:numPr>
        <w:rPr>
          <w:i/>
        </w:rPr>
      </w:pPr>
      <w:r>
        <w:rPr>
          <w:i/>
        </w:rPr>
        <w:t xml:space="preserve"> Cropping of face images in the dataset</w:t>
      </w:r>
    </w:p>
    <w:p w14:paraId="49DD094B" w14:textId="7ADD1BC8" w:rsidR="00B70982" w:rsidRPr="00255C01" w:rsidRDefault="00B70982" w:rsidP="00B70982">
      <w:pPr>
        <w:pStyle w:val="IEEEParagraph"/>
        <w:ind w:left="576" w:firstLine="0"/>
      </w:pPr>
      <w:r w:rsidRPr="00255C01">
        <w:t xml:space="preserve">      The first stage of </w:t>
      </w:r>
      <w:r w:rsidR="00B9770C" w:rsidRPr="00255C01">
        <w:t>pre-processing</w:t>
      </w:r>
      <w:r w:rsidRPr="00255C01">
        <w:t xml:space="preserve"> wherein, only the required face part of the entire image is considered for various computations.</w:t>
      </w:r>
    </w:p>
    <w:p w14:paraId="3FBA563E" w14:textId="77777777" w:rsidR="00B70982" w:rsidRDefault="00B70982" w:rsidP="00B70982">
      <w:pPr>
        <w:pStyle w:val="IEEEParagraph"/>
        <w:rPr>
          <w:i/>
        </w:rPr>
      </w:pPr>
    </w:p>
    <w:p w14:paraId="6A8B53C0" w14:textId="77777777" w:rsidR="00B70982" w:rsidRDefault="00B70982" w:rsidP="00B70982">
      <w:pPr>
        <w:pStyle w:val="IEEEParagraph"/>
        <w:numPr>
          <w:ilvl w:val="0"/>
          <w:numId w:val="43"/>
        </w:numPr>
        <w:rPr>
          <w:i/>
        </w:rPr>
      </w:pPr>
      <w:r>
        <w:rPr>
          <w:i/>
        </w:rPr>
        <w:t xml:space="preserve"> Removing noise from images</w:t>
      </w:r>
    </w:p>
    <w:p w14:paraId="7E18D4AC" w14:textId="77777777" w:rsidR="00B70982" w:rsidRPr="00255C01" w:rsidRDefault="00B70982" w:rsidP="00B70982">
      <w:pPr>
        <w:pStyle w:val="IEEEParagraph"/>
        <w:ind w:left="576" w:firstLine="0"/>
      </w:pPr>
      <w:r w:rsidRPr="00255C01">
        <w:t xml:space="preserve">      Noise, which is the unwanted content present throughout the image is removed in this step using existing noise removal techniques.</w:t>
      </w:r>
    </w:p>
    <w:p w14:paraId="19A3C837" w14:textId="77777777" w:rsidR="00B70982" w:rsidRDefault="00B70982" w:rsidP="00B70982">
      <w:pPr>
        <w:pStyle w:val="IEEEParagraph"/>
        <w:ind w:left="576" w:firstLine="0"/>
        <w:rPr>
          <w:i/>
        </w:rPr>
      </w:pPr>
    </w:p>
    <w:p w14:paraId="3B44B807" w14:textId="77777777" w:rsidR="00B70982" w:rsidRDefault="00B70982" w:rsidP="00B70982">
      <w:pPr>
        <w:pStyle w:val="IEEEParagraph"/>
        <w:numPr>
          <w:ilvl w:val="0"/>
          <w:numId w:val="43"/>
        </w:numPr>
        <w:rPr>
          <w:i/>
        </w:rPr>
      </w:pPr>
      <w:r>
        <w:rPr>
          <w:i/>
        </w:rPr>
        <w:t xml:space="preserve"> Converting the image into grey-scale</w:t>
      </w:r>
    </w:p>
    <w:p w14:paraId="131C0F96" w14:textId="64DF190B" w:rsidR="009571FD" w:rsidRDefault="009571FD" w:rsidP="004E633A">
      <w:pPr>
        <w:pStyle w:val="IEEEParagraph"/>
        <w:ind w:left="567" w:firstLine="284"/>
      </w:pPr>
      <w:r w:rsidRPr="00255C01">
        <w:t xml:space="preserve">Conversion of RGB to grayscale is done by the </w:t>
      </w:r>
      <w:r w:rsidR="004E633A">
        <w:t xml:space="preserve">     p</w:t>
      </w:r>
      <w:r w:rsidRPr="00255C01">
        <w:t>ython-opencv built in command.</w:t>
      </w:r>
      <w:r w:rsidR="004E633A">
        <w:t xml:space="preserve">   </w:t>
      </w:r>
    </w:p>
    <w:p w14:paraId="47936809" w14:textId="7D0B0226" w:rsidR="001115DF" w:rsidRPr="00255C01" w:rsidRDefault="001115DF" w:rsidP="004E633A">
      <w:pPr>
        <w:pStyle w:val="IEEEParagraph"/>
        <w:ind w:left="567" w:firstLine="284"/>
      </w:pPr>
      <w:r w:rsidRPr="003F0BF8">
        <w:rPr>
          <w:noProof/>
          <w:lang w:val="en-US" w:eastAsia="en-US"/>
        </w:rPr>
        <w:lastRenderedPageBreak/>
        <w:drawing>
          <wp:inline distT="0" distB="0" distL="0" distR="0" wp14:anchorId="2A5E66B0" wp14:editId="02964396">
            <wp:extent cx="2546350" cy="1855814"/>
            <wp:effectExtent l="0" t="0" r="6350" b="0"/>
            <wp:docPr id="1" name="Picture 1" descr="C:\Users\DHEERAJ RK\Deskto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EERAJ RK\Desktop\d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3566" cy="1868361"/>
                    </a:xfrm>
                    <a:prstGeom prst="rect">
                      <a:avLst/>
                    </a:prstGeom>
                    <a:noFill/>
                    <a:ln>
                      <a:noFill/>
                    </a:ln>
                  </pic:spPr>
                </pic:pic>
              </a:graphicData>
            </a:graphic>
          </wp:inline>
        </w:drawing>
      </w:r>
    </w:p>
    <w:p w14:paraId="02109427" w14:textId="77777777" w:rsidR="00B70982" w:rsidRDefault="00B70982" w:rsidP="00EE13E9">
      <w:pPr>
        <w:pStyle w:val="IEEEParagraph"/>
        <w:ind w:firstLine="0"/>
        <w:rPr>
          <w:i/>
        </w:rPr>
      </w:pPr>
    </w:p>
    <w:p w14:paraId="667B9BE8" w14:textId="77777777" w:rsidR="004E633A" w:rsidRDefault="004E633A" w:rsidP="004E633A">
      <w:pPr>
        <w:pStyle w:val="IEEEHeading1"/>
        <w:numPr>
          <w:ilvl w:val="0"/>
          <w:numId w:val="0"/>
        </w:numPr>
        <w:ind w:left="2409"/>
      </w:pPr>
    </w:p>
    <w:p w14:paraId="511053B0" w14:textId="77777777" w:rsidR="00B70982" w:rsidRDefault="00B70982" w:rsidP="00B70982">
      <w:pPr>
        <w:pStyle w:val="IEEEHeading1"/>
      </w:pPr>
      <w:r>
        <w:t>ANALYSIS OF HAAR-CASCADE CLASSIFIER</w:t>
      </w:r>
    </w:p>
    <w:p w14:paraId="2F190F37" w14:textId="77777777" w:rsidR="004E633A" w:rsidRPr="004E633A" w:rsidRDefault="004E633A" w:rsidP="004E633A">
      <w:pPr>
        <w:pStyle w:val="IEEEParagraph"/>
      </w:pPr>
    </w:p>
    <w:p w14:paraId="5F84A693" w14:textId="4A7EBA51" w:rsidR="00B70982" w:rsidRDefault="00B70982" w:rsidP="00566583">
      <w:pPr>
        <w:pStyle w:val="IEEEParagraph"/>
        <w:ind w:firstLine="0"/>
      </w:pPr>
      <w:r w:rsidRPr="00435F0E">
        <w:t>Object Detection using Haar feature-based cascade classiﬁers is an effective object detection method proposed by Paul</w:t>
      </w:r>
      <w:r>
        <w:t xml:space="preserve"> </w:t>
      </w:r>
      <w:r w:rsidRPr="00435F0E">
        <w:t>Viola</w:t>
      </w:r>
      <w:r>
        <w:t xml:space="preserve"> </w:t>
      </w:r>
      <w:r w:rsidRPr="00435F0E">
        <w:t>and</w:t>
      </w:r>
      <w:r>
        <w:t xml:space="preserve"> </w:t>
      </w:r>
      <w:r w:rsidRPr="00435F0E">
        <w:t>Michael</w:t>
      </w:r>
      <w:r>
        <w:t xml:space="preserve"> </w:t>
      </w:r>
      <w:r w:rsidRPr="00435F0E">
        <w:t>Jones</w:t>
      </w:r>
      <w:r>
        <w:t xml:space="preserve"> </w:t>
      </w:r>
      <w:r w:rsidRPr="00435F0E">
        <w:t>in</w:t>
      </w:r>
      <w:r>
        <w:t xml:space="preserve"> </w:t>
      </w:r>
      <w:r w:rsidRPr="00435F0E">
        <w:t>their</w:t>
      </w:r>
      <w:r>
        <w:t xml:space="preserve"> </w:t>
      </w:r>
      <w:r w:rsidRPr="00435F0E">
        <w:t>paper,</w:t>
      </w:r>
      <w:r w:rsidR="009E7780">
        <w:t xml:space="preserve"> </w:t>
      </w:r>
      <w:r w:rsidRPr="00435F0E">
        <w:t>“Rapid</w:t>
      </w:r>
      <w:r>
        <w:t xml:space="preserve"> </w:t>
      </w:r>
      <w:r w:rsidRPr="00435F0E">
        <w:t>Object</w:t>
      </w:r>
      <w:r>
        <w:t xml:space="preserve"> </w:t>
      </w:r>
      <w:r w:rsidRPr="00435F0E">
        <w:t>Detection</w:t>
      </w:r>
      <w:r>
        <w:t xml:space="preserve"> </w:t>
      </w:r>
      <w:r w:rsidRPr="00435F0E">
        <w:t>using</w:t>
      </w:r>
      <w:r>
        <w:t xml:space="preserve"> </w:t>
      </w:r>
      <w:r w:rsidRPr="00435F0E">
        <w:t>a</w:t>
      </w:r>
      <w:r>
        <w:t xml:space="preserve"> </w:t>
      </w:r>
      <w:r w:rsidRPr="00435F0E">
        <w:t>Boosted</w:t>
      </w:r>
      <w:r>
        <w:t xml:space="preserve"> </w:t>
      </w:r>
      <w:r w:rsidRPr="00435F0E">
        <w:t>Cascade</w:t>
      </w:r>
      <w:r>
        <w:t xml:space="preserve"> </w:t>
      </w:r>
      <w:r w:rsidRPr="00435F0E">
        <w:t>of</w:t>
      </w:r>
      <w:r>
        <w:t xml:space="preserve"> </w:t>
      </w:r>
      <w:r w:rsidRPr="00435F0E">
        <w:t>Simple</w:t>
      </w:r>
      <w:r>
        <w:t xml:space="preserve"> </w:t>
      </w:r>
      <w:r w:rsidRPr="00435F0E">
        <w:t>Features”</w:t>
      </w:r>
      <w:r>
        <w:t xml:space="preserve"> </w:t>
      </w:r>
      <w:r w:rsidRPr="00435F0E">
        <w:t>in 2001. It is a machine learning based approach where a cascade function is trained from a lot of positive and negative images.</w:t>
      </w:r>
    </w:p>
    <w:p w14:paraId="13A94704" w14:textId="6E6B91B5" w:rsidR="00B70982" w:rsidRDefault="00B70982" w:rsidP="00B70982">
      <w:pPr>
        <w:pStyle w:val="IEEEParagraph"/>
      </w:pPr>
      <w:r>
        <w:t>It</w:t>
      </w:r>
      <w:r w:rsidRPr="00435F0E">
        <w:t xml:space="preserve"> is then used to detect objects in other images.</w:t>
      </w:r>
      <w:r>
        <w:t xml:space="preserve"> The dataset used here is the random images of celebrities</w:t>
      </w:r>
      <w:r w:rsidRPr="00435F0E">
        <w:t xml:space="preserve"> </w:t>
      </w:r>
      <w:r>
        <w:t>downloaded from the internet from various sites. 75 images are considered in the dataset, and the images are 200 X 200 pixels in dimension on an average. 3 to 4 different images of the same celebrity are collected.</w:t>
      </w:r>
    </w:p>
    <w:p w14:paraId="6016193D" w14:textId="77777777" w:rsidR="00B70982" w:rsidRDefault="00B70982" w:rsidP="00B70982">
      <w:pPr>
        <w:pStyle w:val="IEEEParagraph"/>
        <w:ind w:firstLine="0"/>
      </w:pPr>
    </w:p>
    <w:p w14:paraId="213A49CB" w14:textId="640CBC2F" w:rsidR="00B70982" w:rsidRPr="0089130A" w:rsidRDefault="00B70982" w:rsidP="0089130A">
      <w:pPr>
        <w:pStyle w:val="IEEEParagraph"/>
        <w:numPr>
          <w:ilvl w:val="0"/>
          <w:numId w:val="44"/>
        </w:numPr>
        <w:ind w:left="426" w:hanging="284"/>
        <w:rPr>
          <w:i/>
        </w:rPr>
      </w:pPr>
      <w:r w:rsidRPr="00557948">
        <w:rPr>
          <w:i/>
        </w:rPr>
        <w:t>Analysing</w:t>
      </w:r>
      <w:r>
        <w:rPr>
          <w:i/>
        </w:rPr>
        <w:t xml:space="preserve"> face</w:t>
      </w:r>
      <w:r w:rsidRPr="00557948">
        <w:rPr>
          <w:i/>
        </w:rPr>
        <w:t xml:space="preserve"> images based on some features of image</w:t>
      </w:r>
    </w:p>
    <w:p w14:paraId="542DAEDC" w14:textId="7A80A027" w:rsidR="00B70982" w:rsidRDefault="00B70982" w:rsidP="009E161D">
      <w:pPr>
        <w:pStyle w:val="IEEEParagraph"/>
        <w:ind w:firstLine="0"/>
      </w:pPr>
      <w:r>
        <w:t xml:space="preserve">Vectors derived from matrices associated eyes, nose and mouth are considered to </w:t>
      </w:r>
      <w:r w:rsidR="001D6E1A">
        <w:t>compare</w:t>
      </w:r>
      <w:r>
        <w:t xml:space="preserve"> two face images, in this section. When an image is fed into the Haar-cascade classifier, vectors associated with eyes, nose and mouth of every image is obtained. </w:t>
      </w:r>
      <w:r w:rsidR="001D6E1A">
        <w:t>Comparison</w:t>
      </w:r>
      <w:r>
        <w:t xml:space="preserve"> of two images can be achieved by comparing the constituent matrices of eyes, nose and mouth associated with both the face images compared. Thus </w:t>
      </w:r>
      <w:r w:rsidR="001D6E1A">
        <w:t>comparison</w:t>
      </w:r>
      <w:r>
        <w:t xml:space="preserve"> is achieved by computing the </w:t>
      </w:r>
      <w:r w:rsidR="001D6E1A">
        <w:t>Euclidian</w:t>
      </w:r>
      <w:r>
        <w:t xml:space="preserve"> distance of vectors of eyes, nose and mouth of each similar pair of face images considered.</w:t>
      </w:r>
    </w:p>
    <w:p w14:paraId="779A1E03" w14:textId="0053F601" w:rsidR="00B70982" w:rsidRDefault="00B70982" w:rsidP="00B70982">
      <w:pPr>
        <w:pStyle w:val="IEEEParagraph"/>
      </w:pPr>
      <w:r>
        <w:t xml:space="preserve">Threshold values of </w:t>
      </w:r>
      <w:r w:rsidR="001D6E1A">
        <w:t>Euclidian</w:t>
      </w:r>
      <w:r>
        <w:t xml:space="preserve"> distances of face component vectors of two face images considered are considered according to the redundancy of the values obtained and such other factors. As a result, threshold </w:t>
      </w:r>
      <w:r w:rsidR="001D6E1A">
        <w:t>Euclidian</w:t>
      </w:r>
      <w:r>
        <w:t xml:space="preserve"> distance of values of eyes, </w:t>
      </w:r>
      <w:r w:rsidR="001D6E1A">
        <w:t>nose and</w:t>
      </w:r>
      <w:r>
        <w:t xml:space="preserve"> mouth are obtained as 74, 35 and 99 respectively. Other details of this step are shown in the table below. Apart from images distinguished under true positive and false </w:t>
      </w:r>
      <w:r w:rsidR="001D6E1A">
        <w:t>positives</w:t>
      </w:r>
      <w:r>
        <w:t>, the rest of the images out of 75 are under false positives or false negatives.</w:t>
      </w:r>
    </w:p>
    <w:p w14:paraId="49743F32" w14:textId="77777777" w:rsidR="00B70982" w:rsidRDefault="00B70982" w:rsidP="00B70982">
      <w:pPr>
        <w:pStyle w:val="IEEEParagraph"/>
      </w:pPr>
    </w:p>
    <w:p w14:paraId="38FADA5E" w14:textId="77777777" w:rsidR="00B70982" w:rsidRDefault="00B70982" w:rsidP="00B70982">
      <w:pPr>
        <w:pStyle w:val="IEEEParagraph"/>
      </w:pPr>
    </w:p>
    <w:p w14:paraId="0A982776" w14:textId="0A2E8F25" w:rsidR="00B70982" w:rsidRDefault="00B70982" w:rsidP="00B70982">
      <w:pPr>
        <w:pStyle w:val="IEEEParagraph"/>
      </w:pPr>
      <w:r w:rsidRPr="005B0181">
        <w:rPr>
          <w:noProof/>
          <w:lang w:val="en-US" w:eastAsia="en-US"/>
        </w:rPr>
        <w:drawing>
          <wp:inline distT="0" distB="0" distL="0" distR="0" wp14:anchorId="3736378A" wp14:editId="35FD6C58">
            <wp:extent cx="2657475" cy="923925"/>
            <wp:effectExtent l="0" t="0" r="9525" b="9525"/>
            <wp:docPr id="6" name="Picture 6" descr="C:\Users\HARSHA VARDHANA\Desktop\x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A VARDHANA\Desktop\xl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923925"/>
                    </a:xfrm>
                    <a:prstGeom prst="rect">
                      <a:avLst/>
                    </a:prstGeom>
                    <a:noFill/>
                    <a:ln>
                      <a:noFill/>
                    </a:ln>
                  </pic:spPr>
                </pic:pic>
              </a:graphicData>
            </a:graphic>
          </wp:inline>
        </w:drawing>
      </w:r>
    </w:p>
    <w:p w14:paraId="5B9740A9" w14:textId="67D34C2C" w:rsidR="00B70982" w:rsidRDefault="002B07AC" w:rsidP="00273EED">
      <w:pPr>
        <w:pStyle w:val="IEEEParagraph"/>
        <w:ind w:left="404" w:firstLine="0"/>
        <w:rPr>
          <w:i/>
        </w:rPr>
      </w:pPr>
      <w:proofErr w:type="gramStart"/>
      <w:r>
        <w:rPr>
          <w:i/>
        </w:rPr>
        <w:lastRenderedPageBreak/>
        <w:t>B</w:t>
      </w:r>
      <w:r w:rsidR="00273EED">
        <w:rPr>
          <w:i/>
        </w:rPr>
        <w:t xml:space="preserve"> )</w:t>
      </w:r>
      <w:proofErr w:type="gramEnd"/>
      <w:r>
        <w:rPr>
          <w:i/>
        </w:rPr>
        <w:t xml:space="preserve"> </w:t>
      </w:r>
      <w:r w:rsidR="00B70982" w:rsidRPr="00B70982">
        <w:rPr>
          <w:i/>
        </w:rPr>
        <w:t xml:space="preserve">Analysing face images as a whole </w:t>
      </w:r>
    </w:p>
    <w:p w14:paraId="48170BB1" w14:textId="77777777" w:rsidR="00B70982" w:rsidRDefault="00B70982" w:rsidP="00B70982">
      <w:pPr>
        <w:pStyle w:val="IEEEParagraph"/>
        <w:rPr>
          <w:i/>
        </w:rPr>
      </w:pPr>
    </w:p>
    <w:p w14:paraId="3B0986CD" w14:textId="77777777" w:rsidR="009E7780" w:rsidRDefault="00B70982" w:rsidP="00B70982">
      <w:pPr>
        <w:pStyle w:val="IEEEParagraph"/>
        <w:ind w:firstLine="0"/>
      </w:pPr>
      <w:r>
        <w:t>Contrary to the process explained above, this section considers the image as a whole using a mathematical process to combine the vectors of eyes, nose and mouth inorder to obtain a single vector</w:t>
      </w:r>
      <w:r w:rsidR="000654C2">
        <w:t xml:space="preserve"> to compare images. In this process, eyes, nose and mouth vectors are computed and they are given as elements of a 2 X 2 matrix. The other vacant space of the matrix is filled with 1 and the determinant is compared with the determinant of similar matrix of the similar image used for analysis.</w:t>
      </w:r>
    </w:p>
    <w:p w14:paraId="4ECA45AE" w14:textId="70802E78" w:rsidR="009E7780" w:rsidRDefault="009E7780" w:rsidP="00B70982">
      <w:pPr>
        <w:pStyle w:val="IEEEParagraph"/>
        <w:ind w:firstLine="0"/>
      </w:pPr>
    </w:p>
    <w:p w14:paraId="053DB5FC" w14:textId="77777777" w:rsidR="00756DA6" w:rsidRDefault="00756DA6" w:rsidP="00B70982">
      <w:pPr>
        <w:pStyle w:val="IEEEParagraph"/>
        <w:ind w:firstLine="0"/>
      </w:pPr>
    </w:p>
    <w:p w14:paraId="40E01008" w14:textId="5B47E3B4" w:rsidR="009E7780" w:rsidRDefault="000D7331" w:rsidP="00B70982">
      <w:pPr>
        <w:pStyle w:val="IEEEParagraph"/>
        <w:ind w:firstLine="0"/>
      </w:pPr>
      <w:r w:rsidRPr="000D7331">
        <w:rPr>
          <w:noProof/>
          <w:lang w:val="en-US" w:eastAsia="en-US"/>
        </w:rPr>
        <w:drawing>
          <wp:inline distT="0" distB="0" distL="0" distR="0" wp14:anchorId="6FF765BA" wp14:editId="01067BA6">
            <wp:extent cx="1457325" cy="904875"/>
            <wp:effectExtent l="0" t="0" r="9525" b="9525"/>
            <wp:docPr id="7" name="Picture 7" descr="C:\Users\HARSHA VARDHANA\Desktop\x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A VARDHANA\Desktop\x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904875"/>
                    </a:xfrm>
                    <a:prstGeom prst="rect">
                      <a:avLst/>
                    </a:prstGeom>
                    <a:noFill/>
                    <a:ln>
                      <a:noFill/>
                    </a:ln>
                  </pic:spPr>
                </pic:pic>
              </a:graphicData>
            </a:graphic>
          </wp:inline>
        </w:drawing>
      </w:r>
    </w:p>
    <w:p w14:paraId="65F66E9D" w14:textId="77777777" w:rsidR="004E633A" w:rsidRDefault="004E633A" w:rsidP="00B70982">
      <w:pPr>
        <w:pStyle w:val="IEEEParagraph"/>
        <w:ind w:firstLine="0"/>
      </w:pPr>
    </w:p>
    <w:p w14:paraId="4968E228" w14:textId="3194CB97" w:rsidR="000D7331" w:rsidRDefault="00756DA6" w:rsidP="00B70982">
      <w:pPr>
        <w:pStyle w:val="IEEEParagraph"/>
        <w:ind w:firstLine="0"/>
      </w:pPr>
      <w:r>
        <w:t>The resu</w:t>
      </w:r>
      <w:r w:rsidR="006E5293">
        <w:t>lts of the H</w:t>
      </w:r>
      <w:r>
        <w:t xml:space="preserve">aar-cascade classifier obtained as depicted above </w:t>
      </w:r>
      <w:r w:rsidR="00761D8C">
        <w:t xml:space="preserve">for vectors of entire face images. It is evident from the both the tables in section A and section B that, both the sections give similar kind of accuracy </w:t>
      </w:r>
      <w:r w:rsidR="00B12D66">
        <w:t>(</w:t>
      </w:r>
      <w:r w:rsidR="001D6E1A">
        <w:t>Euclidian</w:t>
      </w:r>
      <w:r w:rsidR="00B12D66">
        <w:t xml:space="preserve"> distances of  one of the three features considered for a particular image is close to the face vector in section B) </w:t>
      </w:r>
      <w:r w:rsidR="00761D8C">
        <w:t xml:space="preserve">which is around </w:t>
      </w:r>
      <w:r w:rsidR="00B12D66">
        <w:t>62%.</w:t>
      </w:r>
    </w:p>
    <w:p w14:paraId="6D56BABD" w14:textId="2FECA65F" w:rsidR="009E7780" w:rsidRDefault="00F22BD0" w:rsidP="00B70982">
      <w:pPr>
        <w:pStyle w:val="IEEEParagraph"/>
        <w:ind w:firstLine="0"/>
      </w:pPr>
      <w:r>
        <w:t xml:space="preserve">Analysis </w:t>
      </w:r>
      <w:r w:rsidR="001D6E1A">
        <w:t>of LBP</w:t>
      </w:r>
      <w:r>
        <w:t xml:space="preserve"> is given the succeeding section.</w:t>
      </w:r>
    </w:p>
    <w:p w14:paraId="24B75B10" w14:textId="77777777" w:rsidR="00D979D2" w:rsidRDefault="00D979D2" w:rsidP="00B70982">
      <w:pPr>
        <w:pStyle w:val="IEEEParagraph"/>
        <w:ind w:firstLine="0"/>
      </w:pPr>
    </w:p>
    <w:p w14:paraId="39FE78F8" w14:textId="77777777" w:rsidR="004E633A" w:rsidRDefault="004E633A" w:rsidP="00B70982">
      <w:pPr>
        <w:pStyle w:val="IEEEParagraph"/>
        <w:ind w:firstLine="0"/>
      </w:pPr>
    </w:p>
    <w:p w14:paraId="372857F3" w14:textId="0FCA2C66" w:rsidR="00B70982" w:rsidRPr="005074DE" w:rsidRDefault="009E7780" w:rsidP="005074DE">
      <w:pPr>
        <w:pStyle w:val="IEEEHeading1"/>
      </w:pPr>
      <w:r>
        <w:t>ANALYSIS OF LINEAR BINARY PATTERN CLASSIFIER</w:t>
      </w:r>
    </w:p>
    <w:p w14:paraId="1B16F6C9" w14:textId="064B3DEF" w:rsidR="005A3125" w:rsidRDefault="00941896" w:rsidP="005074DE">
      <w:pPr>
        <w:pStyle w:val="IEEEParagraph"/>
        <w:ind w:firstLine="0"/>
      </w:pPr>
      <w:r>
        <w:t xml:space="preserve">Local Binary Pattern is a </w:t>
      </w:r>
      <w:r w:rsidR="006150A7">
        <w:t>simple efficient texture operator which labels the pixels of an image by thresholding the neighbourhood</w:t>
      </w:r>
      <w:r w:rsidR="00F22BD0">
        <w:t xml:space="preserve"> </w:t>
      </w:r>
      <w:r w:rsidR="006150A7">
        <w:t>of each pixel and considers the result as a binary number.</w:t>
      </w:r>
    </w:p>
    <w:p w14:paraId="46747969" w14:textId="27DECFE3" w:rsidR="006E411B" w:rsidRDefault="008D0395" w:rsidP="006E411B">
      <w:pPr>
        <w:pStyle w:val="IEEEParagraph"/>
        <w:rPr>
          <w:color w:val="000000"/>
          <w:szCs w:val="20"/>
          <w:shd w:val="clear" w:color="auto" w:fill="FFFFFF"/>
        </w:rPr>
      </w:pPr>
      <w:r>
        <w:t>We use the LBP texture descriptors to build several local descriptors of the face and combine them into a global descriptor. These local feature based methods</w:t>
      </w:r>
      <w:r w:rsidR="001D6E1A">
        <w:t xml:space="preserve"> are </w:t>
      </w:r>
      <w:r w:rsidR="006E411B">
        <w:t>most robust against variations in pose or illuminations than holistic methods.</w:t>
      </w:r>
      <w:r w:rsidR="006E411B" w:rsidRPr="006E411B">
        <w:rPr>
          <w:rFonts w:ascii="Georgia" w:hAnsi="Georgia"/>
          <w:color w:val="000000"/>
          <w:sz w:val="22"/>
          <w:szCs w:val="22"/>
          <w:shd w:val="clear" w:color="auto" w:fill="FFFFFF"/>
        </w:rPr>
        <w:t xml:space="preserve"> </w:t>
      </w:r>
      <w:r w:rsidR="006E411B" w:rsidRPr="006E411B">
        <w:rPr>
          <w:color w:val="000000"/>
          <w:szCs w:val="20"/>
          <w:shd w:val="clear" w:color="auto" w:fill="FFFFFF"/>
        </w:rPr>
        <w:t>The facial image is divided into local</w:t>
      </w:r>
      <w:r w:rsidR="006E411B">
        <w:rPr>
          <w:rFonts w:ascii="Georgia" w:hAnsi="Georgia"/>
          <w:color w:val="000000"/>
          <w:sz w:val="22"/>
          <w:szCs w:val="22"/>
          <w:shd w:val="clear" w:color="auto" w:fill="FFFFFF"/>
        </w:rPr>
        <w:t xml:space="preserve"> </w:t>
      </w:r>
      <w:r w:rsidR="006E411B" w:rsidRPr="006E411B">
        <w:rPr>
          <w:color w:val="000000"/>
          <w:szCs w:val="20"/>
          <w:shd w:val="clear" w:color="auto" w:fill="FFFFFF"/>
        </w:rPr>
        <w:t xml:space="preserve">regions and LBP texture descriptors are extracted from each region independently. The descriptors are then concatenated to form </w:t>
      </w:r>
      <w:r w:rsidR="006E411B">
        <w:rPr>
          <w:color w:val="000000"/>
          <w:szCs w:val="20"/>
          <w:shd w:val="clear" w:color="auto" w:fill="FFFFFF"/>
        </w:rPr>
        <w:t xml:space="preserve">a global description of the </w:t>
      </w:r>
      <w:r w:rsidR="006E411B" w:rsidRPr="006E411B">
        <w:rPr>
          <w:color w:val="000000"/>
          <w:szCs w:val="20"/>
          <w:shd w:val="clear" w:color="auto" w:fill="FFFFFF"/>
        </w:rPr>
        <w:t>face</w:t>
      </w:r>
      <w:r w:rsidR="006E411B">
        <w:rPr>
          <w:color w:val="000000"/>
          <w:szCs w:val="20"/>
          <w:shd w:val="clear" w:color="auto" w:fill="FFFFFF"/>
        </w:rPr>
        <w:t>.</w:t>
      </w:r>
    </w:p>
    <w:p w14:paraId="2512831E" w14:textId="77777777" w:rsidR="006E411B" w:rsidRDefault="006E411B" w:rsidP="005A3125">
      <w:pPr>
        <w:pStyle w:val="IEEEParagraph"/>
        <w:rPr>
          <w:color w:val="000000"/>
          <w:szCs w:val="20"/>
          <w:shd w:val="clear" w:color="auto" w:fill="FFFFFF"/>
        </w:rPr>
      </w:pPr>
    </w:p>
    <w:p w14:paraId="363ECA43" w14:textId="7BE51651" w:rsidR="006E411B" w:rsidRDefault="006E411B" w:rsidP="005A3125">
      <w:pPr>
        <w:pStyle w:val="IEEEParagraph"/>
        <w:rPr>
          <w:color w:val="000000"/>
          <w:szCs w:val="20"/>
          <w:shd w:val="clear" w:color="auto" w:fill="FFFFFF"/>
        </w:rPr>
      </w:pPr>
      <w:r>
        <w:rPr>
          <w:noProof/>
          <w:color w:val="000000"/>
          <w:szCs w:val="20"/>
          <w:shd w:val="clear" w:color="auto" w:fill="FFFFFF"/>
          <w:lang w:val="en-US" w:eastAsia="en-US"/>
        </w:rPr>
        <w:drawing>
          <wp:inline distT="0" distB="0" distL="0" distR="0" wp14:anchorId="6A39159B" wp14:editId="626E969D">
            <wp:extent cx="3200400" cy="154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bp.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546225"/>
                    </a:xfrm>
                    <a:prstGeom prst="rect">
                      <a:avLst/>
                    </a:prstGeom>
                  </pic:spPr>
                </pic:pic>
              </a:graphicData>
            </a:graphic>
          </wp:inline>
        </w:drawing>
      </w:r>
    </w:p>
    <w:p w14:paraId="6EF0EBCE" w14:textId="3B1E01E6" w:rsidR="006E411B" w:rsidRDefault="006E411B" w:rsidP="005A3125">
      <w:pPr>
        <w:pStyle w:val="IEEEParagraph"/>
        <w:rPr>
          <w:color w:val="000000"/>
          <w:szCs w:val="20"/>
          <w:shd w:val="clear" w:color="auto" w:fill="FFFFFF"/>
        </w:rPr>
      </w:pPr>
      <w:r w:rsidRPr="006E411B">
        <w:rPr>
          <w:color w:val="000000"/>
          <w:szCs w:val="20"/>
          <w:shd w:val="clear" w:color="auto" w:fill="FFFFFF"/>
        </w:rPr>
        <w:t xml:space="preserve">This histogram effectively has a description of the face on three different levels of locality: the LBP labels for the histogram contain information about the patterns on a pixel-level, the labels are summed over a small region to produce </w:t>
      </w:r>
      <w:r w:rsidRPr="006E411B">
        <w:rPr>
          <w:color w:val="000000"/>
          <w:szCs w:val="20"/>
          <w:shd w:val="clear" w:color="auto" w:fill="FFFFFF"/>
        </w:rPr>
        <w:lastRenderedPageBreak/>
        <w:t>information on a regional level and the regional histograms are concatenated to build a global description of the face.</w:t>
      </w:r>
    </w:p>
    <w:p w14:paraId="147D8395" w14:textId="64B0B8AC" w:rsidR="00040281" w:rsidRDefault="00040281" w:rsidP="005A3125">
      <w:pPr>
        <w:pStyle w:val="IEEEParagraph"/>
        <w:rPr>
          <w:color w:val="000000"/>
          <w:szCs w:val="20"/>
          <w:shd w:val="clear" w:color="auto" w:fill="FFFFFF"/>
        </w:rPr>
      </w:pPr>
      <w:r>
        <w:rPr>
          <w:color w:val="000000"/>
          <w:szCs w:val="20"/>
          <w:shd w:val="clear" w:color="auto" w:fill="FFFFFF"/>
        </w:rPr>
        <w:t>We have given 12 images of each person</w:t>
      </w:r>
      <w:r w:rsidR="0043245E">
        <w:rPr>
          <w:color w:val="000000"/>
          <w:szCs w:val="20"/>
          <w:shd w:val="clear" w:color="auto" w:fill="FFFFFF"/>
        </w:rPr>
        <w:t>, 11</w:t>
      </w:r>
      <w:r>
        <w:rPr>
          <w:color w:val="000000"/>
          <w:szCs w:val="20"/>
          <w:shd w:val="clear" w:color="auto" w:fill="FFFFFF"/>
        </w:rPr>
        <w:t xml:space="preserve"> with different emotions, and 12</w:t>
      </w:r>
      <w:r w:rsidRPr="00040281">
        <w:rPr>
          <w:color w:val="000000"/>
          <w:szCs w:val="20"/>
          <w:shd w:val="clear" w:color="auto" w:fill="FFFFFF"/>
          <w:vertAlign w:val="superscript"/>
        </w:rPr>
        <w:t>th</w:t>
      </w:r>
      <w:r>
        <w:rPr>
          <w:color w:val="000000"/>
          <w:szCs w:val="20"/>
          <w:shd w:val="clear" w:color="auto" w:fill="FFFFFF"/>
        </w:rPr>
        <w:t xml:space="preserve"> one with sad emotion. Like this we have given 70 peoples images. These 12</w:t>
      </w:r>
      <w:r w:rsidRPr="00040281">
        <w:rPr>
          <w:color w:val="000000"/>
          <w:szCs w:val="20"/>
          <w:shd w:val="clear" w:color="auto" w:fill="FFFFFF"/>
          <w:vertAlign w:val="superscript"/>
        </w:rPr>
        <w:t>th</w:t>
      </w:r>
      <w:r>
        <w:rPr>
          <w:color w:val="000000"/>
          <w:szCs w:val="20"/>
          <w:shd w:val="clear" w:color="auto" w:fill="FFFFFF"/>
        </w:rPr>
        <w:t xml:space="preserve"> images will be checked with every </w:t>
      </w:r>
      <w:r w:rsidR="0043245E">
        <w:rPr>
          <w:color w:val="000000"/>
          <w:szCs w:val="20"/>
          <w:shd w:val="clear" w:color="auto" w:fill="FFFFFF"/>
        </w:rPr>
        <w:t>person’s</w:t>
      </w:r>
      <w:r>
        <w:rPr>
          <w:color w:val="000000"/>
          <w:szCs w:val="20"/>
          <w:shd w:val="clear" w:color="auto" w:fill="FFFFFF"/>
        </w:rPr>
        <w:t xml:space="preserve"> image. </w:t>
      </w:r>
    </w:p>
    <w:p w14:paraId="60810A66" w14:textId="0B34906C" w:rsidR="004E633A" w:rsidRPr="006E411B" w:rsidRDefault="004277AA" w:rsidP="005A3125">
      <w:pPr>
        <w:pStyle w:val="IEEEParagraph"/>
        <w:rPr>
          <w:szCs w:val="20"/>
        </w:rPr>
      </w:pPr>
      <w:r>
        <w:rPr>
          <w:color w:val="000000"/>
          <w:szCs w:val="20"/>
          <w:shd w:val="clear" w:color="auto" w:fill="FFFFFF"/>
        </w:rPr>
        <w:t>Hypothesis table showing the result of L</w:t>
      </w:r>
    </w:p>
    <w:p w14:paraId="768D7793" w14:textId="77777777" w:rsidR="00E43A53" w:rsidRDefault="00E43A53" w:rsidP="00B70982">
      <w:pPr>
        <w:pStyle w:val="IEEEParagraph"/>
        <w:ind w:left="404" w:firstLine="0"/>
        <w:rPr>
          <w:szCs w:val="20"/>
        </w:rPr>
      </w:pPr>
    </w:p>
    <w:p w14:paraId="78841457" w14:textId="4370D93D" w:rsidR="00B70982" w:rsidRPr="00CB0432" w:rsidRDefault="0073489B" w:rsidP="00B70982">
      <w:pPr>
        <w:pStyle w:val="IEEEParagraph"/>
        <w:ind w:left="404" w:firstLine="0"/>
        <w:rPr>
          <w:szCs w:val="20"/>
        </w:rPr>
      </w:pPr>
      <w:r>
        <w:rPr>
          <w:noProof/>
          <w:color w:val="000000"/>
          <w:szCs w:val="20"/>
          <w:shd w:val="clear" w:color="auto" w:fill="FFFFFF"/>
          <w:lang w:val="en-US" w:eastAsia="en-US"/>
        </w:rPr>
        <w:drawing>
          <wp:inline distT="0" distB="0" distL="0" distR="0" wp14:anchorId="5B4AD88B" wp14:editId="61622F1A">
            <wp:extent cx="1479626" cy="132086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bph.PNG"/>
                    <pic:cNvPicPr/>
                  </pic:nvPicPr>
                  <pic:blipFill>
                    <a:blip r:embed="rId12">
                      <a:extLst>
                        <a:ext uri="{28A0092B-C50C-407E-A947-70E740481C1C}">
                          <a14:useLocalDpi xmlns:a14="http://schemas.microsoft.com/office/drawing/2010/main" val="0"/>
                        </a:ext>
                      </a:extLst>
                    </a:blip>
                    <a:stretch>
                      <a:fillRect/>
                    </a:stretch>
                  </pic:blipFill>
                  <pic:spPr>
                    <a:xfrm>
                      <a:off x="0" y="0"/>
                      <a:ext cx="1479626" cy="1320868"/>
                    </a:xfrm>
                    <a:prstGeom prst="rect">
                      <a:avLst/>
                    </a:prstGeom>
                  </pic:spPr>
                </pic:pic>
              </a:graphicData>
            </a:graphic>
          </wp:inline>
        </w:drawing>
      </w:r>
    </w:p>
    <w:p w14:paraId="6F9FCCCF" w14:textId="77777777" w:rsidR="004E633A" w:rsidRDefault="004E633A" w:rsidP="00E43A53">
      <w:pPr>
        <w:pStyle w:val="IEEEParagraph"/>
        <w:ind w:left="404" w:firstLine="0"/>
        <w:rPr>
          <w:szCs w:val="20"/>
        </w:rPr>
      </w:pPr>
    </w:p>
    <w:p w14:paraId="21BEF61B" w14:textId="61CC2477" w:rsidR="00771FA3" w:rsidRDefault="00B70982" w:rsidP="00E43A53">
      <w:pPr>
        <w:pStyle w:val="IEEEParagraph"/>
        <w:ind w:left="404" w:firstLine="0"/>
        <w:rPr>
          <w:szCs w:val="20"/>
        </w:rPr>
      </w:pPr>
      <w:r w:rsidRPr="006E411B">
        <w:rPr>
          <w:szCs w:val="20"/>
        </w:rPr>
        <w:t xml:space="preserve"> </w:t>
      </w:r>
      <w:r w:rsidR="0073489B">
        <w:rPr>
          <w:szCs w:val="20"/>
        </w:rPr>
        <w:t xml:space="preserve">Hypothesis table </w:t>
      </w:r>
      <w:r w:rsidR="004E633A">
        <w:rPr>
          <w:szCs w:val="20"/>
        </w:rPr>
        <w:t>of LBP</w:t>
      </w:r>
    </w:p>
    <w:p w14:paraId="10EDB35F" w14:textId="77777777" w:rsidR="00462159" w:rsidRDefault="00462159" w:rsidP="00462159">
      <w:pPr>
        <w:pStyle w:val="IEEEHeading1"/>
        <w:numPr>
          <w:ilvl w:val="0"/>
          <w:numId w:val="0"/>
        </w:numPr>
        <w:ind w:left="1842"/>
      </w:pPr>
    </w:p>
    <w:p w14:paraId="6CB5BEBE" w14:textId="747354A9" w:rsidR="00771FA3" w:rsidRDefault="00462159" w:rsidP="00771FA3">
      <w:pPr>
        <w:pStyle w:val="IEEEParagraph"/>
      </w:pPr>
      <w:r>
        <w:rPr>
          <w:i/>
        </w:rPr>
        <w:tab/>
      </w:r>
      <w:r>
        <w:rPr>
          <w:i/>
        </w:rPr>
        <w:tab/>
      </w:r>
      <w:r>
        <w:rPr>
          <w:i/>
        </w:rPr>
        <w:tab/>
      </w:r>
      <w:r>
        <w:rPr>
          <w:i/>
        </w:rPr>
        <w:tab/>
      </w:r>
      <w:r>
        <w:rPr>
          <w:i/>
        </w:rPr>
        <w:tab/>
      </w:r>
      <w:r>
        <w:rPr>
          <w:i/>
        </w:rPr>
        <w:tab/>
      </w:r>
      <w:r>
        <w:rPr>
          <w:i/>
        </w:rPr>
        <w:tab/>
      </w:r>
      <w:r>
        <w:t>VI.</w:t>
      </w:r>
      <w:r w:rsidR="00CB786E">
        <w:t xml:space="preserve"> </w:t>
      </w:r>
      <w:r>
        <w:t>RESULTS</w:t>
      </w:r>
    </w:p>
    <w:p w14:paraId="4114BEAF" w14:textId="77777777" w:rsidR="00462159" w:rsidRDefault="00462159" w:rsidP="00771FA3">
      <w:pPr>
        <w:pStyle w:val="IEEEParagraph"/>
      </w:pPr>
    </w:p>
    <w:p w14:paraId="7B937A39" w14:textId="344C1199" w:rsidR="00531349" w:rsidRDefault="004E633A" w:rsidP="00771FA3">
      <w:pPr>
        <w:pStyle w:val="IEEEParagraph"/>
      </w:pPr>
      <w:r>
        <w:t>Snapshots of sample images depicting</w:t>
      </w:r>
      <w:r w:rsidR="00744DCD">
        <w:t xml:space="preserve"> output of both the techniques has been shown below.</w:t>
      </w:r>
    </w:p>
    <w:p w14:paraId="63C4CAB3" w14:textId="77777777" w:rsidR="00531349" w:rsidRPr="00462159" w:rsidRDefault="00531349" w:rsidP="00771FA3">
      <w:pPr>
        <w:pStyle w:val="IEEEParagraph"/>
      </w:pPr>
    </w:p>
    <w:p w14:paraId="6D95FBD0" w14:textId="421D71D1" w:rsidR="00771FA3" w:rsidRDefault="00255C01" w:rsidP="00255C01">
      <w:pPr>
        <w:pStyle w:val="IEEEParagraph"/>
        <w:numPr>
          <w:ilvl w:val="0"/>
          <w:numId w:val="46"/>
        </w:numPr>
        <w:rPr>
          <w:i/>
          <w:szCs w:val="20"/>
        </w:rPr>
      </w:pPr>
      <w:r w:rsidRPr="00255C01">
        <w:rPr>
          <w:i/>
          <w:szCs w:val="20"/>
        </w:rPr>
        <w:t>Haar-Cascade</w:t>
      </w:r>
      <w:r w:rsidR="00092A58">
        <w:rPr>
          <w:i/>
          <w:szCs w:val="20"/>
        </w:rPr>
        <w:t xml:space="preserve"> classifier</w:t>
      </w:r>
    </w:p>
    <w:p w14:paraId="37B0EDC6" w14:textId="199EA67D" w:rsidR="002E2F06" w:rsidRDefault="002E2F06" w:rsidP="002E2F06">
      <w:pPr>
        <w:pStyle w:val="IEEEParagraph"/>
        <w:ind w:left="404" w:firstLine="0"/>
        <w:rPr>
          <w:i/>
          <w:szCs w:val="20"/>
        </w:rPr>
      </w:pPr>
      <w:r>
        <w:rPr>
          <w:i/>
          <w:szCs w:val="20"/>
        </w:rPr>
        <w:t xml:space="preserve"> </w:t>
      </w:r>
    </w:p>
    <w:p w14:paraId="2A907503" w14:textId="0CF4BF89" w:rsidR="00255C01" w:rsidRDefault="00092A58" w:rsidP="00745FCF">
      <w:pPr>
        <w:pStyle w:val="IEEEParagraph"/>
        <w:rPr>
          <w:i/>
          <w:szCs w:val="20"/>
        </w:rPr>
      </w:pPr>
      <w:r>
        <w:rPr>
          <w:i/>
          <w:noProof/>
          <w:szCs w:val="20"/>
          <w:lang w:val="en-US" w:eastAsia="en-US"/>
        </w:rPr>
        <w:drawing>
          <wp:inline distT="0" distB="0" distL="0" distR="0" wp14:anchorId="5FE45827" wp14:editId="23EDD40F">
            <wp:extent cx="1352550" cy="142373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a1.PNG"/>
                    <pic:cNvPicPr/>
                  </pic:nvPicPr>
                  <pic:blipFill>
                    <a:blip r:embed="rId13">
                      <a:extLst>
                        <a:ext uri="{28A0092B-C50C-407E-A947-70E740481C1C}">
                          <a14:useLocalDpi xmlns:a14="http://schemas.microsoft.com/office/drawing/2010/main" val="0"/>
                        </a:ext>
                      </a:extLst>
                    </a:blip>
                    <a:stretch>
                      <a:fillRect/>
                    </a:stretch>
                  </pic:blipFill>
                  <pic:spPr>
                    <a:xfrm flipH="1">
                      <a:off x="0" y="0"/>
                      <a:ext cx="1373315" cy="1445595"/>
                    </a:xfrm>
                    <a:prstGeom prst="rect">
                      <a:avLst/>
                    </a:prstGeom>
                  </pic:spPr>
                </pic:pic>
              </a:graphicData>
            </a:graphic>
          </wp:inline>
        </w:drawing>
      </w:r>
      <w:r w:rsidR="00745FCF">
        <w:rPr>
          <w:i/>
          <w:szCs w:val="20"/>
        </w:rPr>
        <w:t xml:space="preserve"> </w:t>
      </w:r>
      <w:r>
        <w:rPr>
          <w:i/>
          <w:szCs w:val="20"/>
        </w:rPr>
        <w:t xml:space="preserve">  </w:t>
      </w:r>
      <w:r>
        <w:rPr>
          <w:i/>
          <w:noProof/>
          <w:szCs w:val="20"/>
          <w:lang w:val="en-US" w:eastAsia="en-US"/>
        </w:rPr>
        <w:drawing>
          <wp:inline distT="0" distB="0" distL="0" distR="0" wp14:anchorId="246498A1" wp14:editId="0D94F4AB">
            <wp:extent cx="1334093" cy="142871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m2.PNG"/>
                    <pic:cNvPicPr/>
                  </pic:nvPicPr>
                  <pic:blipFill>
                    <a:blip r:embed="rId14">
                      <a:extLst>
                        <a:ext uri="{28A0092B-C50C-407E-A947-70E740481C1C}">
                          <a14:useLocalDpi xmlns:a14="http://schemas.microsoft.com/office/drawing/2010/main" val="0"/>
                        </a:ext>
                      </a:extLst>
                    </a:blip>
                    <a:stretch>
                      <a:fillRect/>
                    </a:stretch>
                  </pic:blipFill>
                  <pic:spPr>
                    <a:xfrm flipH="1">
                      <a:off x="0" y="0"/>
                      <a:ext cx="1355880" cy="1452042"/>
                    </a:xfrm>
                    <a:prstGeom prst="rect">
                      <a:avLst/>
                    </a:prstGeom>
                  </pic:spPr>
                </pic:pic>
              </a:graphicData>
            </a:graphic>
          </wp:inline>
        </w:drawing>
      </w:r>
    </w:p>
    <w:p w14:paraId="7315C22F" w14:textId="77777777" w:rsidR="00092A58" w:rsidRDefault="00092A58" w:rsidP="00745FCF">
      <w:pPr>
        <w:pStyle w:val="IEEEParagraph"/>
        <w:rPr>
          <w:i/>
          <w:szCs w:val="20"/>
        </w:rPr>
      </w:pPr>
    </w:p>
    <w:p w14:paraId="7665CFEA" w14:textId="7F92AAF8" w:rsidR="002E2F06" w:rsidRPr="002E2F06" w:rsidRDefault="002E2F06" w:rsidP="00745FCF">
      <w:pPr>
        <w:pStyle w:val="IEEEParagraph"/>
        <w:rPr>
          <w:szCs w:val="20"/>
        </w:rPr>
      </w:pPr>
      <w:r>
        <w:rPr>
          <w:i/>
          <w:szCs w:val="20"/>
        </w:rPr>
        <w:tab/>
      </w:r>
      <w:r>
        <w:rPr>
          <w:i/>
          <w:szCs w:val="20"/>
        </w:rPr>
        <w:tab/>
      </w:r>
      <w:r w:rsidRPr="002E2F06">
        <w:rPr>
          <w:szCs w:val="20"/>
        </w:rPr>
        <w:t>Image 1</w:t>
      </w:r>
      <w:r w:rsidRPr="002E2F06">
        <w:rPr>
          <w:szCs w:val="20"/>
        </w:rPr>
        <w:tab/>
      </w:r>
      <w:r>
        <w:rPr>
          <w:i/>
          <w:szCs w:val="20"/>
        </w:rPr>
        <w:tab/>
      </w:r>
      <w:r>
        <w:rPr>
          <w:i/>
          <w:szCs w:val="20"/>
        </w:rPr>
        <w:tab/>
      </w:r>
      <w:r>
        <w:rPr>
          <w:i/>
          <w:szCs w:val="20"/>
        </w:rPr>
        <w:tab/>
      </w:r>
      <w:r>
        <w:rPr>
          <w:i/>
          <w:szCs w:val="20"/>
        </w:rPr>
        <w:tab/>
      </w:r>
      <w:r>
        <w:rPr>
          <w:i/>
          <w:szCs w:val="20"/>
        </w:rPr>
        <w:tab/>
      </w:r>
      <w:r>
        <w:rPr>
          <w:i/>
          <w:szCs w:val="20"/>
        </w:rPr>
        <w:tab/>
      </w:r>
      <w:r w:rsidRPr="002E2F06">
        <w:rPr>
          <w:szCs w:val="20"/>
        </w:rPr>
        <w:t>Image 2</w:t>
      </w:r>
    </w:p>
    <w:p w14:paraId="12E0A3D0" w14:textId="77777777" w:rsidR="00092A58" w:rsidRDefault="00092A58" w:rsidP="00092A58">
      <w:pPr>
        <w:pStyle w:val="IEEEParagraph"/>
        <w:ind w:firstLine="0"/>
        <w:rPr>
          <w:szCs w:val="20"/>
        </w:rPr>
      </w:pPr>
    </w:p>
    <w:p w14:paraId="2DEA5E37" w14:textId="6964485B" w:rsidR="00771FA3" w:rsidRDefault="00092A58" w:rsidP="00092A58">
      <w:pPr>
        <w:pStyle w:val="IEEEParagraph"/>
        <w:ind w:firstLine="0"/>
        <w:rPr>
          <w:szCs w:val="20"/>
        </w:rPr>
      </w:pPr>
      <w:r>
        <w:rPr>
          <w:noProof/>
          <w:szCs w:val="20"/>
          <w:lang w:val="en-US" w:eastAsia="en-US"/>
        </w:rPr>
        <w:drawing>
          <wp:inline distT="0" distB="0" distL="0" distR="0" wp14:anchorId="4738AEB7" wp14:editId="62708D11">
            <wp:extent cx="3200400" cy="1894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s.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894205"/>
                    </a:xfrm>
                    <a:prstGeom prst="rect">
                      <a:avLst/>
                    </a:prstGeom>
                  </pic:spPr>
                </pic:pic>
              </a:graphicData>
            </a:graphic>
          </wp:inline>
        </w:drawing>
      </w:r>
    </w:p>
    <w:p w14:paraId="132D1D01" w14:textId="77777777" w:rsidR="00771FA3" w:rsidRDefault="00771FA3" w:rsidP="00B70982">
      <w:pPr>
        <w:pStyle w:val="IEEEParagraph"/>
        <w:ind w:left="404" w:firstLine="0"/>
        <w:rPr>
          <w:szCs w:val="20"/>
        </w:rPr>
      </w:pPr>
    </w:p>
    <w:p w14:paraId="45F02B12" w14:textId="77777777" w:rsidR="00B063AE" w:rsidRDefault="00B063AE" w:rsidP="00B70982">
      <w:pPr>
        <w:pStyle w:val="IEEEParagraph"/>
        <w:ind w:left="404" w:firstLine="0"/>
        <w:rPr>
          <w:szCs w:val="20"/>
        </w:rPr>
      </w:pPr>
    </w:p>
    <w:p w14:paraId="29B11F2B" w14:textId="77777777" w:rsidR="00B063AE" w:rsidRDefault="00B063AE" w:rsidP="00B70982">
      <w:pPr>
        <w:pStyle w:val="IEEEParagraph"/>
        <w:ind w:left="404" w:firstLine="0"/>
        <w:rPr>
          <w:szCs w:val="20"/>
        </w:rPr>
      </w:pPr>
    </w:p>
    <w:p w14:paraId="0B056EFE" w14:textId="77777777" w:rsidR="00B063AE" w:rsidRDefault="00B063AE" w:rsidP="00B70982">
      <w:pPr>
        <w:pStyle w:val="IEEEParagraph"/>
        <w:ind w:left="404" w:firstLine="0"/>
        <w:rPr>
          <w:szCs w:val="20"/>
        </w:rPr>
      </w:pPr>
    </w:p>
    <w:p w14:paraId="49DE4D7D" w14:textId="77777777" w:rsidR="003249D8" w:rsidRDefault="003249D8" w:rsidP="003249D8">
      <w:pPr>
        <w:pStyle w:val="IEEEParagraph"/>
        <w:rPr>
          <w:i/>
          <w:szCs w:val="20"/>
        </w:rPr>
      </w:pPr>
    </w:p>
    <w:p w14:paraId="1438CA93" w14:textId="77777777" w:rsidR="003249D8" w:rsidRPr="003249D8" w:rsidRDefault="003249D8" w:rsidP="003249D8">
      <w:pPr>
        <w:pStyle w:val="IEEEParagraph"/>
        <w:rPr>
          <w:i/>
          <w:szCs w:val="20"/>
        </w:rPr>
      </w:pPr>
    </w:p>
    <w:p w14:paraId="35F42048" w14:textId="43686200" w:rsidR="00771FA3" w:rsidRPr="00255C01" w:rsidRDefault="00092A58" w:rsidP="00255C01">
      <w:pPr>
        <w:pStyle w:val="IEEEParagraph"/>
        <w:numPr>
          <w:ilvl w:val="0"/>
          <w:numId w:val="46"/>
        </w:numPr>
        <w:rPr>
          <w:i/>
          <w:szCs w:val="20"/>
        </w:rPr>
      </w:pPr>
      <w:r>
        <w:rPr>
          <w:i/>
          <w:szCs w:val="20"/>
        </w:rPr>
        <w:lastRenderedPageBreak/>
        <w:t>Local Binary Patterns Histogram</w:t>
      </w:r>
    </w:p>
    <w:p w14:paraId="1908C3FE" w14:textId="77777777" w:rsidR="00A56383" w:rsidRDefault="00A56383" w:rsidP="00A56383">
      <w:pPr>
        <w:pStyle w:val="IEEEParagraph"/>
        <w:ind w:firstLine="0"/>
        <w:rPr>
          <w:noProof/>
          <w:color w:val="000000"/>
          <w:szCs w:val="20"/>
          <w:shd w:val="clear" w:color="auto" w:fill="FFFFFF"/>
          <w:lang w:val="en-US" w:eastAsia="en-US"/>
        </w:rPr>
      </w:pPr>
    </w:p>
    <w:p w14:paraId="0053967C" w14:textId="77777777" w:rsidR="00A56383" w:rsidRDefault="00A56383" w:rsidP="00A56383">
      <w:pPr>
        <w:pStyle w:val="IEEEParagraph"/>
        <w:ind w:firstLine="0"/>
        <w:rPr>
          <w:noProof/>
          <w:color w:val="000000"/>
          <w:szCs w:val="20"/>
          <w:shd w:val="clear" w:color="auto" w:fill="FFFFFF"/>
          <w:lang w:val="en-US" w:eastAsia="en-US"/>
        </w:rPr>
      </w:pPr>
    </w:p>
    <w:p w14:paraId="075FCCE3" w14:textId="20246726" w:rsidR="00A56383" w:rsidRDefault="004201E6" w:rsidP="00A56383">
      <w:pPr>
        <w:pStyle w:val="IEEEParagraph"/>
        <w:ind w:firstLine="0"/>
        <w:rPr>
          <w:noProof/>
          <w:color w:val="000000"/>
          <w:szCs w:val="20"/>
          <w:shd w:val="clear" w:color="auto" w:fill="FFFFFF"/>
          <w:lang w:val="en-US" w:eastAsia="en-US"/>
        </w:rPr>
      </w:pPr>
      <w:r>
        <w:rPr>
          <w:noProof/>
          <w:color w:val="000000"/>
          <w:szCs w:val="20"/>
          <w:shd w:val="clear" w:color="auto" w:fill="FFFFFF"/>
          <w:lang w:val="en-US" w:eastAsia="en-US"/>
        </w:rPr>
        <w:drawing>
          <wp:inline distT="0" distB="0" distL="0" distR="0" wp14:anchorId="2F95DB99" wp14:editId="2316384D">
            <wp:extent cx="2590800" cy="1010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PNG"/>
                    <pic:cNvPicPr/>
                  </pic:nvPicPr>
                  <pic:blipFill>
                    <a:blip r:embed="rId16">
                      <a:extLst>
                        <a:ext uri="{28A0092B-C50C-407E-A947-70E740481C1C}">
                          <a14:useLocalDpi xmlns:a14="http://schemas.microsoft.com/office/drawing/2010/main" val="0"/>
                        </a:ext>
                      </a:extLst>
                    </a:blip>
                    <a:stretch>
                      <a:fillRect/>
                    </a:stretch>
                  </pic:blipFill>
                  <pic:spPr>
                    <a:xfrm>
                      <a:off x="0" y="0"/>
                      <a:ext cx="2590800" cy="1010285"/>
                    </a:xfrm>
                    <a:prstGeom prst="rect">
                      <a:avLst/>
                    </a:prstGeom>
                  </pic:spPr>
                </pic:pic>
              </a:graphicData>
            </a:graphic>
          </wp:inline>
        </w:drawing>
      </w:r>
    </w:p>
    <w:p w14:paraId="0143DF7C" w14:textId="77777777" w:rsidR="00A56383" w:rsidRDefault="00A56383" w:rsidP="00A56383">
      <w:pPr>
        <w:pStyle w:val="IEEEParagraph"/>
        <w:ind w:firstLine="0"/>
        <w:rPr>
          <w:noProof/>
          <w:color w:val="000000"/>
          <w:szCs w:val="20"/>
          <w:shd w:val="clear" w:color="auto" w:fill="FFFFFF"/>
          <w:lang w:val="en-US" w:eastAsia="en-US"/>
        </w:rPr>
      </w:pPr>
    </w:p>
    <w:p w14:paraId="2AE6F2D5" w14:textId="77777777" w:rsidR="00744DCD" w:rsidRDefault="00744DCD" w:rsidP="00A56383">
      <w:pPr>
        <w:pStyle w:val="IEEEParagraph"/>
        <w:ind w:firstLine="0"/>
        <w:rPr>
          <w:noProof/>
          <w:color w:val="000000"/>
          <w:szCs w:val="20"/>
          <w:shd w:val="clear" w:color="auto" w:fill="FFFFFF"/>
          <w:lang w:val="en-US" w:eastAsia="en-US"/>
        </w:rPr>
      </w:pPr>
    </w:p>
    <w:p w14:paraId="553E748F" w14:textId="1BAB4FD1" w:rsidR="00744DCD" w:rsidRDefault="00744DCD" w:rsidP="00A56383">
      <w:pPr>
        <w:pStyle w:val="IEEEParagraph"/>
        <w:ind w:firstLine="0"/>
        <w:rPr>
          <w:noProof/>
          <w:color w:val="000000"/>
          <w:szCs w:val="20"/>
          <w:shd w:val="clear" w:color="auto" w:fill="FFFFFF"/>
          <w:lang w:val="en-US" w:eastAsia="en-US"/>
        </w:rPr>
      </w:pPr>
      <w:r>
        <w:rPr>
          <w:noProof/>
          <w:color w:val="000000"/>
          <w:szCs w:val="20"/>
          <w:shd w:val="clear" w:color="auto" w:fill="FFFFFF"/>
          <w:lang w:val="en-US" w:eastAsia="en-US"/>
        </w:rPr>
        <w:t>Overall accuracy comparision of both the techniques used is tabulated below.</w:t>
      </w:r>
    </w:p>
    <w:p w14:paraId="63C10852" w14:textId="77777777" w:rsidR="00744DCD" w:rsidRDefault="00744DCD" w:rsidP="00A56383">
      <w:pPr>
        <w:pStyle w:val="IEEEParagraph"/>
        <w:ind w:firstLine="0"/>
        <w:rPr>
          <w:noProof/>
          <w:color w:val="000000"/>
          <w:szCs w:val="20"/>
          <w:shd w:val="clear" w:color="auto" w:fill="FFFFFF"/>
          <w:lang w:val="en-US" w:eastAsia="en-US"/>
        </w:rPr>
      </w:pPr>
    </w:p>
    <w:p w14:paraId="78FEAA7F" w14:textId="539AAD0A" w:rsidR="00744DCD" w:rsidRDefault="00744DCD" w:rsidP="00A56383">
      <w:pPr>
        <w:pStyle w:val="IEEEParagraph"/>
        <w:ind w:firstLine="0"/>
        <w:rPr>
          <w:noProof/>
          <w:color w:val="000000"/>
          <w:szCs w:val="20"/>
          <w:shd w:val="clear" w:color="auto" w:fill="FFFFFF"/>
          <w:lang w:val="en-US" w:eastAsia="en-US"/>
        </w:rPr>
      </w:pPr>
      <w:r w:rsidRPr="00744DCD">
        <w:rPr>
          <w:noProof/>
          <w:color w:val="000000"/>
          <w:szCs w:val="20"/>
          <w:shd w:val="clear" w:color="auto" w:fill="FFFFFF"/>
          <w:lang w:val="en-US" w:eastAsia="en-US"/>
        </w:rPr>
        <w:drawing>
          <wp:inline distT="0" distB="0" distL="0" distR="0" wp14:anchorId="59DA534E" wp14:editId="0F8E5F79">
            <wp:extent cx="3362325" cy="647668"/>
            <wp:effectExtent l="0" t="0" r="0" b="635"/>
            <wp:docPr id="2" name="Picture 2" descr="C:\Users\HARSHA VARDHANA\Desktop\Comparision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A VARDHANA\Desktop\Comparision resul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2173" cy="657270"/>
                    </a:xfrm>
                    <a:prstGeom prst="rect">
                      <a:avLst/>
                    </a:prstGeom>
                    <a:noFill/>
                    <a:ln>
                      <a:noFill/>
                    </a:ln>
                  </pic:spPr>
                </pic:pic>
              </a:graphicData>
            </a:graphic>
          </wp:inline>
        </w:drawing>
      </w:r>
    </w:p>
    <w:p w14:paraId="5CDFB129" w14:textId="77777777" w:rsidR="00744DCD" w:rsidRDefault="00744DCD" w:rsidP="00A56383">
      <w:pPr>
        <w:pStyle w:val="IEEEParagraph"/>
        <w:ind w:firstLine="0"/>
        <w:rPr>
          <w:noProof/>
          <w:color w:val="000000"/>
          <w:szCs w:val="20"/>
          <w:shd w:val="clear" w:color="auto" w:fill="FFFFFF"/>
          <w:lang w:val="en-US" w:eastAsia="en-US"/>
        </w:rPr>
      </w:pPr>
    </w:p>
    <w:p w14:paraId="0C9C68CF" w14:textId="77777777" w:rsidR="00744DCD" w:rsidRDefault="00744DCD" w:rsidP="00A56383">
      <w:pPr>
        <w:pStyle w:val="IEEEParagraph"/>
        <w:ind w:firstLine="0"/>
        <w:rPr>
          <w:noProof/>
          <w:color w:val="000000"/>
          <w:szCs w:val="20"/>
          <w:shd w:val="clear" w:color="auto" w:fill="FFFFFF"/>
          <w:lang w:val="en-US" w:eastAsia="en-US"/>
        </w:rPr>
      </w:pPr>
    </w:p>
    <w:p w14:paraId="4456E4F7" w14:textId="1AAF8A6F" w:rsidR="00A56383" w:rsidRDefault="00A56383" w:rsidP="00A56383">
      <w:pPr>
        <w:pStyle w:val="IEEEHeading1"/>
        <w:numPr>
          <w:ilvl w:val="0"/>
          <w:numId w:val="0"/>
        </w:numPr>
        <w:ind w:left="289"/>
      </w:pPr>
      <w:r w:rsidRPr="00092A58">
        <w:rPr>
          <w:smallCaps w:val="0"/>
        </w:rPr>
        <w:t>II</w:t>
      </w:r>
      <w:r w:rsidR="00B26172" w:rsidRPr="00092A58">
        <w:rPr>
          <w:smallCaps w:val="0"/>
        </w:rPr>
        <w:t>.</w:t>
      </w:r>
      <w:r w:rsidR="00B26172">
        <w:t xml:space="preserve"> </w:t>
      </w:r>
      <w:proofErr w:type="gramStart"/>
      <w:r w:rsidR="00B26172">
        <w:t>CONCLUSION</w:t>
      </w:r>
      <w:r w:rsidR="00C82C4B">
        <w:t xml:space="preserve">  &amp;</w:t>
      </w:r>
      <w:proofErr w:type="gramEnd"/>
      <w:r w:rsidR="00C82C4B">
        <w:t xml:space="preserve">  FUTURE WORK</w:t>
      </w:r>
    </w:p>
    <w:p w14:paraId="13B8D610" w14:textId="77777777" w:rsidR="00A56383" w:rsidRDefault="00A56383" w:rsidP="00A56383">
      <w:pPr>
        <w:pStyle w:val="IEEEParagraph"/>
      </w:pPr>
    </w:p>
    <w:p w14:paraId="34F8DCAF" w14:textId="6D5ABDD4" w:rsidR="00A56383" w:rsidRDefault="00A56383" w:rsidP="00A56383">
      <w:pPr>
        <w:pStyle w:val="IEEEParagraph"/>
      </w:pPr>
      <w:r>
        <w:t>It is evident from the preceding sections that the Linear Binary Pattern Classifier has more accuracy than Haar-cascade Classifier (77% and 62% respectively).</w:t>
      </w:r>
    </w:p>
    <w:p w14:paraId="1CE3E1D1" w14:textId="77777777" w:rsidR="00A56383" w:rsidRDefault="00A56383" w:rsidP="00A56383">
      <w:pPr>
        <w:pStyle w:val="IEEEParagraph"/>
      </w:pPr>
    </w:p>
    <w:p w14:paraId="4D3162FA" w14:textId="7AAEFF7C" w:rsidR="00A56383" w:rsidRDefault="00A56383" w:rsidP="00A56383">
      <w:pPr>
        <w:pStyle w:val="IEEEParagraph"/>
      </w:pPr>
      <w:r>
        <w:t>Therefore, Linear Binary Pattern Classifier is better in most cases when compared to Haar-cascade classifier.</w:t>
      </w:r>
    </w:p>
    <w:p w14:paraId="5B5E8330" w14:textId="77777777" w:rsidR="00C82C4B" w:rsidRDefault="00C82C4B" w:rsidP="00A56383">
      <w:pPr>
        <w:pStyle w:val="IEEEParagraph"/>
      </w:pPr>
    </w:p>
    <w:p w14:paraId="2E34D537" w14:textId="77777777" w:rsidR="00C82C4B" w:rsidRPr="00120FC4" w:rsidRDefault="00C82C4B" w:rsidP="00C82C4B">
      <w:pPr>
        <w:pStyle w:val="IEEEParagraph"/>
        <w:tabs>
          <w:tab w:val="left" w:pos="576"/>
        </w:tabs>
        <w:rPr>
          <w:lang w:val="en-US"/>
        </w:rPr>
      </w:pPr>
      <w:r>
        <w:t>To capture live images from webcam and recognize it.</w:t>
      </w:r>
      <w:r w:rsidRPr="00120FC4">
        <w:rPr>
          <w:lang w:val="en-US"/>
        </w:rPr>
        <w:t xml:space="preserve"> </w:t>
      </w:r>
    </w:p>
    <w:p w14:paraId="3BE4596D" w14:textId="77777777" w:rsidR="00C82C4B" w:rsidRDefault="00C82C4B" w:rsidP="00C82C4B">
      <w:pPr>
        <w:pStyle w:val="IEEEParagraph"/>
      </w:pPr>
      <w:r>
        <w:t>To improve the efficiency of the test.</w:t>
      </w:r>
    </w:p>
    <w:p w14:paraId="42477826" w14:textId="77777777" w:rsidR="00C82C4B" w:rsidRDefault="00C82C4B" w:rsidP="00C82C4B">
      <w:pPr>
        <w:pStyle w:val="IEEEParagraph"/>
      </w:pPr>
      <w:r>
        <w:t>To Speed up the recognizer.</w:t>
      </w:r>
    </w:p>
    <w:p w14:paraId="53DBB17C" w14:textId="77777777" w:rsidR="00C82C4B" w:rsidRDefault="00C82C4B" w:rsidP="00A56383">
      <w:pPr>
        <w:pStyle w:val="IEEEParagraph"/>
      </w:pPr>
    </w:p>
    <w:p w14:paraId="5B5593A4" w14:textId="77777777" w:rsidR="00C82C4B" w:rsidRPr="00A56383" w:rsidRDefault="00C82C4B" w:rsidP="00A56383">
      <w:pPr>
        <w:pStyle w:val="IEEEParagraph"/>
      </w:pPr>
    </w:p>
    <w:p w14:paraId="549AA9A1" w14:textId="77777777" w:rsidR="00A56383" w:rsidRDefault="00A56383" w:rsidP="00A56383">
      <w:pPr>
        <w:pStyle w:val="IEEEParagraph"/>
      </w:pPr>
    </w:p>
    <w:p w14:paraId="10178047" w14:textId="77777777" w:rsidR="00131136" w:rsidRDefault="00131136" w:rsidP="00A56383">
      <w:pPr>
        <w:pStyle w:val="IEEEParagraph"/>
        <w:jc w:val="center"/>
      </w:pPr>
    </w:p>
    <w:p w14:paraId="644085F5" w14:textId="51153CB4" w:rsidR="00092A58" w:rsidRDefault="00120FC4" w:rsidP="00120FC4">
      <w:pPr>
        <w:pStyle w:val="IEEEHeading1"/>
        <w:numPr>
          <w:ilvl w:val="0"/>
          <w:numId w:val="0"/>
        </w:numPr>
        <w:rPr>
          <w:smallCaps w:val="0"/>
          <w:szCs w:val="20"/>
        </w:rPr>
      </w:pPr>
      <w:r>
        <w:rPr>
          <w:smallCaps w:val="0"/>
          <w:szCs w:val="20"/>
        </w:rPr>
        <w:t>IX. REFERENCES</w:t>
      </w:r>
    </w:p>
    <w:p w14:paraId="51695601" w14:textId="77777777" w:rsidR="00120FC4" w:rsidRDefault="00120FC4" w:rsidP="00120FC4">
      <w:pPr>
        <w:pStyle w:val="IEEEParagraph"/>
      </w:pPr>
    </w:p>
    <w:p w14:paraId="1B3692AA" w14:textId="77777777" w:rsidR="001115DF" w:rsidRDefault="001115DF" w:rsidP="001115DF">
      <w:pPr>
        <w:pStyle w:val="IEEEParagraph"/>
        <w:ind w:left="188"/>
        <w:rPr>
          <w:lang w:val="en-US"/>
        </w:rPr>
      </w:pPr>
      <w:r w:rsidRPr="00120FC4">
        <w:rPr>
          <w:lang w:val="en-US"/>
        </w:rPr>
        <w:t>Opencv-python docs</w:t>
      </w:r>
    </w:p>
    <w:p w14:paraId="17A552CF" w14:textId="77777777" w:rsidR="001115DF" w:rsidRPr="00120FC4" w:rsidRDefault="001115DF" w:rsidP="001115DF">
      <w:pPr>
        <w:pStyle w:val="IEEEParagraph"/>
        <w:ind w:left="188"/>
        <w:rPr>
          <w:lang w:val="en-US"/>
        </w:rPr>
      </w:pPr>
    </w:p>
    <w:p w14:paraId="47506EBF" w14:textId="77777777" w:rsidR="001115DF" w:rsidRPr="00781F3D" w:rsidRDefault="001115DF" w:rsidP="001115DF">
      <w:pPr>
        <w:pStyle w:val="IEEEParagraph"/>
        <w:numPr>
          <w:ilvl w:val="0"/>
          <w:numId w:val="47"/>
        </w:numPr>
        <w:rPr>
          <w:lang w:val="en-US"/>
        </w:rPr>
      </w:pPr>
      <w:r w:rsidRPr="00781F3D">
        <w:rPr>
          <w:lang w:val="en-US"/>
        </w:rPr>
        <w:t>http://docs.opencv.org/2.4/doc/tutorials/objdetect/cascade_classifier/cascade_classifier.html</w:t>
      </w:r>
    </w:p>
    <w:p w14:paraId="73B57A63" w14:textId="77777777" w:rsidR="001115DF" w:rsidRPr="00120FC4" w:rsidRDefault="00B52C39" w:rsidP="001115DF">
      <w:pPr>
        <w:pStyle w:val="IEEEParagraph"/>
        <w:numPr>
          <w:ilvl w:val="0"/>
          <w:numId w:val="47"/>
        </w:numPr>
        <w:rPr>
          <w:lang w:val="en-US"/>
        </w:rPr>
      </w:pPr>
      <w:hyperlink r:id="rId18" w:history="1">
        <w:r w:rsidR="001115DF" w:rsidRPr="00120FC4">
          <w:rPr>
            <w:rStyle w:val="Hyperlink"/>
            <w:lang w:val="en-IN"/>
          </w:rPr>
          <w:t>http://docs.opencv.org/3.0-beta/doc/py_tutorials/py_feature2d/py_orb/py_orb.html</w:t>
        </w:r>
      </w:hyperlink>
    </w:p>
    <w:p w14:paraId="1425227A" w14:textId="77777777" w:rsidR="001115DF" w:rsidRPr="00120FC4" w:rsidRDefault="00B52C39" w:rsidP="001115DF">
      <w:pPr>
        <w:pStyle w:val="IEEEParagraph"/>
        <w:numPr>
          <w:ilvl w:val="0"/>
          <w:numId w:val="47"/>
        </w:numPr>
        <w:rPr>
          <w:lang w:val="en-US"/>
        </w:rPr>
      </w:pPr>
      <w:hyperlink r:id="rId19" w:history="1">
        <w:r w:rsidR="001115DF" w:rsidRPr="00120FC4">
          <w:rPr>
            <w:rStyle w:val="Hyperlink"/>
            <w:lang w:val="en-IN"/>
          </w:rPr>
          <w:t>http://docs.opencv.org/3.0-beta/doc/py_tutorials/py_feature2d/py_orb/py_orb.html</w:t>
        </w:r>
      </w:hyperlink>
    </w:p>
    <w:p w14:paraId="6FA85532" w14:textId="77777777" w:rsidR="001115DF" w:rsidRPr="00120FC4" w:rsidRDefault="00B52C39" w:rsidP="001115DF">
      <w:pPr>
        <w:pStyle w:val="IEEEParagraph"/>
        <w:numPr>
          <w:ilvl w:val="0"/>
          <w:numId w:val="47"/>
        </w:numPr>
        <w:rPr>
          <w:lang w:val="en-US"/>
        </w:rPr>
      </w:pPr>
      <w:hyperlink r:id="rId20" w:history="1">
        <w:r w:rsidR="001115DF" w:rsidRPr="00120FC4">
          <w:rPr>
            <w:rStyle w:val="Hyperlink"/>
            <w:lang w:val="en-IN"/>
          </w:rPr>
          <w:t>http://www.scholarpedia.org/article/Local_Binary_Patterns</w:t>
        </w:r>
      </w:hyperlink>
    </w:p>
    <w:p w14:paraId="27D945D1" w14:textId="77777777" w:rsidR="001115DF" w:rsidRPr="00EC56B5" w:rsidRDefault="00B52C39" w:rsidP="001115DF">
      <w:pPr>
        <w:pStyle w:val="IEEEParagraph"/>
        <w:numPr>
          <w:ilvl w:val="0"/>
          <w:numId w:val="47"/>
        </w:numPr>
        <w:rPr>
          <w:rStyle w:val="Hyperlink"/>
          <w:color w:val="auto"/>
          <w:u w:val="none"/>
          <w:lang w:val="en-US"/>
        </w:rPr>
      </w:pPr>
      <w:hyperlink r:id="rId21" w:history="1">
        <w:r w:rsidR="001115DF" w:rsidRPr="00736A6E">
          <w:rPr>
            <w:rStyle w:val="Hyperlink"/>
            <w:lang w:val="en-IN"/>
          </w:rPr>
          <w:t>https://en.wikipedia.org/wiki/ORB_(feature_descript</w:t>
        </w:r>
        <w:bookmarkStart w:id="1" w:name="_GoBack"/>
        <w:bookmarkEnd w:id="1"/>
        <w:r w:rsidR="001115DF" w:rsidRPr="00736A6E">
          <w:rPr>
            <w:rStyle w:val="Hyperlink"/>
            <w:lang w:val="en-IN"/>
          </w:rPr>
          <w:t>or)</w:t>
        </w:r>
      </w:hyperlink>
    </w:p>
    <w:p w14:paraId="55583712" w14:textId="77777777" w:rsidR="001115DF" w:rsidRDefault="00B52C39" w:rsidP="001115DF">
      <w:pPr>
        <w:pStyle w:val="IEEEParagraph"/>
        <w:numPr>
          <w:ilvl w:val="0"/>
          <w:numId w:val="47"/>
        </w:numPr>
        <w:rPr>
          <w:color w:val="000000" w:themeColor="text1"/>
          <w:szCs w:val="20"/>
          <w:lang w:val="en-US"/>
        </w:rPr>
      </w:pPr>
      <w:hyperlink r:id="rId22" w:history="1">
        <w:r w:rsidR="001115DF" w:rsidRPr="007B19C7">
          <w:rPr>
            <w:rStyle w:val="Hyperlink"/>
            <w:szCs w:val="20"/>
            <w:lang w:val="en-US"/>
          </w:rPr>
          <w:t>http://www.sciencedirect.com/science/article/pii</w:t>
        </w:r>
      </w:hyperlink>
    </w:p>
    <w:p w14:paraId="344586B4" w14:textId="77777777" w:rsidR="001115DF" w:rsidRPr="00EC56B5" w:rsidRDefault="001115DF" w:rsidP="001115DF">
      <w:pPr>
        <w:pStyle w:val="IEEEParagraph"/>
        <w:numPr>
          <w:ilvl w:val="0"/>
          <w:numId w:val="47"/>
        </w:numPr>
        <w:rPr>
          <w:rStyle w:val="Hyperlink"/>
          <w:color w:val="000000" w:themeColor="text1"/>
          <w:szCs w:val="20"/>
          <w:u w:val="none"/>
          <w:lang w:val="en-US"/>
        </w:rPr>
      </w:pPr>
      <w:r w:rsidRPr="009C10DF">
        <w:rPr>
          <w:rStyle w:val="Hyperlink"/>
          <w:color w:val="000000" w:themeColor="text1"/>
          <w:szCs w:val="20"/>
          <w:u w:val="none"/>
          <w:lang w:val="en-US"/>
        </w:rPr>
        <w:t>https://globaljournals.org/GJCST_Volume13/1-</w:t>
      </w:r>
      <w:r>
        <w:rPr>
          <w:rStyle w:val="Hyperlink"/>
          <w:color w:val="000000" w:themeColor="text1"/>
          <w:szCs w:val="20"/>
          <w:u w:val="none"/>
          <w:lang w:val="en-US"/>
        </w:rPr>
        <w:t>Face-Recognition-using-Local.</w:t>
      </w:r>
    </w:p>
    <w:p w14:paraId="6A4D8712" w14:textId="77777777" w:rsidR="001115DF" w:rsidRPr="00290A1F" w:rsidRDefault="001115DF" w:rsidP="001115DF">
      <w:pPr>
        <w:pStyle w:val="IEEEParagraph"/>
        <w:numPr>
          <w:ilvl w:val="0"/>
          <w:numId w:val="47"/>
        </w:numPr>
        <w:rPr>
          <w:szCs w:val="20"/>
          <w:lang w:val="en-US"/>
        </w:rPr>
      </w:pPr>
      <w:r w:rsidRPr="00B203A2">
        <w:rPr>
          <w:rStyle w:val="apple-converted-space"/>
          <w:color w:val="252525"/>
          <w:szCs w:val="20"/>
          <w:shd w:val="clear" w:color="auto" w:fill="FFFFFF"/>
        </w:rPr>
        <w:lastRenderedPageBreak/>
        <w:t> </w:t>
      </w:r>
      <w:hyperlink r:id="rId23" w:history="1">
        <w:r w:rsidRPr="00B203A2">
          <w:rPr>
            <w:rStyle w:val="Hyperlink"/>
            <w:color w:val="000000" w:themeColor="text1"/>
            <w:szCs w:val="20"/>
            <w:u w:val="none"/>
          </w:rPr>
          <w:t>"The Mathematics of Face Recognition"</w:t>
        </w:r>
      </w:hyperlink>
      <w:r>
        <w:rPr>
          <w:color w:val="000000" w:themeColor="text1"/>
          <w:szCs w:val="20"/>
          <w:shd w:val="clear" w:color="auto" w:fill="FFFFFF"/>
        </w:rPr>
        <w:t xml:space="preserve"> - by</w:t>
      </w:r>
      <w:r w:rsidRPr="00B203A2">
        <w:rPr>
          <w:color w:val="252525"/>
          <w:szCs w:val="20"/>
          <w:shd w:val="clear" w:color="auto" w:fill="FFFFFF"/>
        </w:rPr>
        <w:t xml:space="preserve"> </w:t>
      </w:r>
      <w:r>
        <w:rPr>
          <w:color w:val="252525"/>
          <w:szCs w:val="20"/>
          <w:shd w:val="clear" w:color="auto" w:fill="FFFFFF"/>
        </w:rPr>
        <w:t>R.Kimmel and G.Sapiro</w:t>
      </w:r>
      <w:r w:rsidRPr="00B203A2">
        <w:rPr>
          <w:color w:val="252525"/>
          <w:szCs w:val="20"/>
          <w:shd w:val="clear" w:color="auto" w:fill="FFFFFF"/>
        </w:rPr>
        <w:t>.</w:t>
      </w:r>
    </w:p>
    <w:p w14:paraId="3B43BC05" w14:textId="77777777" w:rsidR="001115DF" w:rsidRPr="000A4DB5" w:rsidRDefault="00B52C39" w:rsidP="001115DF">
      <w:pPr>
        <w:pStyle w:val="IEEEParagraph"/>
        <w:numPr>
          <w:ilvl w:val="0"/>
          <w:numId w:val="47"/>
        </w:numPr>
        <w:rPr>
          <w:rStyle w:val="apple-converted-space"/>
          <w:color w:val="000000" w:themeColor="text1"/>
          <w:szCs w:val="20"/>
          <w:lang w:val="en-US"/>
        </w:rPr>
      </w:pPr>
      <w:hyperlink r:id="rId24" w:history="1">
        <w:r w:rsidR="001115DF" w:rsidRPr="000A4DB5">
          <w:rPr>
            <w:rStyle w:val="Hyperlink"/>
            <w:color w:val="000000" w:themeColor="text1"/>
            <w:szCs w:val="20"/>
            <w:u w:val="none"/>
          </w:rPr>
          <w:t>"How Facial Recognition Systems Work"</w:t>
        </w:r>
      </w:hyperlink>
      <w:r w:rsidR="001115DF" w:rsidRPr="000A4DB5">
        <w:rPr>
          <w:color w:val="000000" w:themeColor="text1"/>
          <w:szCs w:val="20"/>
        </w:rPr>
        <w:t xml:space="preserve"> – by </w:t>
      </w:r>
      <w:r w:rsidR="001115DF" w:rsidRPr="000A4DB5">
        <w:rPr>
          <w:color w:val="252525"/>
          <w:szCs w:val="20"/>
          <w:shd w:val="clear" w:color="auto" w:fill="FFFFFF"/>
        </w:rPr>
        <w:t>Bonsor.K.</w:t>
      </w:r>
      <w:r w:rsidR="001115DF" w:rsidRPr="000A4DB5">
        <w:rPr>
          <w:rStyle w:val="apple-converted-space"/>
          <w:color w:val="252525"/>
          <w:szCs w:val="20"/>
          <w:shd w:val="clear" w:color="auto" w:fill="FFFFFF"/>
        </w:rPr>
        <w:t> </w:t>
      </w:r>
    </w:p>
    <w:p w14:paraId="3090D6AC" w14:textId="77777777" w:rsidR="001115DF" w:rsidRPr="000A4DB5" w:rsidRDefault="001115DF" w:rsidP="001115DF">
      <w:pPr>
        <w:pStyle w:val="IEEEParagraph"/>
        <w:numPr>
          <w:ilvl w:val="0"/>
          <w:numId w:val="47"/>
        </w:numPr>
        <w:rPr>
          <w:rStyle w:val="Emphasis"/>
          <w:i w:val="0"/>
          <w:iCs w:val="0"/>
          <w:color w:val="000000" w:themeColor="text1"/>
          <w:szCs w:val="20"/>
          <w:lang w:val="en-US"/>
        </w:rPr>
      </w:pPr>
      <w:r w:rsidRPr="000A4DB5">
        <w:rPr>
          <w:rStyle w:val="Strong"/>
          <w:b w:val="0"/>
          <w:color w:val="000000"/>
          <w:szCs w:val="20"/>
          <w:shd w:val="clear" w:color="auto" w:fill="FFFFFF"/>
        </w:rPr>
        <w:t>Discriminant analysis of principal components for face recognition</w:t>
      </w:r>
      <w:r w:rsidRPr="000A4DB5">
        <w:rPr>
          <w:rStyle w:val="Emphasis"/>
          <w:color w:val="000000"/>
          <w:szCs w:val="20"/>
          <w:shd w:val="clear" w:color="auto" w:fill="FFFFFF"/>
        </w:rPr>
        <w:t xml:space="preserve"> – </w:t>
      </w:r>
      <w:r w:rsidRPr="000A4DB5">
        <w:rPr>
          <w:rStyle w:val="Emphasis"/>
          <w:i w:val="0"/>
          <w:color w:val="000000"/>
          <w:szCs w:val="20"/>
          <w:shd w:val="clear" w:color="auto" w:fill="FFFFFF"/>
        </w:rPr>
        <w:t xml:space="preserve">by W. Zhao, A. </w:t>
      </w:r>
      <w:proofErr w:type="spellStart"/>
      <w:r w:rsidRPr="000A4DB5">
        <w:rPr>
          <w:rStyle w:val="Emphasis"/>
          <w:i w:val="0"/>
          <w:color w:val="000000"/>
          <w:szCs w:val="20"/>
          <w:shd w:val="clear" w:color="auto" w:fill="FFFFFF"/>
        </w:rPr>
        <w:t>Krishnaswamy</w:t>
      </w:r>
      <w:proofErr w:type="spellEnd"/>
      <w:r w:rsidRPr="000A4DB5">
        <w:rPr>
          <w:rStyle w:val="Emphasis"/>
          <w:i w:val="0"/>
          <w:color w:val="000000"/>
          <w:szCs w:val="20"/>
          <w:shd w:val="clear" w:color="auto" w:fill="FFFFFF"/>
        </w:rPr>
        <w:t xml:space="preserve">, R. </w:t>
      </w:r>
      <w:proofErr w:type="spellStart"/>
      <w:r w:rsidRPr="000A4DB5">
        <w:rPr>
          <w:rStyle w:val="Emphasis"/>
          <w:i w:val="0"/>
          <w:color w:val="000000"/>
          <w:szCs w:val="20"/>
          <w:shd w:val="clear" w:color="auto" w:fill="FFFFFF"/>
        </w:rPr>
        <w:t>Chellappa</w:t>
      </w:r>
      <w:proofErr w:type="spellEnd"/>
      <w:r w:rsidRPr="000A4DB5">
        <w:rPr>
          <w:rStyle w:val="Emphasis"/>
          <w:i w:val="0"/>
          <w:color w:val="000000"/>
          <w:szCs w:val="20"/>
          <w:shd w:val="clear" w:color="auto" w:fill="FFFFFF"/>
        </w:rPr>
        <w:t xml:space="preserve">, D. </w:t>
      </w:r>
      <w:proofErr w:type="spellStart"/>
      <w:r w:rsidRPr="000A4DB5">
        <w:rPr>
          <w:rStyle w:val="Emphasis"/>
          <w:i w:val="0"/>
          <w:color w:val="000000"/>
          <w:szCs w:val="20"/>
          <w:shd w:val="clear" w:color="auto" w:fill="FFFFFF"/>
        </w:rPr>
        <w:t>Swets</w:t>
      </w:r>
      <w:proofErr w:type="spellEnd"/>
      <w:r w:rsidRPr="000A4DB5">
        <w:rPr>
          <w:rStyle w:val="Emphasis"/>
          <w:i w:val="0"/>
          <w:color w:val="000000"/>
          <w:szCs w:val="20"/>
          <w:shd w:val="clear" w:color="auto" w:fill="FFFFFF"/>
        </w:rPr>
        <w:t xml:space="preserve"> and J. </w:t>
      </w:r>
      <w:proofErr w:type="spellStart"/>
      <w:r w:rsidRPr="000A4DB5">
        <w:rPr>
          <w:rStyle w:val="Emphasis"/>
          <w:i w:val="0"/>
          <w:color w:val="000000"/>
          <w:szCs w:val="20"/>
          <w:shd w:val="clear" w:color="auto" w:fill="FFFFFF"/>
        </w:rPr>
        <w:t>Weng</w:t>
      </w:r>
      <w:proofErr w:type="spellEnd"/>
    </w:p>
    <w:p w14:paraId="3F884992" w14:textId="77777777" w:rsidR="001115DF" w:rsidRPr="000A4DB5" w:rsidRDefault="001115DF" w:rsidP="001115DF">
      <w:pPr>
        <w:pStyle w:val="IEEEParagraph"/>
        <w:numPr>
          <w:ilvl w:val="0"/>
          <w:numId w:val="47"/>
        </w:numPr>
        <w:rPr>
          <w:rStyle w:val="apple-converted-space"/>
          <w:i/>
          <w:color w:val="000000" w:themeColor="text1"/>
          <w:szCs w:val="20"/>
          <w:lang w:val="en-US"/>
        </w:rPr>
      </w:pPr>
      <w:r w:rsidRPr="000A4DB5">
        <w:rPr>
          <w:rStyle w:val="Strong"/>
          <w:b w:val="0"/>
          <w:color w:val="000000"/>
          <w:szCs w:val="20"/>
          <w:shd w:val="clear" w:color="auto" w:fill="FFFFFF"/>
        </w:rPr>
        <w:t xml:space="preserve">Local Binary Patterns as an Image </w:t>
      </w:r>
      <w:proofErr w:type="spellStart"/>
      <w:r w:rsidRPr="000A4DB5">
        <w:rPr>
          <w:rStyle w:val="Strong"/>
          <w:b w:val="0"/>
          <w:color w:val="000000"/>
          <w:szCs w:val="20"/>
          <w:shd w:val="clear" w:color="auto" w:fill="FFFFFF"/>
        </w:rPr>
        <w:t>Preprocessing</w:t>
      </w:r>
      <w:proofErr w:type="spellEnd"/>
      <w:r w:rsidRPr="000A4DB5">
        <w:rPr>
          <w:rStyle w:val="Strong"/>
          <w:b w:val="0"/>
          <w:color w:val="000000"/>
          <w:szCs w:val="20"/>
          <w:shd w:val="clear" w:color="auto" w:fill="FFFFFF"/>
        </w:rPr>
        <w:t xml:space="preserve"> for Face Authentication – </w:t>
      </w:r>
      <w:r w:rsidRPr="00D779ED">
        <w:rPr>
          <w:rStyle w:val="Strong"/>
          <w:b w:val="0"/>
          <w:color w:val="000000"/>
          <w:szCs w:val="20"/>
          <w:shd w:val="clear" w:color="auto" w:fill="FFFFFF"/>
        </w:rPr>
        <w:t>by</w:t>
      </w:r>
      <w:r w:rsidRPr="000A4DB5">
        <w:rPr>
          <w:rStyle w:val="Strong"/>
          <w:i/>
          <w:color w:val="000000"/>
          <w:szCs w:val="20"/>
          <w:shd w:val="clear" w:color="auto" w:fill="FFFFFF"/>
        </w:rPr>
        <w:t xml:space="preserve"> </w:t>
      </w:r>
      <w:r w:rsidRPr="000A4DB5">
        <w:rPr>
          <w:rStyle w:val="Emphasis"/>
          <w:i w:val="0"/>
          <w:color w:val="000000"/>
          <w:szCs w:val="20"/>
          <w:shd w:val="clear" w:color="auto" w:fill="FFFFFF"/>
        </w:rPr>
        <w:t xml:space="preserve">G. </w:t>
      </w:r>
      <w:proofErr w:type="spellStart"/>
      <w:r w:rsidRPr="000A4DB5">
        <w:rPr>
          <w:rStyle w:val="Emphasis"/>
          <w:i w:val="0"/>
          <w:color w:val="000000"/>
          <w:szCs w:val="20"/>
          <w:shd w:val="clear" w:color="auto" w:fill="FFFFFF"/>
        </w:rPr>
        <w:t>Heusch</w:t>
      </w:r>
      <w:proofErr w:type="spellEnd"/>
      <w:r w:rsidRPr="000A4DB5">
        <w:rPr>
          <w:rStyle w:val="Emphasis"/>
          <w:i w:val="0"/>
          <w:color w:val="000000"/>
          <w:szCs w:val="20"/>
          <w:shd w:val="clear" w:color="auto" w:fill="FFFFFF"/>
        </w:rPr>
        <w:t>, Y. Rodriguez, and S. Marcel</w:t>
      </w:r>
      <w:r w:rsidRPr="000A4DB5">
        <w:rPr>
          <w:i/>
          <w:color w:val="000000"/>
          <w:szCs w:val="20"/>
          <w:shd w:val="clear" w:color="auto" w:fill="FFFFFF"/>
        </w:rPr>
        <w:t>.</w:t>
      </w:r>
      <w:r w:rsidRPr="000A4DB5">
        <w:rPr>
          <w:rStyle w:val="apple-converted-space"/>
          <w:i/>
          <w:color w:val="000000"/>
          <w:szCs w:val="20"/>
          <w:shd w:val="clear" w:color="auto" w:fill="FFFFFF"/>
        </w:rPr>
        <w:t> </w:t>
      </w:r>
    </w:p>
    <w:p w14:paraId="6A7B2BA5" w14:textId="77777777" w:rsidR="001115DF" w:rsidRPr="000A4DB5" w:rsidRDefault="001115DF" w:rsidP="001115DF">
      <w:pPr>
        <w:pStyle w:val="IEEEParagraph"/>
        <w:numPr>
          <w:ilvl w:val="0"/>
          <w:numId w:val="47"/>
        </w:numPr>
        <w:rPr>
          <w:color w:val="000000" w:themeColor="text1"/>
          <w:szCs w:val="20"/>
          <w:lang w:val="en-US"/>
        </w:rPr>
      </w:pPr>
      <w:r w:rsidRPr="000A4DB5">
        <w:rPr>
          <w:bCs/>
          <w:color w:val="000000"/>
          <w:szCs w:val="20"/>
        </w:rPr>
        <w:t xml:space="preserve">Face recognition under varying lighting conditions using </w:t>
      </w:r>
      <w:proofErr w:type="spellStart"/>
      <w:r w:rsidRPr="000A4DB5">
        <w:rPr>
          <w:bCs/>
          <w:color w:val="000000"/>
          <w:szCs w:val="20"/>
        </w:rPr>
        <w:t>self quotient</w:t>
      </w:r>
      <w:proofErr w:type="spellEnd"/>
      <w:r w:rsidRPr="000A4DB5">
        <w:rPr>
          <w:bCs/>
          <w:color w:val="000000"/>
          <w:szCs w:val="20"/>
        </w:rPr>
        <w:t xml:space="preserve"> image – by</w:t>
      </w:r>
      <w:r w:rsidRPr="000A4DB5">
        <w:rPr>
          <w:b/>
          <w:bCs/>
          <w:color w:val="000000"/>
          <w:szCs w:val="20"/>
        </w:rPr>
        <w:t xml:space="preserve"> </w:t>
      </w:r>
      <w:r w:rsidRPr="000A4DB5">
        <w:rPr>
          <w:iCs/>
          <w:color w:val="000000"/>
          <w:szCs w:val="20"/>
        </w:rPr>
        <w:t>H. Wang, S.Z. Li and Y. Wang</w:t>
      </w:r>
      <w:r w:rsidRPr="000A4DB5">
        <w:rPr>
          <w:color w:val="000000"/>
          <w:szCs w:val="20"/>
        </w:rPr>
        <w:t>. </w:t>
      </w:r>
    </w:p>
    <w:p w14:paraId="12464F55" w14:textId="77777777" w:rsidR="001115DF" w:rsidRPr="000A4DB5" w:rsidRDefault="001115DF" w:rsidP="001115DF">
      <w:pPr>
        <w:pStyle w:val="IEEEParagraph"/>
        <w:numPr>
          <w:ilvl w:val="0"/>
          <w:numId w:val="47"/>
        </w:numPr>
        <w:rPr>
          <w:rStyle w:val="apple-converted-space"/>
          <w:i/>
          <w:color w:val="000000" w:themeColor="text1"/>
          <w:szCs w:val="20"/>
          <w:lang w:val="en-US"/>
        </w:rPr>
      </w:pPr>
      <w:r w:rsidRPr="000A4DB5">
        <w:rPr>
          <w:rStyle w:val="Strong"/>
          <w:b w:val="0"/>
          <w:color w:val="000000"/>
          <w:szCs w:val="20"/>
          <w:shd w:val="clear" w:color="auto" w:fill="FFFFFF"/>
        </w:rPr>
        <w:t xml:space="preserve">Local Gabor binary pattern histogram sequence (LGBPHS) – by </w:t>
      </w:r>
      <w:r w:rsidRPr="000A4DB5">
        <w:rPr>
          <w:rStyle w:val="Emphasis"/>
          <w:i w:val="0"/>
          <w:color w:val="000000"/>
          <w:szCs w:val="20"/>
          <w:shd w:val="clear" w:color="auto" w:fill="FFFFFF"/>
        </w:rPr>
        <w:t xml:space="preserve">W. Zhang, S. Shan, W. </w:t>
      </w:r>
      <w:proofErr w:type="spellStart"/>
      <w:proofErr w:type="gramStart"/>
      <w:r w:rsidRPr="000A4DB5">
        <w:rPr>
          <w:rStyle w:val="Emphasis"/>
          <w:i w:val="0"/>
          <w:color w:val="000000"/>
          <w:szCs w:val="20"/>
          <w:shd w:val="clear" w:color="auto" w:fill="FFFFFF"/>
        </w:rPr>
        <w:t>Gao</w:t>
      </w:r>
      <w:proofErr w:type="spellEnd"/>
      <w:proofErr w:type="gramEnd"/>
      <w:r w:rsidRPr="000A4DB5">
        <w:rPr>
          <w:rStyle w:val="Emphasis"/>
          <w:i w:val="0"/>
          <w:color w:val="000000"/>
          <w:szCs w:val="20"/>
          <w:shd w:val="clear" w:color="auto" w:fill="FFFFFF"/>
        </w:rPr>
        <w:t>, X. Chen and H. Zhang</w:t>
      </w:r>
      <w:r w:rsidRPr="000A4DB5">
        <w:rPr>
          <w:i/>
          <w:color w:val="000000"/>
          <w:szCs w:val="20"/>
          <w:shd w:val="clear" w:color="auto" w:fill="FFFFFF"/>
        </w:rPr>
        <w:t>.</w:t>
      </w:r>
      <w:r w:rsidRPr="000A4DB5">
        <w:rPr>
          <w:rStyle w:val="apple-converted-space"/>
          <w:i/>
          <w:color w:val="000000"/>
          <w:szCs w:val="20"/>
          <w:shd w:val="clear" w:color="auto" w:fill="FFFFFF"/>
        </w:rPr>
        <w:t> </w:t>
      </w:r>
    </w:p>
    <w:p w14:paraId="2E5E230E" w14:textId="77777777" w:rsidR="001115DF" w:rsidRPr="000A4DB5" w:rsidRDefault="001115DF" w:rsidP="001115DF">
      <w:pPr>
        <w:pStyle w:val="IEEEParagraph"/>
        <w:numPr>
          <w:ilvl w:val="0"/>
          <w:numId w:val="47"/>
        </w:numPr>
        <w:rPr>
          <w:color w:val="000000" w:themeColor="text1"/>
          <w:szCs w:val="20"/>
          <w:lang w:val="en-US"/>
        </w:rPr>
      </w:pPr>
      <w:r w:rsidRPr="000A4DB5">
        <w:rPr>
          <w:bCs/>
          <w:color w:val="000000"/>
          <w:szCs w:val="20"/>
          <w:shd w:val="clear" w:color="auto" w:fill="FFFFFF"/>
        </w:rPr>
        <w:t xml:space="preserve">Human face recognition from a single front view – by </w:t>
      </w:r>
      <w:r w:rsidRPr="000A4DB5">
        <w:rPr>
          <w:color w:val="000000"/>
          <w:szCs w:val="20"/>
          <w:shd w:val="clear" w:color="auto" w:fill="FFFFFF"/>
        </w:rPr>
        <w:t>Chen, C.W. and Huang, C.L. (1992).</w:t>
      </w:r>
    </w:p>
    <w:p w14:paraId="5DB86936" w14:textId="77777777" w:rsidR="00D464BE" w:rsidRDefault="00D464BE" w:rsidP="00D464BE">
      <w:pPr>
        <w:pStyle w:val="IEEEParagraph"/>
        <w:rPr>
          <w:lang w:val="en-IN"/>
        </w:rPr>
      </w:pPr>
    </w:p>
    <w:p w14:paraId="68A639BF" w14:textId="77777777" w:rsidR="00B063AE" w:rsidRDefault="00B063AE" w:rsidP="00B063AE">
      <w:pPr>
        <w:pStyle w:val="IEEEParagraph"/>
        <w:rPr>
          <w:lang w:val="en-IN"/>
        </w:rPr>
      </w:pPr>
    </w:p>
    <w:p w14:paraId="4C0253FD" w14:textId="51A77DBF" w:rsidR="00B063AE" w:rsidRDefault="00B063AE" w:rsidP="00D779ED">
      <w:pPr>
        <w:pStyle w:val="IEEEParagraph"/>
      </w:pPr>
    </w:p>
    <w:p w14:paraId="105CF791" w14:textId="77777777" w:rsidR="00B063AE" w:rsidRDefault="00B063AE" w:rsidP="00B063AE">
      <w:pPr>
        <w:pStyle w:val="IEEEParagraph"/>
        <w:jc w:val="center"/>
      </w:pPr>
    </w:p>
    <w:p w14:paraId="0413118D" w14:textId="33CD056A" w:rsidR="00B063AE" w:rsidRDefault="00B063AE" w:rsidP="00D779ED">
      <w:pPr>
        <w:pStyle w:val="IEEEParagraph"/>
        <w:tabs>
          <w:tab w:val="left" w:pos="576"/>
        </w:tabs>
      </w:pPr>
      <w:r w:rsidRPr="00806A41">
        <w:rPr>
          <w:lang w:val="en-US"/>
        </w:rPr>
        <w:t xml:space="preserve"> </w:t>
      </w:r>
      <w:r w:rsidR="00BF2A2C">
        <w:t xml:space="preserve"> </w:t>
      </w:r>
    </w:p>
    <w:p w14:paraId="235BC2F7" w14:textId="77777777" w:rsidR="00D464BE" w:rsidRDefault="00D464BE" w:rsidP="00D464BE">
      <w:pPr>
        <w:pStyle w:val="IEEEParagraph"/>
        <w:rPr>
          <w:lang w:val="en-IN"/>
        </w:rPr>
      </w:pPr>
    </w:p>
    <w:p w14:paraId="125331F5" w14:textId="77777777" w:rsidR="00D464BE" w:rsidRDefault="00D464BE" w:rsidP="00D464BE">
      <w:pPr>
        <w:pStyle w:val="IEEEParagraph"/>
        <w:rPr>
          <w:lang w:val="en-IN"/>
        </w:rPr>
      </w:pPr>
    </w:p>
    <w:p w14:paraId="1CB04EA3" w14:textId="77777777" w:rsidR="00D464BE" w:rsidRDefault="00D464BE" w:rsidP="00D464BE">
      <w:pPr>
        <w:pStyle w:val="IEEEParagraph"/>
        <w:rPr>
          <w:lang w:val="en-IN"/>
        </w:rPr>
      </w:pPr>
    </w:p>
    <w:p w14:paraId="32C57365" w14:textId="77777777" w:rsidR="00D464BE" w:rsidRDefault="00D464BE" w:rsidP="00D464BE">
      <w:pPr>
        <w:pStyle w:val="IEEEParagraph"/>
        <w:rPr>
          <w:lang w:val="en-IN"/>
        </w:rPr>
      </w:pPr>
    </w:p>
    <w:p w14:paraId="5BE8BBA9" w14:textId="77777777" w:rsidR="00D464BE" w:rsidRDefault="00D464BE" w:rsidP="00D464BE">
      <w:pPr>
        <w:pStyle w:val="IEEEParagraph"/>
        <w:rPr>
          <w:lang w:val="en-IN"/>
        </w:rPr>
      </w:pPr>
    </w:p>
    <w:p w14:paraId="0A7437A9" w14:textId="77777777" w:rsidR="00D464BE" w:rsidRDefault="00D464BE" w:rsidP="00D464BE">
      <w:pPr>
        <w:pStyle w:val="IEEEParagraph"/>
        <w:rPr>
          <w:lang w:val="en-IN"/>
        </w:rPr>
      </w:pPr>
    </w:p>
    <w:p w14:paraId="27880C23" w14:textId="77777777" w:rsidR="00D464BE" w:rsidRDefault="00D464BE" w:rsidP="00D464BE">
      <w:pPr>
        <w:pStyle w:val="IEEEParagraph"/>
        <w:rPr>
          <w:lang w:val="en-IN"/>
        </w:rPr>
      </w:pPr>
    </w:p>
    <w:p w14:paraId="294667F8" w14:textId="77777777" w:rsidR="00D464BE" w:rsidRDefault="00D464BE" w:rsidP="00D464BE">
      <w:pPr>
        <w:pStyle w:val="IEEEParagraph"/>
        <w:rPr>
          <w:lang w:val="en-IN"/>
        </w:rPr>
      </w:pPr>
    </w:p>
    <w:p w14:paraId="0D0F52FD" w14:textId="77777777" w:rsidR="00D464BE" w:rsidRDefault="00D464BE" w:rsidP="00D464BE">
      <w:pPr>
        <w:pStyle w:val="IEEEParagraph"/>
        <w:rPr>
          <w:lang w:val="en-IN"/>
        </w:rPr>
      </w:pPr>
    </w:p>
    <w:p w14:paraId="1FEF68BD" w14:textId="77777777" w:rsidR="00D464BE" w:rsidRDefault="00D464BE" w:rsidP="00D464BE">
      <w:pPr>
        <w:pStyle w:val="IEEEParagraph"/>
        <w:rPr>
          <w:lang w:val="en-IN"/>
        </w:rPr>
      </w:pPr>
    </w:p>
    <w:p w14:paraId="3E91D04F" w14:textId="77777777" w:rsidR="00D464BE" w:rsidRDefault="00D464BE" w:rsidP="00D464BE">
      <w:pPr>
        <w:pStyle w:val="IEEEParagraph"/>
        <w:rPr>
          <w:lang w:val="en-IN"/>
        </w:rPr>
      </w:pPr>
    </w:p>
    <w:p w14:paraId="7AF142A2" w14:textId="77777777" w:rsidR="00D464BE" w:rsidRDefault="00D464BE" w:rsidP="00D464BE">
      <w:pPr>
        <w:pStyle w:val="IEEEParagraph"/>
        <w:rPr>
          <w:lang w:val="en-IN"/>
        </w:rPr>
      </w:pPr>
    </w:p>
    <w:p w14:paraId="14963C30" w14:textId="77777777" w:rsidR="00D464BE" w:rsidRDefault="00D464BE" w:rsidP="00D464BE">
      <w:pPr>
        <w:pStyle w:val="IEEEParagraph"/>
        <w:rPr>
          <w:lang w:val="en-IN"/>
        </w:rPr>
      </w:pPr>
    </w:p>
    <w:p w14:paraId="628FB050" w14:textId="77777777" w:rsidR="00D464BE" w:rsidRDefault="00D464BE" w:rsidP="00D464BE">
      <w:pPr>
        <w:pStyle w:val="IEEEParagraph"/>
        <w:rPr>
          <w:lang w:val="en-IN"/>
        </w:rPr>
      </w:pPr>
    </w:p>
    <w:p w14:paraId="3D6BD3B7" w14:textId="77777777" w:rsidR="00D464BE" w:rsidRDefault="00D464BE" w:rsidP="00D464BE">
      <w:pPr>
        <w:pStyle w:val="IEEEParagraph"/>
        <w:rPr>
          <w:lang w:val="en-IN"/>
        </w:rPr>
      </w:pPr>
    </w:p>
    <w:p w14:paraId="6CA5E779" w14:textId="77777777" w:rsidR="00D464BE" w:rsidRDefault="00D464BE" w:rsidP="00D464BE">
      <w:pPr>
        <w:pStyle w:val="IEEEParagraph"/>
        <w:rPr>
          <w:lang w:val="en-IN"/>
        </w:rPr>
      </w:pPr>
    </w:p>
    <w:p w14:paraId="33ADFE8D" w14:textId="77777777" w:rsidR="00D464BE" w:rsidRDefault="00D464BE" w:rsidP="00D464BE">
      <w:pPr>
        <w:pStyle w:val="IEEEParagraph"/>
        <w:rPr>
          <w:lang w:val="en-IN"/>
        </w:rPr>
      </w:pPr>
    </w:p>
    <w:p w14:paraId="350B28C9" w14:textId="77777777" w:rsidR="00D464BE" w:rsidRDefault="00D464BE" w:rsidP="00D464BE">
      <w:pPr>
        <w:pStyle w:val="IEEEParagraph"/>
        <w:rPr>
          <w:lang w:val="en-IN"/>
        </w:rPr>
      </w:pPr>
    </w:p>
    <w:p w14:paraId="08287E64" w14:textId="77777777" w:rsidR="00D464BE" w:rsidRDefault="00D464BE" w:rsidP="00D464BE">
      <w:pPr>
        <w:pStyle w:val="IEEEParagraph"/>
        <w:rPr>
          <w:lang w:val="en-IN"/>
        </w:rPr>
      </w:pPr>
    </w:p>
    <w:p w14:paraId="14856DDD" w14:textId="77777777" w:rsidR="00D464BE" w:rsidRDefault="00D464BE" w:rsidP="00D464BE">
      <w:pPr>
        <w:pStyle w:val="IEEEParagraph"/>
        <w:rPr>
          <w:lang w:val="en-IN"/>
        </w:rPr>
      </w:pPr>
    </w:p>
    <w:p w14:paraId="5DD47F37" w14:textId="77777777" w:rsidR="00D464BE" w:rsidRDefault="00D464BE" w:rsidP="00D464BE">
      <w:pPr>
        <w:pStyle w:val="IEEEParagraph"/>
        <w:rPr>
          <w:lang w:val="en-IN"/>
        </w:rPr>
      </w:pPr>
    </w:p>
    <w:p w14:paraId="3C214935" w14:textId="77777777" w:rsidR="00D464BE" w:rsidRDefault="00D464BE" w:rsidP="00D464BE">
      <w:pPr>
        <w:pStyle w:val="IEEEParagraph"/>
        <w:rPr>
          <w:lang w:val="en-IN"/>
        </w:rPr>
      </w:pPr>
    </w:p>
    <w:p w14:paraId="64024321" w14:textId="77777777" w:rsidR="00D464BE" w:rsidRDefault="00D464BE" w:rsidP="00D464BE">
      <w:pPr>
        <w:pStyle w:val="IEEEParagraph"/>
        <w:rPr>
          <w:lang w:val="en-IN"/>
        </w:rPr>
      </w:pPr>
    </w:p>
    <w:p w14:paraId="45D630C4" w14:textId="77777777" w:rsidR="00D464BE" w:rsidRDefault="00D464BE" w:rsidP="00D464BE">
      <w:pPr>
        <w:pStyle w:val="IEEEParagraph"/>
        <w:rPr>
          <w:lang w:val="en-IN"/>
        </w:rPr>
      </w:pPr>
    </w:p>
    <w:p w14:paraId="451998A2" w14:textId="77777777" w:rsidR="00D464BE" w:rsidRDefault="00D464BE" w:rsidP="00D464BE">
      <w:pPr>
        <w:pStyle w:val="IEEEParagraph"/>
        <w:rPr>
          <w:lang w:val="en-IN"/>
        </w:rPr>
      </w:pPr>
    </w:p>
    <w:p w14:paraId="020158FF" w14:textId="77777777" w:rsidR="00D464BE" w:rsidRDefault="00D464BE" w:rsidP="00D464BE">
      <w:pPr>
        <w:pStyle w:val="IEEEParagraph"/>
        <w:rPr>
          <w:lang w:val="en-IN"/>
        </w:rPr>
      </w:pPr>
    </w:p>
    <w:p w14:paraId="08BFCF76" w14:textId="77777777" w:rsidR="00D464BE" w:rsidRDefault="00D464BE" w:rsidP="00D464BE">
      <w:pPr>
        <w:pStyle w:val="IEEEParagraph"/>
        <w:rPr>
          <w:lang w:val="en-IN"/>
        </w:rPr>
      </w:pPr>
    </w:p>
    <w:p w14:paraId="41868469" w14:textId="77777777" w:rsidR="00D464BE" w:rsidRDefault="00D464BE" w:rsidP="00D464BE">
      <w:pPr>
        <w:pStyle w:val="IEEEParagraph"/>
        <w:rPr>
          <w:lang w:val="en-IN"/>
        </w:rPr>
      </w:pPr>
    </w:p>
    <w:p w14:paraId="609296DC" w14:textId="77777777" w:rsidR="00D464BE" w:rsidRDefault="00D464BE" w:rsidP="00D464BE">
      <w:pPr>
        <w:pStyle w:val="IEEEParagraph"/>
        <w:rPr>
          <w:lang w:val="en-IN"/>
        </w:rPr>
      </w:pPr>
    </w:p>
    <w:p w14:paraId="72B267F6" w14:textId="77777777" w:rsidR="00D464BE" w:rsidRDefault="00D464BE" w:rsidP="00D464BE">
      <w:pPr>
        <w:pStyle w:val="IEEEParagraph"/>
        <w:rPr>
          <w:lang w:val="en-IN"/>
        </w:rPr>
      </w:pPr>
    </w:p>
    <w:p w14:paraId="414B33BD" w14:textId="77777777" w:rsidR="00D464BE" w:rsidRDefault="00D464BE" w:rsidP="00D464BE">
      <w:pPr>
        <w:pStyle w:val="IEEEParagraph"/>
        <w:rPr>
          <w:lang w:val="en-IN"/>
        </w:rPr>
      </w:pPr>
    </w:p>
    <w:p w14:paraId="7D0CBEBC" w14:textId="77777777" w:rsidR="00D464BE" w:rsidRDefault="00D464BE" w:rsidP="00D464BE">
      <w:pPr>
        <w:pStyle w:val="IEEEParagraph"/>
        <w:rPr>
          <w:lang w:val="en-IN"/>
        </w:rPr>
      </w:pPr>
    </w:p>
    <w:p w14:paraId="6CFE33C5" w14:textId="77777777" w:rsidR="00D464BE" w:rsidRDefault="00D464BE" w:rsidP="00D464BE">
      <w:pPr>
        <w:pStyle w:val="IEEEParagraph"/>
        <w:rPr>
          <w:lang w:val="en-IN"/>
        </w:rPr>
      </w:pPr>
    </w:p>
    <w:p w14:paraId="6F1507F9" w14:textId="77777777" w:rsidR="00D464BE" w:rsidRDefault="00D464BE" w:rsidP="00D464BE">
      <w:pPr>
        <w:pStyle w:val="IEEEParagraph"/>
        <w:rPr>
          <w:lang w:val="en-IN"/>
        </w:rPr>
      </w:pPr>
    </w:p>
    <w:p w14:paraId="14DFBB98" w14:textId="77777777" w:rsidR="00D464BE" w:rsidRPr="00D464BE" w:rsidRDefault="00D464BE" w:rsidP="00D464BE">
      <w:pPr>
        <w:pStyle w:val="IEEEParagraph"/>
        <w:rPr>
          <w:lang w:val="en-US"/>
        </w:rPr>
      </w:pPr>
    </w:p>
    <w:sectPr w:rsidR="00D464BE" w:rsidRPr="00D464BE" w:rsidSect="00143F2E">
      <w:headerReference w:type="default" r:id="rId2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C2BB47" w14:textId="77777777" w:rsidR="00B52C39" w:rsidRDefault="00B52C39">
      <w:r>
        <w:separator/>
      </w:r>
    </w:p>
  </w:endnote>
  <w:endnote w:type="continuationSeparator" w:id="0">
    <w:p w14:paraId="46752AF8" w14:textId="77777777" w:rsidR="00B52C39" w:rsidRDefault="00B52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C214E7" w14:textId="77777777" w:rsidR="00B52C39" w:rsidRDefault="00B52C39"/>
  </w:footnote>
  <w:footnote w:type="continuationSeparator" w:id="0">
    <w:p w14:paraId="275FE5D4" w14:textId="77777777" w:rsidR="00B52C39" w:rsidRDefault="00B52C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DE07FA" w:rsidRDefault="00DE07FA">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6113" w:hanging="720"/>
      </w:pPr>
    </w:lvl>
    <w:lvl w:ilvl="4">
      <w:start w:val="1"/>
      <w:numFmt w:val="decimal"/>
      <w:pStyle w:val="Heading5"/>
      <w:lvlText w:val="(%5)"/>
      <w:legacy w:legacy="1" w:legacySpace="0" w:legacyIndent="720"/>
      <w:lvlJc w:val="left"/>
      <w:pPr>
        <w:ind w:left="6833" w:hanging="720"/>
      </w:pPr>
    </w:lvl>
    <w:lvl w:ilvl="5">
      <w:start w:val="1"/>
      <w:numFmt w:val="lowerLetter"/>
      <w:pStyle w:val="Heading6"/>
      <w:lvlText w:val="(%6)"/>
      <w:legacy w:legacy="1" w:legacySpace="0" w:legacyIndent="720"/>
      <w:lvlJc w:val="left"/>
      <w:pPr>
        <w:ind w:left="7553" w:hanging="720"/>
      </w:pPr>
    </w:lvl>
    <w:lvl w:ilvl="6">
      <w:start w:val="1"/>
      <w:numFmt w:val="lowerRoman"/>
      <w:pStyle w:val="Heading7"/>
      <w:lvlText w:val="(%7)"/>
      <w:legacy w:legacy="1" w:legacySpace="0" w:legacyIndent="720"/>
      <w:lvlJc w:val="left"/>
      <w:pPr>
        <w:ind w:left="8273" w:hanging="720"/>
      </w:pPr>
    </w:lvl>
    <w:lvl w:ilvl="7">
      <w:start w:val="1"/>
      <w:numFmt w:val="lowerLetter"/>
      <w:pStyle w:val="Heading8"/>
      <w:lvlText w:val="(%8)"/>
      <w:legacy w:legacy="1" w:legacySpace="0" w:legacyIndent="720"/>
      <w:lvlJc w:val="left"/>
      <w:pPr>
        <w:ind w:left="8993" w:hanging="720"/>
      </w:pPr>
    </w:lvl>
    <w:lvl w:ilvl="8">
      <w:start w:val="1"/>
      <w:numFmt w:val="lowerRoman"/>
      <w:pStyle w:val="Heading9"/>
      <w:lvlText w:val="(%9)"/>
      <w:legacy w:legacy="1" w:legacySpace="0" w:legacyIndent="720"/>
      <w:lvlJc w:val="left"/>
      <w:pPr>
        <w:ind w:left="9713" w:hanging="720"/>
      </w:pPr>
    </w:lvl>
  </w:abstractNum>
  <w:abstractNum w:abstractNumId="12">
    <w:nsid w:val="00000002"/>
    <w:multiLevelType w:val="multilevel"/>
    <w:tmpl w:val="00000002"/>
    <w:name w:val="WW8Num3"/>
    <w:lvl w:ilvl="0">
      <w:start w:val="1"/>
      <w:numFmt w:val="upperRoman"/>
      <w:pStyle w:val="IEEEHeading1"/>
      <w:lvlText w:val="%1."/>
      <w:lvlJc w:val="left"/>
      <w:pPr>
        <w:tabs>
          <w:tab w:val="num" w:pos="2697"/>
        </w:tabs>
        <w:ind w:left="2697"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00000007"/>
    <w:multiLevelType w:val="multilevel"/>
    <w:tmpl w:val="00000007"/>
    <w:lvl w:ilvl="0">
      <w:start w:val="1"/>
      <w:numFmt w:val="upperLetter"/>
      <w:pStyle w:val="IEEEHeading2"/>
      <w:lvlText w:val="%1."/>
      <w:lvlJc w:val="left"/>
      <w:pPr>
        <w:tabs>
          <w:tab w:val="num" w:pos="288"/>
        </w:tabs>
        <w:ind w:left="288" w:hanging="288"/>
      </w:pPr>
      <w:rPr>
        <w:rFonts w:ascii="Times New Roman" w:eastAsia="Arial Unicode MS" w:hAnsi="Times New Roman" w:cs="Times New Roman"/>
        <w:b w:val="0"/>
        <w:bCs/>
        <w:i/>
        <w:iCs w:val="0"/>
        <w:caps/>
        <w:strike w:val="0"/>
        <w:dstrike w:val="0"/>
        <w:vanish w:val="0"/>
        <w:color w:val="000000"/>
        <w:spacing w:val="0"/>
        <w:kern w:val="1"/>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77C529B"/>
    <w:multiLevelType w:val="hybridMultilevel"/>
    <w:tmpl w:val="F2844196"/>
    <w:lvl w:ilvl="0" w:tplc="238031EE">
      <w:start w:val="1"/>
      <w:numFmt w:val="upperLetter"/>
      <w:lvlText w:val="%1)"/>
      <w:lvlJc w:val="left"/>
      <w:pPr>
        <w:ind w:left="764" w:hanging="360"/>
      </w:pPr>
      <w:rPr>
        <w:rFonts w:hint="default"/>
      </w:rPr>
    </w:lvl>
    <w:lvl w:ilvl="1" w:tplc="40090019" w:tentative="1">
      <w:start w:val="1"/>
      <w:numFmt w:val="lowerLetter"/>
      <w:lvlText w:val="%2."/>
      <w:lvlJc w:val="left"/>
      <w:pPr>
        <w:ind w:left="1484" w:hanging="360"/>
      </w:pPr>
    </w:lvl>
    <w:lvl w:ilvl="2" w:tplc="4009001B" w:tentative="1">
      <w:start w:val="1"/>
      <w:numFmt w:val="lowerRoman"/>
      <w:lvlText w:val="%3."/>
      <w:lvlJc w:val="right"/>
      <w:pPr>
        <w:ind w:left="2204" w:hanging="180"/>
      </w:pPr>
    </w:lvl>
    <w:lvl w:ilvl="3" w:tplc="4009000F" w:tentative="1">
      <w:start w:val="1"/>
      <w:numFmt w:val="decimal"/>
      <w:lvlText w:val="%4."/>
      <w:lvlJc w:val="left"/>
      <w:pPr>
        <w:ind w:left="2924" w:hanging="360"/>
      </w:pPr>
    </w:lvl>
    <w:lvl w:ilvl="4" w:tplc="40090019" w:tentative="1">
      <w:start w:val="1"/>
      <w:numFmt w:val="lowerLetter"/>
      <w:lvlText w:val="%5."/>
      <w:lvlJc w:val="left"/>
      <w:pPr>
        <w:ind w:left="3644" w:hanging="360"/>
      </w:pPr>
    </w:lvl>
    <w:lvl w:ilvl="5" w:tplc="4009001B" w:tentative="1">
      <w:start w:val="1"/>
      <w:numFmt w:val="lowerRoman"/>
      <w:lvlText w:val="%6."/>
      <w:lvlJc w:val="right"/>
      <w:pPr>
        <w:ind w:left="4364" w:hanging="180"/>
      </w:pPr>
    </w:lvl>
    <w:lvl w:ilvl="6" w:tplc="4009000F" w:tentative="1">
      <w:start w:val="1"/>
      <w:numFmt w:val="decimal"/>
      <w:lvlText w:val="%7."/>
      <w:lvlJc w:val="left"/>
      <w:pPr>
        <w:ind w:left="5084" w:hanging="360"/>
      </w:pPr>
    </w:lvl>
    <w:lvl w:ilvl="7" w:tplc="40090019" w:tentative="1">
      <w:start w:val="1"/>
      <w:numFmt w:val="lowerLetter"/>
      <w:lvlText w:val="%8."/>
      <w:lvlJc w:val="left"/>
      <w:pPr>
        <w:ind w:left="5804" w:hanging="360"/>
      </w:pPr>
    </w:lvl>
    <w:lvl w:ilvl="8" w:tplc="4009001B" w:tentative="1">
      <w:start w:val="1"/>
      <w:numFmt w:val="lowerRoman"/>
      <w:lvlText w:val="%9."/>
      <w:lvlJc w:val="right"/>
      <w:pPr>
        <w:ind w:left="6524" w:hanging="180"/>
      </w:pPr>
    </w:lvl>
  </w:abstractNum>
  <w:abstractNum w:abstractNumId="15">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AA15B0E"/>
    <w:multiLevelType w:val="hybridMultilevel"/>
    <w:tmpl w:val="60C27D66"/>
    <w:lvl w:ilvl="0" w:tplc="518E364E">
      <w:start w:val="1"/>
      <w:numFmt w:val="decimal"/>
      <w:lvlText w:val="[%1]"/>
      <w:lvlJc w:val="left"/>
      <w:pPr>
        <w:tabs>
          <w:tab w:val="num" w:pos="720"/>
        </w:tabs>
        <w:ind w:left="720" w:hanging="360"/>
      </w:pPr>
      <w:rPr>
        <w:rFonts w:hint="default"/>
        <w:i w:val="0"/>
      </w:rPr>
    </w:lvl>
    <w:lvl w:ilvl="1" w:tplc="13DC5900" w:tentative="1">
      <w:start w:val="1"/>
      <w:numFmt w:val="bullet"/>
      <w:lvlText w:val=""/>
      <w:lvlJc w:val="left"/>
      <w:pPr>
        <w:tabs>
          <w:tab w:val="num" w:pos="1440"/>
        </w:tabs>
        <w:ind w:left="1440" w:hanging="360"/>
      </w:pPr>
      <w:rPr>
        <w:rFonts w:ascii="Wingdings" w:hAnsi="Wingdings" w:hint="default"/>
      </w:rPr>
    </w:lvl>
    <w:lvl w:ilvl="2" w:tplc="E24618D2" w:tentative="1">
      <w:start w:val="1"/>
      <w:numFmt w:val="bullet"/>
      <w:lvlText w:val=""/>
      <w:lvlJc w:val="left"/>
      <w:pPr>
        <w:tabs>
          <w:tab w:val="num" w:pos="2160"/>
        </w:tabs>
        <w:ind w:left="2160" w:hanging="360"/>
      </w:pPr>
      <w:rPr>
        <w:rFonts w:ascii="Wingdings" w:hAnsi="Wingdings" w:hint="default"/>
      </w:rPr>
    </w:lvl>
    <w:lvl w:ilvl="3" w:tplc="A2284B2C" w:tentative="1">
      <w:start w:val="1"/>
      <w:numFmt w:val="bullet"/>
      <w:lvlText w:val=""/>
      <w:lvlJc w:val="left"/>
      <w:pPr>
        <w:tabs>
          <w:tab w:val="num" w:pos="2880"/>
        </w:tabs>
        <w:ind w:left="2880" w:hanging="360"/>
      </w:pPr>
      <w:rPr>
        <w:rFonts w:ascii="Wingdings" w:hAnsi="Wingdings" w:hint="default"/>
      </w:rPr>
    </w:lvl>
    <w:lvl w:ilvl="4" w:tplc="3DF0883E" w:tentative="1">
      <w:start w:val="1"/>
      <w:numFmt w:val="bullet"/>
      <w:lvlText w:val=""/>
      <w:lvlJc w:val="left"/>
      <w:pPr>
        <w:tabs>
          <w:tab w:val="num" w:pos="3600"/>
        </w:tabs>
        <w:ind w:left="3600" w:hanging="360"/>
      </w:pPr>
      <w:rPr>
        <w:rFonts w:ascii="Wingdings" w:hAnsi="Wingdings" w:hint="default"/>
      </w:rPr>
    </w:lvl>
    <w:lvl w:ilvl="5" w:tplc="2918EF28" w:tentative="1">
      <w:start w:val="1"/>
      <w:numFmt w:val="bullet"/>
      <w:lvlText w:val=""/>
      <w:lvlJc w:val="left"/>
      <w:pPr>
        <w:tabs>
          <w:tab w:val="num" w:pos="4320"/>
        </w:tabs>
        <w:ind w:left="4320" w:hanging="360"/>
      </w:pPr>
      <w:rPr>
        <w:rFonts w:ascii="Wingdings" w:hAnsi="Wingdings" w:hint="default"/>
      </w:rPr>
    </w:lvl>
    <w:lvl w:ilvl="6" w:tplc="5D24BADA" w:tentative="1">
      <w:start w:val="1"/>
      <w:numFmt w:val="bullet"/>
      <w:lvlText w:val=""/>
      <w:lvlJc w:val="left"/>
      <w:pPr>
        <w:tabs>
          <w:tab w:val="num" w:pos="5040"/>
        </w:tabs>
        <w:ind w:left="5040" w:hanging="360"/>
      </w:pPr>
      <w:rPr>
        <w:rFonts w:ascii="Wingdings" w:hAnsi="Wingdings" w:hint="default"/>
      </w:rPr>
    </w:lvl>
    <w:lvl w:ilvl="7" w:tplc="CB1A4970" w:tentative="1">
      <w:start w:val="1"/>
      <w:numFmt w:val="bullet"/>
      <w:lvlText w:val=""/>
      <w:lvlJc w:val="left"/>
      <w:pPr>
        <w:tabs>
          <w:tab w:val="num" w:pos="5760"/>
        </w:tabs>
        <w:ind w:left="5760" w:hanging="360"/>
      </w:pPr>
      <w:rPr>
        <w:rFonts w:ascii="Wingdings" w:hAnsi="Wingdings" w:hint="default"/>
      </w:rPr>
    </w:lvl>
    <w:lvl w:ilvl="8" w:tplc="E620F910" w:tentative="1">
      <w:start w:val="1"/>
      <w:numFmt w:val="bullet"/>
      <w:lvlText w:val=""/>
      <w:lvlJc w:val="left"/>
      <w:pPr>
        <w:tabs>
          <w:tab w:val="num" w:pos="6480"/>
        </w:tabs>
        <w:ind w:left="6480" w:hanging="360"/>
      </w:pPr>
      <w:rPr>
        <w:rFonts w:ascii="Wingdings" w:hAnsi="Wingdings" w:hint="default"/>
      </w:rPr>
    </w:lvl>
  </w:abstractNum>
  <w:abstractNum w:abstractNumId="17">
    <w:nsid w:val="1B0B1D66"/>
    <w:multiLevelType w:val="singleLevel"/>
    <w:tmpl w:val="0BEC9FB0"/>
    <w:lvl w:ilvl="0">
      <w:start w:val="1"/>
      <w:numFmt w:val="none"/>
      <w:lvlText w:val=""/>
      <w:legacy w:legacy="1" w:legacySpace="0" w:legacyIndent="0"/>
      <w:lvlJc w:val="left"/>
      <w:pPr>
        <w:ind w:left="288"/>
      </w:pPr>
    </w:lvl>
  </w:abstractNum>
  <w:abstractNum w:abstractNumId="18">
    <w:nsid w:val="20410CE0"/>
    <w:multiLevelType w:val="hybridMultilevel"/>
    <w:tmpl w:val="F2844196"/>
    <w:lvl w:ilvl="0" w:tplc="238031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517274C"/>
    <w:multiLevelType w:val="singleLevel"/>
    <w:tmpl w:val="04090011"/>
    <w:lvl w:ilvl="0">
      <w:start w:val="1"/>
      <w:numFmt w:val="decimal"/>
      <w:lvlText w:val="%1)"/>
      <w:lvlJc w:val="left"/>
      <w:pPr>
        <w:tabs>
          <w:tab w:val="num" w:pos="360"/>
        </w:tabs>
        <w:ind w:left="360" w:hanging="360"/>
      </w:pPr>
    </w:lvl>
  </w:abstractNum>
  <w:abstractNum w:abstractNumId="20">
    <w:nsid w:val="2D234D8B"/>
    <w:multiLevelType w:val="singleLevel"/>
    <w:tmpl w:val="0409000F"/>
    <w:lvl w:ilvl="0">
      <w:start w:val="1"/>
      <w:numFmt w:val="decimal"/>
      <w:lvlText w:val="%1."/>
      <w:lvlJc w:val="left"/>
      <w:pPr>
        <w:tabs>
          <w:tab w:val="num" w:pos="360"/>
        </w:tabs>
        <w:ind w:left="360" w:hanging="360"/>
      </w:pPr>
    </w:lvl>
  </w:abstractNum>
  <w:abstractNum w:abstractNumId="21">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nsid w:val="32B758FB"/>
    <w:multiLevelType w:val="hybridMultilevel"/>
    <w:tmpl w:val="83EA4772"/>
    <w:lvl w:ilvl="0" w:tplc="221C0950">
      <w:start w:val="1"/>
      <w:numFmt w:val="upperLetter"/>
      <w:lvlText w:val="%1)"/>
      <w:lvlJc w:val="left"/>
      <w:pPr>
        <w:ind w:left="576" w:hanging="360"/>
      </w:pPr>
      <w:rPr>
        <w:rFonts w:hint="default"/>
      </w:rPr>
    </w:lvl>
    <w:lvl w:ilvl="1" w:tplc="40090019" w:tentative="1">
      <w:start w:val="1"/>
      <w:numFmt w:val="lowerLetter"/>
      <w:lvlText w:val="%2."/>
      <w:lvlJc w:val="left"/>
      <w:pPr>
        <w:ind w:left="1296" w:hanging="360"/>
      </w:pPr>
    </w:lvl>
    <w:lvl w:ilvl="2" w:tplc="4009001B" w:tentative="1">
      <w:start w:val="1"/>
      <w:numFmt w:val="lowerRoman"/>
      <w:lvlText w:val="%3."/>
      <w:lvlJc w:val="right"/>
      <w:pPr>
        <w:ind w:left="2016" w:hanging="180"/>
      </w:pPr>
    </w:lvl>
    <w:lvl w:ilvl="3" w:tplc="4009000F" w:tentative="1">
      <w:start w:val="1"/>
      <w:numFmt w:val="decimal"/>
      <w:lvlText w:val="%4."/>
      <w:lvlJc w:val="left"/>
      <w:pPr>
        <w:ind w:left="2736" w:hanging="360"/>
      </w:pPr>
    </w:lvl>
    <w:lvl w:ilvl="4" w:tplc="40090019" w:tentative="1">
      <w:start w:val="1"/>
      <w:numFmt w:val="lowerLetter"/>
      <w:lvlText w:val="%5."/>
      <w:lvlJc w:val="left"/>
      <w:pPr>
        <w:ind w:left="3456" w:hanging="360"/>
      </w:pPr>
    </w:lvl>
    <w:lvl w:ilvl="5" w:tplc="4009001B" w:tentative="1">
      <w:start w:val="1"/>
      <w:numFmt w:val="lowerRoman"/>
      <w:lvlText w:val="%6."/>
      <w:lvlJc w:val="right"/>
      <w:pPr>
        <w:ind w:left="4176" w:hanging="180"/>
      </w:pPr>
    </w:lvl>
    <w:lvl w:ilvl="6" w:tplc="4009000F" w:tentative="1">
      <w:start w:val="1"/>
      <w:numFmt w:val="decimal"/>
      <w:lvlText w:val="%7."/>
      <w:lvlJc w:val="left"/>
      <w:pPr>
        <w:ind w:left="4896" w:hanging="360"/>
      </w:pPr>
    </w:lvl>
    <w:lvl w:ilvl="7" w:tplc="40090019" w:tentative="1">
      <w:start w:val="1"/>
      <w:numFmt w:val="lowerLetter"/>
      <w:lvlText w:val="%8."/>
      <w:lvlJc w:val="left"/>
      <w:pPr>
        <w:ind w:left="5616" w:hanging="360"/>
      </w:pPr>
    </w:lvl>
    <w:lvl w:ilvl="8" w:tplc="4009001B" w:tentative="1">
      <w:start w:val="1"/>
      <w:numFmt w:val="lowerRoman"/>
      <w:lvlText w:val="%9."/>
      <w:lvlJc w:val="right"/>
      <w:pPr>
        <w:ind w:left="6336" w:hanging="180"/>
      </w:pPr>
    </w:lvl>
  </w:abstractNum>
  <w:abstractNum w:abstractNumId="23">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nsid w:val="3AAC1CFC"/>
    <w:multiLevelType w:val="singleLevel"/>
    <w:tmpl w:val="3A8EC28E"/>
    <w:lvl w:ilvl="0">
      <w:start w:val="1"/>
      <w:numFmt w:val="decimal"/>
      <w:lvlText w:val="[%1]"/>
      <w:lvlJc w:val="left"/>
      <w:pPr>
        <w:tabs>
          <w:tab w:val="num" w:pos="360"/>
        </w:tabs>
        <w:ind w:left="360" w:hanging="360"/>
      </w:pPr>
    </w:lvl>
  </w:abstractNum>
  <w:abstractNum w:abstractNumId="26">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nsid w:val="47484BD8"/>
    <w:multiLevelType w:val="hybridMultilevel"/>
    <w:tmpl w:val="1BA8824A"/>
    <w:lvl w:ilvl="0" w:tplc="3EA46FC4">
      <w:start w:val="1"/>
      <w:numFmt w:val="upperLetter"/>
      <w:lvlText w:val="%1)"/>
      <w:lvlJc w:val="left"/>
      <w:pPr>
        <w:ind w:left="764" w:hanging="360"/>
      </w:pPr>
      <w:rPr>
        <w:rFonts w:hint="default"/>
      </w:r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29">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0B59CF"/>
    <w:multiLevelType w:val="singleLevel"/>
    <w:tmpl w:val="4A4223A6"/>
    <w:lvl w:ilvl="0">
      <w:start w:val="1"/>
      <w:numFmt w:val="decimal"/>
      <w:lvlText w:val="%1."/>
      <w:legacy w:legacy="1" w:legacySpace="0" w:legacyIndent="360"/>
      <w:lvlJc w:val="left"/>
      <w:pPr>
        <w:ind w:left="360" w:hanging="360"/>
      </w:pPr>
    </w:lvl>
  </w:abstractNum>
  <w:abstractNum w:abstractNumId="31">
    <w:nsid w:val="55630736"/>
    <w:multiLevelType w:val="singleLevel"/>
    <w:tmpl w:val="0BEC9FB0"/>
    <w:lvl w:ilvl="0">
      <w:start w:val="1"/>
      <w:numFmt w:val="none"/>
      <w:lvlText w:val=""/>
      <w:legacy w:legacy="1" w:legacySpace="0" w:legacyIndent="0"/>
      <w:lvlJc w:val="left"/>
      <w:pPr>
        <w:ind w:left="288"/>
      </w:pPr>
    </w:lvl>
  </w:abstractNum>
  <w:abstractNum w:abstractNumId="32">
    <w:nsid w:val="67F320A0"/>
    <w:multiLevelType w:val="hybridMultilevel"/>
    <w:tmpl w:val="B66828DA"/>
    <w:lvl w:ilvl="0" w:tplc="04090005">
      <w:start w:val="1"/>
      <w:numFmt w:val="bullet"/>
      <w:lvlText w:val=""/>
      <w:lvlJc w:val="left"/>
      <w:pPr>
        <w:ind w:left="936" w:hanging="360"/>
      </w:pPr>
      <w:rPr>
        <w:rFonts w:ascii="Wingdings" w:hAnsi="Wingdings"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1008A3"/>
    <w:multiLevelType w:val="hybridMultilevel"/>
    <w:tmpl w:val="1292E984"/>
    <w:lvl w:ilvl="0" w:tplc="04090001">
      <w:start w:val="1"/>
      <w:numFmt w:val="bullet"/>
      <w:lvlText w:val=""/>
      <w:lvlJc w:val="left"/>
      <w:pPr>
        <w:ind w:left="1326" w:hanging="360"/>
      </w:pPr>
      <w:rPr>
        <w:rFonts w:ascii="Symbol" w:hAnsi="Symbol" w:hint="default"/>
      </w:rPr>
    </w:lvl>
    <w:lvl w:ilvl="1" w:tplc="04090003" w:tentative="1">
      <w:start w:val="1"/>
      <w:numFmt w:val="bullet"/>
      <w:lvlText w:val="o"/>
      <w:lvlJc w:val="left"/>
      <w:pPr>
        <w:ind w:left="2046" w:hanging="360"/>
      </w:pPr>
      <w:rPr>
        <w:rFonts w:ascii="Courier New" w:hAnsi="Courier New" w:cs="Courier New" w:hint="default"/>
      </w:rPr>
    </w:lvl>
    <w:lvl w:ilvl="2" w:tplc="04090005" w:tentative="1">
      <w:start w:val="1"/>
      <w:numFmt w:val="bullet"/>
      <w:lvlText w:val=""/>
      <w:lvlJc w:val="left"/>
      <w:pPr>
        <w:ind w:left="2766" w:hanging="360"/>
      </w:pPr>
      <w:rPr>
        <w:rFonts w:ascii="Wingdings" w:hAnsi="Wingdings" w:hint="default"/>
      </w:rPr>
    </w:lvl>
    <w:lvl w:ilvl="3" w:tplc="04090001" w:tentative="1">
      <w:start w:val="1"/>
      <w:numFmt w:val="bullet"/>
      <w:lvlText w:val=""/>
      <w:lvlJc w:val="left"/>
      <w:pPr>
        <w:ind w:left="3486" w:hanging="360"/>
      </w:pPr>
      <w:rPr>
        <w:rFonts w:ascii="Symbol" w:hAnsi="Symbol" w:hint="default"/>
      </w:rPr>
    </w:lvl>
    <w:lvl w:ilvl="4" w:tplc="04090003" w:tentative="1">
      <w:start w:val="1"/>
      <w:numFmt w:val="bullet"/>
      <w:lvlText w:val="o"/>
      <w:lvlJc w:val="left"/>
      <w:pPr>
        <w:ind w:left="4206" w:hanging="360"/>
      </w:pPr>
      <w:rPr>
        <w:rFonts w:ascii="Courier New" w:hAnsi="Courier New" w:cs="Courier New" w:hint="default"/>
      </w:rPr>
    </w:lvl>
    <w:lvl w:ilvl="5" w:tplc="04090005" w:tentative="1">
      <w:start w:val="1"/>
      <w:numFmt w:val="bullet"/>
      <w:lvlText w:val=""/>
      <w:lvlJc w:val="left"/>
      <w:pPr>
        <w:ind w:left="4926" w:hanging="360"/>
      </w:pPr>
      <w:rPr>
        <w:rFonts w:ascii="Wingdings" w:hAnsi="Wingdings" w:hint="default"/>
      </w:rPr>
    </w:lvl>
    <w:lvl w:ilvl="6" w:tplc="04090001" w:tentative="1">
      <w:start w:val="1"/>
      <w:numFmt w:val="bullet"/>
      <w:lvlText w:val=""/>
      <w:lvlJc w:val="left"/>
      <w:pPr>
        <w:ind w:left="5646" w:hanging="360"/>
      </w:pPr>
      <w:rPr>
        <w:rFonts w:ascii="Symbol" w:hAnsi="Symbol" w:hint="default"/>
      </w:rPr>
    </w:lvl>
    <w:lvl w:ilvl="7" w:tplc="04090003" w:tentative="1">
      <w:start w:val="1"/>
      <w:numFmt w:val="bullet"/>
      <w:lvlText w:val="o"/>
      <w:lvlJc w:val="left"/>
      <w:pPr>
        <w:ind w:left="6366" w:hanging="360"/>
      </w:pPr>
      <w:rPr>
        <w:rFonts w:ascii="Courier New" w:hAnsi="Courier New" w:cs="Courier New" w:hint="default"/>
      </w:rPr>
    </w:lvl>
    <w:lvl w:ilvl="8" w:tplc="04090005" w:tentative="1">
      <w:start w:val="1"/>
      <w:numFmt w:val="bullet"/>
      <w:lvlText w:val=""/>
      <w:lvlJc w:val="left"/>
      <w:pPr>
        <w:ind w:left="7086" w:hanging="360"/>
      </w:pPr>
      <w:rPr>
        <w:rFonts w:ascii="Wingdings" w:hAnsi="Wingdings" w:hint="default"/>
      </w:rPr>
    </w:lvl>
  </w:abstractNum>
  <w:abstractNum w:abstractNumId="39">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7"/>
  </w:num>
  <w:num w:numId="7">
    <w:abstractNumId w:val="27"/>
    <w:lvlOverride w:ilvl="0">
      <w:lvl w:ilvl="0">
        <w:start w:val="1"/>
        <w:numFmt w:val="decimal"/>
        <w:lvlText w:val="%1."/>
        <w:legacy w:legacy="1" w:legacySpace="0" w:legacyIndent="360"/>
        <w:lvlJc w:val="left"/>
        <w:pPr>
          <w:ind w:left="360" w:hanging="360"/>
        </w:pPr>
      </w:lvl>
    </w:lvlOverride>
  </w:num>
  <w:num w:numId="8">
    <w:abstractNumId w:val="27"/>
    <w:lvlOverride w:ilvl="0">
      <w:lvl w:ilvl="0">
        <w:start w:val="1"/>
        <w:numFmt w:val="decimal"/>
        <w:lvlText w:val="%1."/>
        <w:legacy w:legacy="1" w:legacySpace="0" w:legacyIndent="360"/>
        <w:lvlJc w:val="left"/>
        <w:pPr>
          <w:ind w:left="360" w:hanging="360"/>
        </w:pPr>
      </w:lvl>
    </w:lvlOverride>
  </w:num>
  <w:num w:numId="9">
    <w:abstractNumId w:val="27"/>
    <w:lvlOverride w:ilvl="0">
      <w:lvl w:ilvl="0">
        <w:start w:val="1"/>
        <w:numFmt w:val="decimal"/>
        <w:lvlText w:val="%1."/>
        <w:legacy w:legacy="1" w:legacySpace="0" w:legacyIndent="360"/>
        <w:lvlJc w:val="left"/>
        <w:pPr>
          <w:ind w:left="360" w:hanging="360"/>
        </w:pPr>
      </w:lvl>
    </w:lvlOverride>
  </w:num>
  <w:num w:numId="10">
    <w:abstractNumId w:val="27"/>
    <w:lvlOverride w:ilvl="0">
      <w:lvl w:ilvl="0">
        <w:start w:val="1"/>
        <w:numFmt w:val="decimal"/>
        <w:lvlText w:val="%1."/>
        <w:legacy w:legacy="1" w:legacySpace="0" w:legacyIndent="360"/>
        <w:lvlJc w:val="left"/>
        <w:pPr>
          <w:ind w:left="360" w:hanging="360"/>
        </w:pPr>
      </w:lvl>
    </w:lvlOverride>
  </w:num>
  <w:num w:numId="11">
    <w:abstractNumId w:val="27"/>
    <w:lvlOverride w:ilvl="0">
      <w:lvl w:ilvl="0">
        <w:start w:val="1"/>
        <w:numFmt w:val="decimal"/>
        <w:lvlText w:val="%1."/>
        <w:legacy w:legacy="1" w:legacySpace="0" w:legacyIndent="360"/>
        <w:lvlJc w:val="left"/>
        <w:pPr>
          <w:ind w:left="360" w:hanging="360"/>
        </w:pPr>
      </w:lvl>
    </w:lvlOverride>
  </w:num>
  <w:num w:numId="12">
    <w:abstractNumId w:val="24"/>
  </w:num>
  <w:num w:numId="13">
    <w:abstractNumId w:val="17"/>
  </w:num>
  <w:num w:numId="14">
    <w:abstractNumId w:val="31"/>
  </w:num>
  <w:num w:numId="15">
    <w:abstractNumId w:val="30"/>
  </w:num>
  <w:num w:numId="16">
    <w:abstractNumId w:val="39"/>
  </w:num>
  <w:num w:numId="17">
    <w:abstractNumId w:val="20"/>
  </w:num>
  <w:num w:numId="18">
    <w:abstractNumId w:val="19"/>
  </w:num>
  <w:num w:numId="19">
    <w:abstractNumId w:val="33"/>
  </w:num>
  <w:num w:numId="20">
    <w:abstractNumId w:val="2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9"/>
  </w:num>
  <w:num w:numId="25">
    <w:abstractNumId w:val="35"/>
  </w:num>
  <w:num w:numId="26">
    <w:abstractNumId w:val="15"/>
  </w:num>
  <w:num w:numId="27">
    <w:abstractNumId w:val="34"/>
  </w:num>
  <w:num w:numId="28">
    <w:abstractNumId w:val="23"/>
  </w:num>
  <w:num w:numId="29">
    <w:abstractNumId w:val="26"/>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 w:numId="42">
    <w:abstractNumId w:val="13"/>
  </w:num>
  <w:num w:numId="43">
    <w:abstractNumId w:val="22"/>
  </w:num>
  <w:num w:numId="44">
    <w:abstractNumId w:val="18"/>
  </w:num>
  <w:num w:numId="45">
    <w:abstractNumId w:val="14"/>
  </w:num>
  <w:num w:numId="46">
    <w:abstractNumId w:val="28"/>
  </w:num>
  <w:num w:numId="47">
    <w:abstractNumId w:val="16"/>
  </w:num>
  <w:num w:numId="48">
    <w:abstractNumId w:val="38"/>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27D63"/>
    <w:rsid w:val="00040281"/>
    <w:rsid w:val="00042E13"/>
    <w:rsid w:val="0005737E"/>
    <w:rsid w:val="00064EDA"/>
    <w:rsid w:val="000654C2"/>
    <w:rsid w:val="000840A0"/>
    <w:rsid w:val="00092A58"/>
    <w:rsid w:val="000A168B"/>
    <w:rsid w:val="000A4DB5"/>
    <w:rsid w:val="000D2BDE"/>
    <w:rsid w:val="000D7331"/>
    <w:rsid w:val="00104BB0"/>
    <w:rsid w:val="0010794E"/>
    <w:rsid w:val="001115DF"/>
    <w:rsid w:val="00120FC4"/>
    <w:rsid w:val="00131136"/>
    <w:rsid w:val="0013354F"/>
    <w:rsid w:val="00143F2E"/>
    <w:rsid w:val="00144E72"/>
    <w:rsid w:val="001768FF"/>
    <w:rsid w:val="001A60B1"/>
    <w:rsid w:val="001B36B1"/>
    <w:rsid w:val="001C485D"/>
    <w:rsid w:val="001D6E1A"/>
    <w:rsid w:val="001E7B7A"/>
    <w:rsid w:val="001F4C5C"/>
    <w:rsid w:val="00204478"/>
    <w:rsid w:val="00214E2E"/>
    <w:rsid w:val="00216141"/>
    <w:rsid w:val="00217186"/>
    <w:rsid w:val="002434A1"/>
    <w:rsid w:val="00255C01"/>
    <w:rsid w:val="00263943"/>
    <w:rsid w:val="00267B35"/>
    <w:rsid w:val="00273EED"/>
    <w:rsid w:val="002B07AC"/>
    <w:rsid w:val="002E2F06"/>
    <w:rsid w:val="002F7910"/>
    <w:rsid w:val="0031734C"/>
    <w:rsid w:val="003249D8"/>
    <w:rsid w:val="003409A0"/>
    <w:rsid w:val="003415F5"/>
    <w:rsid w:val="003427CE"/>
    <w:rsid w:val="00360269"/>
    <w:rsid w:val="00375254"/>
    <w:rsid w:val="0037551B"/>
    <w:rsid w:val="00392DBA"/>
    <w:rsid w:val="003C3322"/>
    <w:rsid w:val="003C68C2"/>
    <w:rsid w:val="003D4CAE"/>
    <w:rsid w:val="003E506B"/>
    <w:rsid w:val="003F26BD"/>
    <w:rsid w:val="003F52AD"/>
    <w:rsid w:val="004201E6"/>
    <w:rsid w:val="004277AA"/>
    <w:rsid w:val="0043144F"/>
    <w:rsid w:val="00431BFA"/>
    <w:rsid w:val="0043245E"/>
    <w:rsid w:val="004353CF"/>
    <w:rsid w:val="00462159"/>
    <w:rsid w:val="004631BC"/>
    <w:rsid w:val="00484761"/>
    <w:rsid w:val="00484DD5"/>
    <w:rsid w:val="004C1E16"/>
    <w:rsid w:val="004C2543"/>
    <w:rsid w:val="004D15CA"/>
    <w:rsid w:val="004E3E4C"/>
    <w:rsid w:val="004E633A"/>
    <w:rsid w:val="004F23A0"/>
    <w:rsid w:val="005003E3"/>
    <w:rsid w:val="005052CD"/>
    <w:rsid w:val="005074DE"/>
    <w:rsid w:val="00531349"/>
    <w:rsid w:val="00550A26"/>
    <w:rsid w:val="00550BF5"/>
    <w:rsid w:val="00566583"/>
    <w:rsid w:val="00567A70"/>
    <w:rsid w:val="005A2A15"/>
    <w:rsid w:val="005A3125"/>
    <w:rsid w:val="005D08F6"/>
    <w:rsid w:val="005D1B15"/>
    <w:rsid w:val="005D2824"/>
    <w:rsid w:val="005D4F1A"/>
    <w:rsid w:val="005D6264"/>
    <w:rsid w:val="005D72BB"/>
    <w:rsid w:val="005E692F"/>
    <w:rsid w:val="005E6DFB"/>
    <w:rsid w:val="006150A7"/>
    <w:rsid w:val="0062114B"/>
    <w:rsid w:val="00623698"/>
    <w:rsid w:val="00625E96"/>
    <w:rsid w:val="00647C09"/>
    <w:rsid w:val="00651F2C"/>
    <w:rsid w:val="00685875"/>
    <w:rsid w:val="00693D5D"/>
    <w:rsid w:val="006B7F03"/>
    <w:rsid w:val="006E411B"/>
    <w:rsid w:val="006E5293"/>
    <w:rsid w:val="0070666D"/>
    <w:rsid w:val="00725B45"/>
    <w:rsid w:val="0073489B"/>
    <w:rsid w:val="00744DCD"/>
    <w:rsid w:val="00745FCF"/>
    <w:rsid w:val="00756DA6"/>
    <w:rsid w:val="00761D8C"/>
    <w:rsid w:val="00771FA3"/>
    <w:rsid w:val="00797FF8"/>
    <w:rsid w:val="007C4336"/>
    <w:rsid w:val="007F6CA5"/>
    <w:rsid w:val="007F7AA6"/>
    <w:rsid w:val="00823624"/>
    <w:rsid w:val="00837458"/>
    <w:rsid w:val="00837E47"/>
    <w:rsid w:val="008518FE"/>
    <w:rsid w:val="0085659C"/>
    <w:rsid w:val="00866F4A"/>
    <w:rsid w:val="00872026"/>
    <w:rsid w:val="0087792E"/>
    <w:rsid w:val="00883EAF"/>
    <w:rsid w:val="00885258"/>
    <w:rsid w:val="0089130A"/>
    <w:rsid w:val="008A30C3"/>
    <w:rsid w:val="008A3C23"/>
    <w:rsid w:val="008C49CC"/>
    <w:rsid w:val="008D0395"/>
    <w:rsid w:val="008D3CA6"/>
    <w:rsid w:val="008D69E9"/>
    <w:rsid w:val="008E0645"/>
    <w:rsid w:val="008F594A"/>
    <w:rsid w:val="00904C7E"/>
    <w:rsid w:val="0091035B"/>
    <w:rsid w:val="009144F0"/>
    <w:rsid w:val="00941896"/>
    <w:rsid w:val="009571FD"/>
    <w:rsid w:val="00992A8C"/>
    <w:rsid w:val="009A1F6E"/>
    <w:rsid w:val="009C7D17"/>
    <w:rsid w:val="009D22D9"/>
    <w:rsid w:val="009D7ADE"/>
    <w:rsid w:val="009E161D"/>
    <w:rsid w:val="009E484E"/>
    <w:rsid w:val="009E7780"/>
    <w:rsid w:val="009F40FB"/>
    <w:rsid w:val="00A207E2"/>
    <w:rsid w:val="00A22FCB"/>
    <w:rsid w:val="00A472F1"/>
    <w:rsid w:val="00A5237D"/>
    <w:rsid w:val="00A554A3"/>
    <w:rsid w:val="00A56383"/>
    <w:rsid w:val="00A758EA"/>
    <w:rsid w:val="00A95C50"/>
    <w:rsid w:val="00AB79A6"/>
    <w:rsid w:val="00AC4850"/>
    <w:rsid w:val="00B063AE"/>
    <w:rsid w:val="00B12D66"/>
    <w:rsid w:val="00B26172"/>
    <w:rsid w:val="00B47B59"/>
    <w:rsid w:val="00B52C39"/>
    <w:rsid w:val="00B53F81"/>
    <w:rsid w:val="00B56C2B"/>
    <w:rsid w:val="00B65BD3"/>
    <w:rsid w:val="00B70469"/>
    <w:rsid w:val="00B70982"/>
    <w:rsid w:val="00B72DD8"/>
    <w:rsid w:val="00B72E09"/>
    <w:rsid w:val="00B75DC6"/>
    <w:rsid w:val="00B9770C"/>
    <w:rsid w:val="00BC15AF"/>
    <w:rsid w:val="00BF0C69"/>
    <w:rsid w:val="00BF2A2C"/>
    <w:rsid w:val="00BF3535"/>
    <w:rsid w:val="00BF629B"/>
    <w:rsid w:val="00BF655C"/>
    <w:rsid w:val="00C075EF"/>
    <w:rsid w:val="00C11E83"/>
    <w:rsid w:val="00C2378A"/>
    <w:rsid w:val="00C378A1"/>
    <w:rsid w:val="00C621D6"/>
    <w:rsid w:val="00C82C4B"/>
    <w:rsid w:val="00C82D86"/>
    <w:rsid w:val="00CB0432"/>
    <w:rsid w:val="00CB4B8D"/>
    <w:rsid w:val="00CB68F2"/>
    <w:rsid w:val="00CB786E"/>
    <w:rsid w:val="00CC0DDA"/>
    <w:rsid w:val="00CD684F"/>
    <w:rsid w:val="00D06623"/>
    <w:rsid w:val="00D14C6B"/>
    <w:rsid w:val="00D464BE"/>
    <w:rsid w:val="00D53C00"/>
    <w:rsid w:val="00D5536F"/>
    <w:rsid w:val="00D56935"/>
    <w:rsid w:val="00D758C6"/>
    <w:rsid w:val="00D779ED"/>
    <w:rsid w:val="00D90C10"/>
    <w:rsid w:val="00D92E96"/>
    <w:rsid w:val="00D979D2"/>
    <w:rsid w:val="00DA258C"/>
    <w:rsid w:val="00DE07FA"/>
    <w:rsid w:val="00DF2DDE"/>
    <w:rsid w:val="00E01667"/>
    <w:rsid w:val="00E36209"/>
    <w:rsid w:val="00E420BB"/>
    <w:rsid w:val="00E43A53"/>
    <w:rsid w:val="00E50DF6"/>
    <w:rsid w:val="00E965C5"/>
    <w:rsid w:val="00E96A3A"/>
    <w:rsid w:val="00E97402"/>
    <w:rsid w:val="00E97B99"/>
    <w:rsid w:val="00EB2E9D"/>
    <w:rsid w:val="00EE13E9"/>
    <w:rsid w:val="00EE6FFC"/>
    <w:rsid w:val="00EF10AC"/>
    <w:rsid w:val="00EF4701"/>
    <w:rsid w:val="00EF564E"/>
    <w:rsid w:val="00F22198"/>
    <w:rsid w:val="00F22BD0"/>
    <w:rsid w:val="00F33D49"/>
    <w:rsid w:val="00F3481E"/>
    <w:rsid w:val="00F577F6"/>
    <w:rsid w:val="00F65266"/>
    <w:rsid w:val="00F751E1"/>
    <w:rsid w:val="00FB1E8D"/>
    <w:rsid w:val="00FD347F"/>
    <w:rsid w:val="00FF1646"/>
    <w:rsid w:val="00FF3B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F225708-3275-4AF4-8CA3-CAF8B6E80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customStyle="1" w:styleId="IEEETitle">
    <w:name w:val="IEEE Title"/>
    <w:basedOn w:val="Normal"/>
    <w:next w:val="Normal"/>
    <w:rsid w:val="00B70982"/>
    <w:pPr>
      <w:suppressAutoHyphens/>
      <w:snapToGrid w:val="0"/>
      <w:jc w:val="center"/>
    </w:pPr>
    <w:rPr>
      <w:rFonts w:eastAsia="SimSun"/>
      <w:sz w:val="48"/>
      <w:szCs w:val="24"/>
      <w:lang w:val="en-AU" w:eastAsia="ar-SA"/>
    </w:rPr>
  </w:style>
  <w:style w:type="paragraph" w:customStyle="1" w:styleId="IEEEAuthorName">
    <w:name w:val="IEEE Author Name"/>
    <w:basedOn w:val="Normal"/>
    <w:next w:val="Normal"/>
    <w:rsid w:val="00B70982"/>
    <w:pPr>
      <w:suppressAutoHyphens/>
      <w:snapToGrid w:val="0"/>
      <w:spacing w:before="120" w:after="120"/>
      <w:jc w:val="center"/>
    </w:pPr>
    <w:rPr>
      <w:sz w:val="22"/>
      <w:szCs w:val="24"/>
      <w:lang w:val="en-GB" w:eastAsia="ar-SA"/>
    </w:rPr>
  </w:style>
  <w:style w:type="paragraph" w:customStyle="1" w:styleId="IEEEAuthorAffiliation">
    <w:name w:val="IEEE Author Affiliation"/>
    <w:basedOn w:val="Normal"/>
    <w:next w:val="Normal"/>
    <w:rsid w:val="00B70982"/>
    <w:pPr>
      <w:suppressAutoHyphens/>
      <w:spacing w:after="60"/>
      <w:jc w:val="center"/>
    </w:pPr>
    <w:rPr>
      <w:i/>
      <w:szCs w:val="24"/>
      <w:lang w:val="en-GB" w:eastAsia="ar-SA"/>
    </w:rPr>
  </w:style>
  <w:style w:type="character" w:customStyle="1" w:styleId="IEEEAbstractHeadingChar">
    <w:name w:val="IEEE Abstract Heading Char"/>
    <w:rsid w:val="00B70982"/>
    <w:rPr>
      <w:rFonts w:eastAsia="SimSun"/>
      <w:b/>
      <w:i/>
      <w:sz w:val="18"/>
      <w:szCs w:val="24"/>
      <w:lang w:val="en-GB" w:eastAsia="ar-SA" w:bidi="ar-SA"/>
    </w:rPr>
  </w:style>
  <w:style w:type="paragraph" w:customStyle="1" w:styleId="IEEEAbtract">
    <w:name w:val="IEEE Abtract"/>
    <w:basedOn w:val="Normal"/>
    <w:next w:val="Normal"/>
    <w:rsid w:val="00B70982"/>
    <w:pPr>
      <w:suppressAutoHyphens/>
      <w:snapToGrid w:val="0"/>
      <w:jc w:val="both"/>
    </w:pPr>
    <w:rPr>
      <w:rFonts w:eastAsia="SimSun"/>
      <w:b/>
      <w:sz w:val="18"/>
      <w:szCs w:val="24"/>
      <w:lang w:val="en-GB" w:eastAsia="ar-SA"/>
    </w:rPr>
  </w:style>
  <w:style w:type="paragraph" w:customStyle="1" w:styleId="IEEEParagraph">
    <w:name w:val="IEEE Paragraph"/>
    <w:basedOn w:val="Normal"/>
    <w:rsid w:val="00B70982"/>
    <w:pPr>
      <w:suppressAutoHyphens/>
      <w:snapToGrid w:val="0"/>
      <w:ind w:firstLine="216"/>
      <w:jc w:val="both"/>
    </w:pPr>
    <w:rPr>
      <w:rFonts w:eastAsia="SimSun"/>
      <w:szCs w:val="24"/>
      <w:lang w:val="en-AU" w:eastAsia="ar-SA"/>
    </w:rPr>
  </w:style>
  <w:style w:type="paragraph" w:customStyle="1" w:styleId="IEEEHeading1">
    <w:name w:val="IEEE Heading 1"/>
    <w:basedOn w:val="Normal"/>
    <w:next w:val="IEEEParagraph"/>
    <w:rsid w:val="00B70982"/>
    <w:pPr>
      <w:numPr>
        <w:numId w:val="41"/>
      </w:numPr>
      <w:suppressAutoHyphens/>
      <w:snapToGrid w:val="0"/>
      <w:spacing w:before="180" w:after="60"/>
      <w:ind w:left="289" w:hanging="289"/>
      <w:jc w:val="center"/>
    </w:pPr>
    <w:rPr>
      <w:rFonts w:eastAsia="SimSun"/>
      <w:smallCaps/>
      <w:szCs w:val="24"/>
      <w:lang w:val="en-AU" w:eastAsia="ar-SA"/>
    </w:rPr>
  </w:style>
  <w:style w:type="character" w:styleId="Strong">
    <w:name w:val="Strong"/>
    <w:basedOn w:val="DefaultParagraphFont"/>
    <w:uiPriority w:val="22"/>
    <w:qFormat/>
    <w:rsid w:val="00B70982"/>
    <w:rPr>
      <w:b/>
      <w:bCs/>
    </w:rPr>
  </w:style>
  <w:style w:type="character" w:customStyle="1" w:styleId="apple-converted-space">
    <w:name w:val="apple-converted-space"/>
    <w:basedOn w:val="DefaultParagraphFont"/>
    <w:rsid w:val="00B70982"/>
  </w:style>
  <w:style w:type="paragraph" w:styleId="EndnoteText">
    <w:name w:val="endnote text"/>
    <w:basedOn w:val="Normal"/>
    <w:link w:val="EndnoteTextChar"/>
    <w:semiHidden/>
    <w:unhideWhenUsed/>
    <w:rsid w:val="00B70982"/>
  </w:style>
  <w:style w:type="character" w:customStyle="1" w:styleId="EndnoteTextChar">
    <w:name w:val="Endnote Text Char"/>
    <w:basedOn w:val="DefaultParagraphFont"/>
    <w:link w:val="EndnoteText"/>
    <w:semiHidden/>
    <w:rsid w:val="00B70982"/>
  </w:style>
  <w:style w:type="character" w:styleId="EndnoteReference">
    <w:name w:val="endnote reference"/>
    <w:basedOn w:val="DefaultParagraphFont"/>
    <w:semiHidden/>
    <w:unhideWhenUsed/>
    <w:rsid w:val="00B70982"/>
    <w:rPr>
      <w:vertAlign w:val="superscript"/>
    </w:rPr>
  </w:style>
  <w:style w:type="character" w:customStyle="1" w:styleId="WW8Num16z0">
    <w:name w:val="WW8Num16z0"/>
    <w:rsid w:val="00B70982"/>
    <w:rPr>
      <w:rFonts w:ascii="Times" w:eastAsia="Arial Unicode MS" w:hAnsi="Times" w:cs="Times New Roman"/>
      <w:b/>
      <w:bCs/>
      <w:i w:val="0"/>
      <w:iCs w:val="0"/>
      <w:caps/>
      <w:strike w:val="0"/>
      <w:dstrike w:val="0"/>
      <w:vanish w:val="0"/>
      <w:color w:val="000000"/>
      <w:spacing w:val="0"/>
      <w:kern w:val="1"/>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paragraph" w:customStyle="1" w:styleId="IEEEHeading2">
    <w:name w:val="IEEE Heading 2"/>
    <w:basedOn w:val="Normal"/>
    <w:next w:val="IEEEParagraph"/>
    <w:rsid w:val="00B70982"/>
    <w:pPr>
      <w:numPr>
        <w:numId w:val="42"/>
      </w:numPr>
      <w:suppressAutoHyphens/>
      <w:snapToGrid w:val="0"/>
      <w:spacing w:before="150" w:after="60"/>
      <w:ind w:left="289" w:hanging="289"/>
    </w:pPr>
    <w:rPr>
      <w:rFonts w:eastAsia="SimSun"/>
      <w:i/>
      <w:szCs w:val="24"/>
      <w:lang w:val="en-AU" w:eastAsia="ar-SA"/>
    </w:rPr>
  </w:style>
  <w:style w:type="character" w:styleId="Emphasis">
    <w:name w:val="Emphasis"/>
    <w:basedOn w:val="DefaultParagraphFont"/>
    <w:uiPriority w:val="20"/>
    <w:qFormat/>
    <w:rsid w:val="001115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9056">
      <w:bodyDiv w:val="1"/>
      <w:marLeft w:val="0"/>
      <w:marRight w:val="0"/>
      <w:marTop w:val="0"/>
      <w:marBottom w:val="0"/>
      <w:divBdr>
        <w:top w:val="none" w:sz="0" w:space="0" w:color="auto"/>
        <w:left w:val="none" w:sz="0" w:space="0" w:color="auto"/>
        <w:bottom w:val="none" w:sz="0" w:space="0" w:color="auto"/>
        <w:right w:val="none" w:sz="0" w:space="0" w:color="auto"/>
      </w:divBdr>
      <w:divsChild>
        <w:div w:id="1537623027">
          <w:marLeft w:val="547"/>
          <w:marRight w:val="0"/>
          <w:marTop w:val="0"/>
          <w:marBottom w:val="0"/>
          <w:divBdr>
            <w:top w:val="none" w:sz="0" w:space="0" w:color="auto"/>
            <w:left w:val="none" w:sz="0" w:space="0" w:color="auto"/>
            <w:bottom w:val="none" w:sz="0" w:space="0" w:color="auto"/>
            <w:right w:val="none" w:sz="0" w:space="0" w:color="auto"/>
          </w:divBdr>
        </w:div>
        <w:div w:id="1508671040">
          <w:marLeft w:val="547"/>
          <w:marRight w:val="0"/>
          <w:marTop w:val="0"/>
          <w:marBottom w:val="0"/>
          <w:divBdr>
            <w:top w:val="none" w:sz="0" w:space="0" w:color="auto"/>
            <w:left w:val="none" w:sz="0" w:space="0" w:color="auto"/>
            <w:bottom w:val="none" w:sz="0" w:space="0" w:color="auto"/>
            <w:right w:val="none" w:sz="0" w:space="0" w:color="auto"/>
          </w:divBdr>
        </w:div>
        <w:div w:id="1517772008">
          <w:marLeft w:val="547"/>
          <w:marRight w:val="0"/>
          <w:marTop w:val="0"/>
          <w:marBottom w:val="0"/>
          <w:divBdr>
            <w:top w:val="none" w:sz="0" w:space="0" w:color="auto"/>
            <w:left w:val="none" w:sz="0" w:space="0" w:color="auto"/>
            <w:bottom w:val="none" w:sz="0" w:space="0" w:color="auto"/>
            <w:right w:val="none" w:sz="0" w:space="0" w:color="auto"/>
          </w:divBdr>
        </w:div>
        <w:div w:id="484132752">
          <w:marLeft w:val="547"/>
          <w:marRight w:val="0"/>
          <w:marTop w:val="0"/>
          <w:marBottom w:val="0"/>
          <w:divBdr>
            <w:top w:val="none" w:sz="0" w:space="0" w:color="auto"/>
            <w:left w:val="none" w:sz="0" w:space="0" w:color="auto"/>
            <w:bottom w:val="none" w:sz="0" w:space="0" w:color="auto"/>
            <w:right w:val="none" w:sz="0" w:space="0" w:color="auto"/>
          </w:divBdr>
        </w:div>
        <w:div w:id="2062556916">
          <w:marLeft w:val="547"/>
          <w:marRight w:val="0"/>
          <w:marTop w:val="0"/>
          <w:marBottom w:val="0"/>
          <w:divBdr>
            <w:top w:val="none" w:sz="0" w:space="0" w:color="auto"/>
            <w:left w:val="none" w:sz="0" w:space="0" w:color="auto"/>
            <w:bottom w:val="none" w:sz="0" w:space="0" w:color="auto"/>
            <w:right w:val="none" w:sz="0" w:space="0" w:color="auto"/>
          </w:divBdr>
        </w:div>
      </w:divsChild>
    </w:div>
    <w:div w:id="697006572">
      <w:bodyDiv w:val="1"/>
      <w:marLeft w:val="0"/>
      <w:marRight w:val="0"/>
      <w:marTop w:val="0"/>
      <w:marBottom w:val="0"/>
      <w:divBdr>
        <w:top w:val="none" w:sz="0" w:space="0" w:color="auto"/>
        <w:left w:val="none" w:sz="0" w:space="0" w:color="auto"/>
        <w:bottom w:val="none" w:sz="0" w:space="0" w:color="auto"/>
        <w:right w:val="none" w:sz="0" w:space="0" w:color="auto"/>
      </w:divBdr>
      <w:divsChild>
        <w:div w:id="1020082467">
          <w:marLeft w:val="547"/>
          <w:marRight w:val="0"/>
          <w:marTop w:val="0"/>
          <w:marBottom w:val="0"/>
          <w:divBdr>
            <w:top w:val="none" w:sz="0" w:space="0" w:color="auto"/>
            <w:left w:val="none" w:sz="0" w:space="0" w:color="auto"/>
            <w:bottom w:val="none" w:sz="0" w:space="0" w:color="auto"/>
            <w:right w:val="none" w:sz="0" w:space="0" w:color="auto"/>
          </w:divBdr>
        </w:div>
        <w:div w:id="1720670499">
          <w:marLeft w:val="547"/>
          <w:marRight w:val="0"/>
          <w:marTop w:val="0"/>
          <w:marBottom w:val="0"/>
          <w:divBdr>
            <w:top w:val="none" w:sz="0" w:space="0" w:color="auto"/>
            <w:left w:val="none" w:sz="0" w:space="0" w:color="auto"/>
            <w:bottom w:val="none" w:sz="0" w:space="0" w:color="auto"/>
            <w:right w:val="none" w:sz="0" w:space="0" w:color="auto"/>
          </w:divBdr>
        </w:div>
        <w:div w:id="1945720563">
          <w:marLeft w:val="547"/>
          <w:marRight w:val="0"/>
          <w:marTop w:val="0"/>
          <w:marBottom w:val="0"/>
          <w:divBdr>
            <w:top w:val="none" w:sz="0" w:space="0" w:color="auto"/>
            <w:left w:val="none" w:sz="0" w:space="0" w:color="auto"/>
            <w:bottom w:val="none" w:sz="0" w:space="0" w:color="auto"/>
            <w:right w:val="none" w:sz="0" w:space="0" w:color="auto"/>
          </w:divBdr>
        </w:div>
        <w:div w:id="171191834">
          <w:marLeft w:val="547"/>
          <w:marRight w:val="0"/>
          <w:marTop w:val="0"/>
          <w:marBottom w:val="0"/>
          <w:divBdr>
            <w:top w:val="none" w:sz="0" w:space="0" w:color="auto"/>
            <w:left w:val="none" w:sz="0" w:space="0" w:color="auto"/>
            <w:bottom w:val="none" w:sz="0" w:space="0" w:color="auto"/>
            <w:right w:val="none" w:sz="0" w:space="0" w:color="auto"/>
          </w:divBdr>
        </w:div>
        <w:div w:id="208032773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opencv.org/3.0-beta/doc/py_tutorials/py_feature2d/py_orb/py_orb.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ORB_(feature_descripto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cholarpedia.org/article/Local_Binary_Patter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mputer.howstuffworks.com/facial-recogni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am.org/news/news.php?id=309" TargetMode="External"/><Relationship Id="rId10" Type="http://schemas.openxmlformats.org/officeDocument/2006/relationships/image" Target="media/image3.png"/><Relationship Id="rId19" Type="http://schemas.openxmlformats.org/officeDocument/2006/relationships/hyperlink" Target="http://docs.opencv.org/3.0-beta/doc/py_tutorials/py_feature2d/py_orb/py_or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ciencedirect.com/science/article/pi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49D02-9069-4676-B21D-40D5FA73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10782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DHEERAJ RK</cp:lastModifiedBy>
  <cp:revision>59</cp:revision>
  <cp:lastPrinted>2012-08-02T18:53:00Z</cp:lastPrinted>
  <dcterms:created xsi:type="dcterms:W3CDTF">2012-11-21T16:14:00Z</dcterms:created>
  <dcterms:modified xsi:type="dcterms:W3CDTF">2015-12-12T05:22:00Z</dcterms:modified>
</cp:coreProperties>
</file>