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A034" w14:textId="1CD23C1D" w:rsidR="00C02C41" w:rsidRPr="00997A5B" w:rsidRDefault="00C02C41" w:rsidP="00C02C41">
      <w:pPr>
        <w:rPr>
          <w:rFonts w:ascii="Times New Roman" w:hAnsi="Times New Roman" w:cs="Times New Roman"/>
          <w:sz w:val="26"/>
          <w:szCs w:val="26"/>
        </w:rPr>
      </w:pPr>
      <w:r w:rsidRPr="00997A5B">
        <w:rPr>
          <w:rFonts w:ascii="Times New Roman" w:hAnsi="Times New Roman" w:cs="Times New Roman"/>
          <w:b/>
          <w:bCs/>
          <w:sz w:val="26"/>
          <w:szCs w:val="26"/>
        </w:rPr>
        <w:t>Team</w:t>
      </w:r>
      <w:r w:rsidR="00997A5B">
        <w:rPr>
          <w:rFonts w:ascii="Times New Roman" w:hAnsi="Times New Roman" w:cs="Times New Roman"/>
          <w:b/>
          <w:bCs/>
          <w:sz w:val="26"/>
          <w:szCs w:val="26"/>
        </w:rPr>
        <w:t>’</w:t>
      </w:r>
      <w:r w:rsidRPr="00997A5B">
        <w:rPr>
          <w:rFonts w:ascii="Times New Roman" w:hAnsi="Times New Roman" w:cs="Times New Roman"/>
          <w:b/>
          <w:bCs/>
          <w:sz w:val="26"/>
          <w:szCs w:val="26"/>
        </w:rPr>
        <w:t>s Name:</w:t>
      </w:r>
      <w:r w:rsidRPr="00997A5B">
        <w:rPr>
          <w:rFonts w:ascii="Times New Roman" w:hAnsi="Times New Roman" w:cs="Times New Roman"/>
          <w:sz w:val="26"/>
          <w:szCs w:val="26"/>
        </w:rPr>
        <w:t xml:space="preserve"> </w:t>
      </w:r>
      <w:proofErr w:type="spellStart"/>
      <w:r w:rsidR="00997A5B">
        <w:rPr>
          <w:rFonts w:ascii="Times New Roman" w:hAnsi="Times New Roman" w:cs="Times New Roman"/>
          <w:sz w:val="26"/>
          <w:szCs w:val="26"/>
        </w:rPr>
        <w:t>Pipotam</w:t>
      </w:r>
      <w:proofErr w:type="spellEnd"/>
    </w:p>
    <w:p w14:paraId="538CDFBE" w14:textId="77777777" w:rsidR="00C02C41" w:rsidRPr="009D0395"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t>1. Problem Statement</w:t>
      </w:r>
    </w:p>
    <w:p w14:paraId="0119152B" w14:textId="77777777" w:rsidR="00CE0142" w:rsidRDefault="00CE0142" w:rsidP="00CE0142">
      <w:pPr>
        <w:spacing w:after="0"/>
        <w:rPr>
          <w:rFonts w:ascii="Times New Roman" w:hAnsi="Times New Roman" w:cs="Times New Roman"/>
          <w:lang w:val="en-IN"/>
        </w:rPr>
      </w:pPr>
      <w:r w:rsidRPr="00CE0142">
        <w:rPr>
          <w:rFonts w:ascii="Times New Roman" w:hAnsi="Times New Roman" w:cs="Times New Roman"/>
          <w:lang w:val="en-IN"/>
        </w:rPr>
        <w:t xml:space="preserve">Modern secure-messaging and file-sharing systems such as Signal, WhatsApp, iMessage, and most enterprise chat/cloud-vault products rely on classical public-key cryptography. They use </w:t>
      </w:r>
      <w:r w:rsidRPr="00CE0142">
        <w:rPr>
          <w:rFonts w:ascii="Times New Roman" w:hAnsi="Times New Roman" w:cs="Times New Roman"/>
          <w:b/>
          <w:bCs/>
          <w:lang w:val="en-IN"/>
        </w:rPr>
        <w:t>Elliptic Curve Diffie-Hellman (X25519)</w:t>
      </w:r>
      <w:r w:rsidRPr="00CE0142">
        <w:rPr>
          <w:rFonts w:ascii="Times New Roman" w:hAnsi="Times New Roman" w:cs="Times New Roman"/>
          <w:lang w:val="en-IN"/>
        </w:rPr>
        <w:t xml:space="preserve"> for key agreement and </w:t>
      </w:r>
      <w:proofErr w:type="spellStart"/>
      <w:r w:rsidRPr="00CE0142">
        <w:rPr>
          <w:rFonts w:ascii="Times New Roman" w:hAnsi="Times New Roman" w:cs="Times New Roman"/>
          <w:b/>
          <w:bCs/>
          <w:lang w:val="en-IN"/>
        </w:rPr>
        <w:t>EdDSA</w:t>
      </w:r>
      <w:proofErr w:type="spellEnd"/>
      <w:r w:rsidRPr="00CE0142">
        <w:rPr>
          <w:rFonts w:ascii="Times New Roman" w:hAnsi="Times New Roman" w:cs="Times New Roman"/>
          <w:b/>
          <w:bCs/>
          <w:lang w:val="en-IN"/>
        </w:rPr>
        <w:t>/ECDSA/RSA</w:t>
      </w:r>
      <w:r w:rsidRPr="00CE0142">
        <w:rPr>
          <w:rFonts w:ascii="Times New Roman" w:hAnsi="Times New Roman" w:cs="Times New Roman"/>
          <w:lang w:val="en-IN"/>
        </w:rPr>
        <w:t xml:space="preserve"> for digital signatures. These are used inside a </w:t>
      </w:r>
      <w:r w:rsidRPr="00CE0142">
        <w:rPr>
          <w:rFonts w:ascii="Times New Roman" w:hAnsi="Times New Roman" w:cs="Times New Roman"/>
          <w:b/>
          <w:bCs/>
          <w:lang w:val="en-IN"/>
        </w:rPr>
        <w:t>Double Ratchet architecture</w:t>
      </w:r>
      <w:r w:rsidRPr="00CE0142">
        <w:rPr>
          <w:rFonts w:ascii="Times New Roman" w:hAnsi="Times New Roman" w:cs="Times New Roman"/>
          <w:lang w:val="en-IN"/>
        </w:rPr>
        <w:t xml:space="preserve"> to provide forward secrecy and post-compromise security. </w:t>
      </w:r>
    </w:p>
    <w:p w14:paraId="5897B6E4" w14:textId="5524D556" w:rsidR="00CE0142" w:rsidRPr="00CE0142" w:rsidRDefault="00CE0142" w:rsidP="00CE0142">
      <w:pPr>
        <w:spacing w:after="0"/>
        <w:rPr>
          <w:rFonts w:ascii="Times New Roman" w:hAnsi="Times New Roman" w:cs="Times New Roman"/>
          <w:lang w:val="en-IN"/>
        </w:rPr>
      </w:pPr>
      <w:r w:rsidRPr="00CE0142">
        <w:rPr>
          <w:rFonts w:ascii="Times New Roman" w:hAnsi="Times New Roman" w:cs="Times New Roman"/>
          <w:lang w:val="en-IN"/>
        </w:rPr>
        <w:t xml:space="preserve">The security of X25519, ECDSA, and RSA depends on the difficulty of solving the discrete-logarithm and integer-factorisation problems. However, Shor’s algorithm, when run on a sufficiently large fault-tolerant quantum computer, can solve </w:t>
      </w:r>
      <w:proofErr w:type="gramStart"/>
      <w:r w:rsidRPr="00CE0142">
        <w:rPr>
          <w:rFonts w:ascii="Times New Roman" w:hAnsi="Times New Roman" w:cs="Times New Roman"/>
          <w:lang w:val="en-IN"/>
        </w:rPr>
        <w:t>both of these</w:t>
      </w:r>
      <w:proofErr w:type="gramEnd"/>
      <w:r w:rsidRPr="00CE0142">
        <w:rPr>
          <w:rFonts w:ascii="Times New Roman" w:hAnsi="Times New Roman" w:cs="Times New Roman"/>
          <w:lang w:val="en-IN"/>
        </w:rPr>
        <w:t xml:space="preserve"> problems in polynomial time. This means that these cryptographic primitives — and the messages, key bundles, or files protected using them — could become breakable once such a quantum computer exists. </w:t>
      </w:r>
    </w:p>
    <w:p w14:paraId="5295A1BA" w14:textId="77777777" w:rsidR="00CE0142" w:rsidRPr="00CE0142" w:rsidRDefault="00CE0142" w:rsidP="00CE0142">
      <w:pPr>
        <w:spacing w:after="0"/>
        <w:rPr>
          <w:rFonts w:ascii="Times New Roman" w:hAnsi="Times New Roman" w:cs="Times New Roman"/>
          <w:lang w:val="en-IN"/>
        </w:rPr>
      </w:pPr>
    </w:p>
    <w:p w14:paraId="53040025" w14:textId="77777777" w:rsidR="00CE0142" w:rsidRDefault="00CE0142" w:rsidP="00CE0142">
      <w:pPr>
        <w:spacing w:after="0"/>
        <w:rPr>
          <w:rFonts w:ascii="Times New Roman" w:hAnsi="Times New Roman" w:cs="Times New Roman"/>
          <w:lang w:val="en-IN"/>
        </w:rPr>
      </w:pPr>
      <w:r w:rsidRPr="00CE0142">
        <w:rPr>
          <w:rFonts w:ascii="Times New Roman" w:hAnsi="Times New Roman" w:cs="Times New Roman"/>
          <w:b/>
          <w:bCs/>
          <w:lang w:val="en-IN"/>
        </w:rPr>
        <w:t>Therefore, the problem addressed by this project is:</w:t>
      </w:r>
      <w:r w:rsidRPr="00CE0142">
        <w:rPr>
          <w:rFonts w:ascii="Times New Roman" w:hAnsi="Times New Roman" w:cs="Times New Roman"/>
          <w:lang w:val="en-IN"/>
        </w:rPr>
        <w:t xml:space="preserve"> </w:t>
      </w:r>
    </w:p>
    <w:p w14:paraId="4F503759" w14:textId="47DBFEAD" w:rsidR="00CE0142" w:rsidRPr="00CE0142" w:rsidRDefault="00CE0142" w:rsidP="00CE0142">
      <w:pPr>
        <w:spacing w:after="0"/>
        <w:rPr>
          <w:rFonts w:ascii="Times New Roman" w:hAnsi="Times New Roman" w:cs="Times New Roman"/>
          <w:lang w:val="en-IN"/>
        </w:rPr>
      </w:pPr>
      <w:r>
        <w:rPr>
          <w:rFonts w:ascii="Times New Roman" w:hAnsi="Times New Roman" w:cs="Times New Roman"/>
          <w:lang w:val="en-IN"/>
        </w:rPr>
        <w:t>H</w:t>
      </w:r>
      <w:r w:rsidRPr="00CE0142">
        <w:rPr>
          <w:rFonts w:ascii="Times New Roman" w:hAnsi="Times New Roman" w:cs="Times New Roman"/>
          <w:lang w:val="en-IN"/>
        </w:rPr>
        <w:t>ow can we redesign a real-time, forward-secret, asynchronous messaging and file-vault protocol so that its key-establishment, ratcheting, and signature layers remain confidential and authentic even against an adversary equipped with a cryptographically relevant quantum computer (CRQC), while still keeping the same usability, latency, and offline-message guarantees provided by Signal-style systems today</w:t>
      </w:r>
      <w:r>
        <w:rPr>
          <w:rFonts w:ascii="Times New Roman" w:hAnsi="Times New Roman" w:cs="Times New Roman"/>
          <w:lang w:val="en-IN"/>
        </w:rPr>
        <w:t>?</w:t>
      </w:r>
    </w:p>
    <w:p w14:paraId="53682819" w14:textId="77777777" w:rsidR="00CE0142" w:rsidRDefault="00CE0142" w:rsidP="00CE0142">
      <w:pPr>
        <w:spacing w:after="0"/>
        <w:rPr>
          <w:rFonts w:ascii="Times New Roman" w:hAnsi="Times New Roman" w:cs="Times New Roman"/>
          <w:lang w:val="en-IN"/>
        </w:rPr>
      </w:pPr>
      <w:r w:rsidRPr="00CE0142">
        <w:rPr>
          <w:rFonts w:ascii="Times New Roman" w:hAnsi="Times New Roman" w:cs="Times New Roman"/>
          <w:lang w:val="en-IN"/>
        </w:rPr>
        <w:t xml:space="preserve">The assets at risk include end-to-end encrypted chat content, voice/video call keys, shared files and documents stored in the vault, identity and </w:t>
      </w:r>
      <w:proofErr w:type="spellStart"/>
      <w:r w:rsidRPr="00CE0142">
        <w:rPr>
          <w:rFonts w:ascii="Times New Roman" w:hAnsi="Times New Roman" w:cs="Times New Roman"/>
          <w:lang w:val="en-IN"/>
        </w:rPr>
        <w:t>prekey</w:t>
      </w:r>
      <w:proofErr w:type="spellEnd"/>
      <w:r w:rsidRPr="00CE0142">
        <w:rPr>
          <w:rFonts w:ascii="Times New Roman" w:hAnsi="Times New Roman" w:cs="Times New Roman"/>
          <w:lang w:val="en-IN"/>
        </w:rPr>
        <w:t xml:space="preserve"> bundles stored on relay servers, and the long-term identity keys of users, groups, or organisations using the protocol.</w:t>
      </w:r>
    </w:p>
    <w:p w14:paraId="3CBBC38E" w14:textId="77777777" w:rsidR="00CE0142" w:rsidRPr="00CE0142" w:rsidRDefault="00CE0142" w:rsidP="00CE0142">
      <w:pPr>
        <w:spacing w:after="0"/>
        <w:rPr>
          <w:rFonts w:ascii="Times New Roman" w:hAnsi="Times New Roman" w:cs="Times New Roman"/>
          <w:lang w:val="en-IN"/>
        </w:rPr>
      </w:pPr>
    </w:p>
    <w:p w14:paraId="1544C05A" w14:textId="77777777" w:rsidR="00C02C41" w:rsidRPr="009D0395"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t>2. Significance of the Problem</w:t>
      </w:r>
    </w:p>
    <w:p w14:paraId="6A1667A1" w14:textId="77777777" w:rsidR="00194D53" w:rsidRDefault="00C02C41" w:rsidP="00C02C41">
      <w:pPr>
        <w:rPr>
          <w:rFonts w:ascii="Times New Roman" w:hAnsi="Times New Roman" w:cs="Times New Roman"/>
        </w:rPr>
      </w:pPr>
      <w:r>
        <w:rPr>
          <w:rFonts w:ascii="Times New Roman" w:hAnsi="Times New Roman" w:cs="Times New Roman"/>
        </w:rPr>
        <w:t xml:space="preserve">This is an urgent cybersecurity problem because of the "Harvest-Now, Decrypt-Later" (HNDL) threat model: an adversary can record encrypted traffic and stored file-vault ciphertext today and decrypt it retroactively the moment a CRQC becomes available. For data with a long confidentiality shelf-life -- government and </w:t>
      </w:r>
      <w:proofErr w:type="spellStart"/>
      <w:r>
        <w:rPr>
          <w:rFonts w:ascii="Times New Roman" w:hAnsi="Times New Roman" w:cs="Times New Roman"/>
        </w:rPr>
        <w:t>defence</w:t>
      </w:r>
      <w:proofErr w:type="spellEnd"/>
      <w:r>
        <w:rPr>
          <w:rFonts w:ascii="Times New Roman" w:hAnsi="Times New Roman" w:cs="Times New Roman"/>
        </w:rPr>
        <w:t xml:space="preserve"> communications, healthcare records, legal documents, intellectual property, financial records, and personal messages -- a future break is just as damaging as a break today. </w:t>
      </w:r>
    </w:p>
    <w:p w14:paraId="253D398F" w14:textId="77777777" w:rsidR="00194D53" w:rsidRDefault="00C02C41" w:rsidP="00C02C41">
      <w:pPr>
        <w:rPr>
          <w:rFonts w:ascii="Times New Roman" w:hAnsi="Times New Roman" w:cs="Times New Roman"/>
        </w:rPr>
      </w:pPr>
      <w:r>
        <w:rPr>
          <w:rFonts w:ascii="Times New Roman" w:hAnsi="Times New Roman" w:cs="Times New Roman"/>
        </w:rPr>
        <w:t xml:space="preserve">Standards bodies already treat this as time-critical: NIST </w:t>
      </w:r>
      <w:proofErr w:type="spellStart"/>
      <w:r>
        <w:rPr>
          <w:rFonts w:ascii="Times New Roman" w:hAnsi="Times New Roman" w:cs="Times New Roman"/>
        </w:rPr>
        <w:t>finalised</w:t>
      </w:r>
      <w:proofErr w:type="spellEnd"/>
      <w:r>
        <w:rPr>
          <w:rFonts w:ascii="Times New Roman" w:hAnsi="Times New Roman" w:cs="Times New Roman"/>
        </w:rPr>
        <w:t xml:space="preserve"> the first Post-Quantum Cryptography standards (FIPS 203 ML-KEM, FIPS 204 ML-DSA, FIPS 205 SLH-DSA) in </w:t>
      </w:r>
      <w:r>
        <w:rPr>
          <w:rFonts w:ascii="Times New Roman" w:hAnsi="Times New Roman" w:cs="Times New Roman"/>
        </w:rPr>
        <w:lastRenderedPageBreak/>
        <w:t xml:space="preserve">August 2024, and the U.S. NSA's CNSA 2.0 suite mandates PQC algorithms for new National Security Systems on a fixed migration timeline. </w:t>
      </w:r>
    </w:p>
    <w:p w14:paraId="040AA62A" w14:textId="77777777" w:rsidR="00194D53" w:rsidRDefault="00C02C41" w:rsidP="00C02C41">
      <w:pPr>
        <w:rPr>
          <w:rFonts w:ascii="Times New Roman" w:hAnsi="Times New Roman" w:cs="Times New Roman"/>
        </w:rPr>
      </w:pPr>
      <w:r>
        <w:rPr>
          <w:rFonts w:ascii="Times New Roman" w:hAnsi="Times New Roman" w:cs="Times New Roman"/>
        </w:rPr>
        <w:t xml:space="preserve">The risks of inaction span several dimensions: </w:t>
      </w:r>
    </w:p>
    <w:p w14:paraId="232F76AE" w14:textId="6D92A7E6" w:rsidR="00194D53" w:rsidRPr="00194D53" w:rsidRDefault="00194D53" w:rsidP="00194D53">
      <w:pPr>
        <w:pStyle w:val="ListParagraph"/>
        <w:numPr>
          <w:ilvl w:val="0"/>
          <w:numId w:val="4"/>
        </w:numPr>
        <w:rPr>
          <w:rFonts w:ascii="Times New Roman" w:hAnsi="Times New Roman" w:cs="Times New Roman"/>
        </w:rPr>
      </w:pPr>
      <w:r>
        <w:rPr>
          <w:rFonts w:ascii="Times New Roman" w:hAnsi="Times New Roman" w:cs="Times New Roman"/>
        </w:rPr>
        <w:t>C</w:t>
      </w:r>
      <w:r w:rsidR="00C02C41" w:rsidRPr="00194D53">
        <w:rPr>
          <w:rFonts w:ascii="Times New Roman" w:hAnsi="Times New Roman" w:cs="Times New Roman"/>
        </w:rPr>
        <w:t xml:space="preserve">onfidentiality risk -- HNDL exposes archived </w:t>
      </w:r>
      <w:proofErr w:type="gramStart"/>
      <w:r w:rsidR="00C02C41" w:rsidRPr="00194D53">
        <w:rPr>
          <w:rFonts w:ascii="Times New Roman" w:hAnsi="Times New Roman" w:cs="Times New Roman"/>
        </w:rPr>
        <w:t>ciphertext;</w:t>
      </w:r>
      <w:proofErr w:type="gramEnd"/>
      <w:r w:rsidR="00C02C41" w:rsidRPr="00194D53">
        <w:rPr>
          <w:rFonts w:ascii="Times New Roman" w:hAnsi="Times New Roman" w:cs="Times New Roman"/>
        </w:rPr>
        <w:t xml:space="preserve"> </w:t>
      </w:r>
    </w:p>
    <w:p w14:paraId="72187ED3" w14:textId="6C5FEB5C" w:rsidR="00194D53" w:rsidRDefault="00194D53" w:rsidP="00194D53">
      <w:pPr>
        <w:pStyle w:val="ListParagraph"/>
        <w:numPr>
          <w:ilvl w:val="0"/>
          <w:numId w:val="4"/>
        </w:numPr>
        <w:rPr>
          <w:rFonts w:ascii="Times New Roman" w:hAnsi="Times New Roman" w:cs="Times New Roman"/>
        </w:rPr>
      </w:pPr>
      <w:r>
        <w:rPr>
          <w:rFonts w:ascii="Times New Roman" w:hAnsi="Times New Roman" w:cs="Times New Roman"/>
        </w:rPr>
        <w:t>A</w:t>
      </w:r>
      <w:r w:rsidR="00C02C41" w:rsidRPr="00194D53">
        <w:rPr>
          <w:rFonts w:ascii="Times New Roman" w:hAnsi="Times New Roman" w:cs="Times New Roman"/>
        </w:rPr>
        <w:t xml:space="preserve">uthentication risk -- forged ML-DSA-less signatures would let an attacker impersonate identities or inject malicious files/messages once classical signatures are </w:t>
      </w:r>
      <w:proofErr w:type="gramStart"/>
      <w:r w:rsidR="00C02C41" w:rsidRPr="00194D53">
        <w:rPr>
          <w:rFonts w:ascii="Times New Roman" w:hAnsi="Times New Roman" w:cs="Times New Roman"/>
        </w:rPr>
        <w:t>broken;</w:t>
      </w:r>
      <w:proofErr w:type="gramEnd"/>
      <w:r w:rsidR="00C02C41" w:rsidRPr="00194D53">
        <w:rPr>
          <w:rFonts w:ascii="Times New Roman" w:hAnsi="Times New Roman" w:cs="Times New Roman"/>
        </w:rPr>
        <w:t xml:space="preserve"> </w:t>
      </w:r>
    </w:p>
    <w:p w14:paraId="456B7F11" w14:textId="25ECA8D8" w:rsidR="00194D53" w:rsidRDefault="00194D53" w:rsidP="00194D53">
      <w:pPr>
        <w:pStyle w:val="ListParagraph"/>
        <w:numPr>
          <w:ilvl w:val="0"/>
          <w:numId w:val="4"/>
        </w:numPr>
        <w:rPr>
          <w:rFonts w:ascii="Times New Roman" w:hAnsi="Times New Roman" w:cs="Times New Roman"/>
        </w:rPr>
      </w:pPr>
      <w:r>
        <w:rPr>
          <w:rFonts w:ascii="Times New Roman" w:hAnsi="Times New Roman" w:cs="Times New Roman"/>
        </w:rPr>
        <w:t>F</w:t>
      </w:r>
      <w:r w:rsidR="00C02C41" w:rsidRPr="00194D53">
        <w:rPr>
          <w:rFonts w:ascii="Times New Roman" w:hAnsi="Times New Roman" w:cs="Times New Roman"/>
        </w:rPr>
        <w:t xml:space="preserve">orward-secrecy erosion -- a compromised long-term key in a purely classical ratchet exposes past sessions retroactively if the transcript was </w:t>
      </w:r>
      <w:proofErr w:type="gramStart"/>
      <w:r w:rsidR="00C02C41" w:rsidRPr="00194D53">
        <w:rPr>
          <w:rFonts w:ascii="Times New Roman" w:hAnsi="Times New Roman" w:cs="Times New Roman"/>
        </w:rPr>
        <w:t>harvested;</w:t>
      </w:r>
      <w:proofErr w:type="gramEnd"/>
      <w:r w:rsidR="00C02C41" w:rsidRPr="00194D53">
        <w:rPr>
          <w:rFonts w:ascii="Times New Roman" w:hAnsi="Times New Roman" w:cs="Times New Roman"/>
        </w:rPr>
        <w:t xml:space="preserve"> </w:t>
      </w:r>
    </w:p>
    <w:p w14:paraId="55BCE99A" w14:textId="0394B794" w:rsidR="00194D53" w:rsidRDefault="00194D53" w:rsidP="00194D53">
      <w:pPr>
        <w:pStyle w:val="ListParagraph"/>
        <w:numPr>
          <w:ilvl w:val="0"/>
          <w:numId w:val="4"/>
        </w:numPr>
        <w:rPr>
          <w:rFonts w:ascii="Times New Roman" w:hAnsi="Times New Roman" w:cs="Times New Roman"/>
        </w:rPr>
      </w:pPr>
      <w:r>
        <w:rPr>
          <w:rFonts w:ascii="Times New Roman" w:hAnsi="Times New Roman" w:cs="Times New Roman"/>
        </w:rPr>
        <w:t>E</w:t>
      </w:r>
      <w:r w:rsidR="00C02C41" w:rsidRPr="00194D53">
        <w:rPr>
          <w:rFonts w:ascii="Times New Roman" w:hAnsi="Times New Roman" w:cs="Times New Roman"/>
        </w:rPr>
        <w:t xml:space="preserve">cosystem risk -- millions of users of Signal-protocol-based apps (WhatsApp, Signal, Google Messages RCS) and enterprise vault products depend on exactly the primitives that quantum computers </w:t>
      </w:r>
      <w:proofErr w:type="gramStart"/>
      <w:r w:rsidR="00C02C41" w:rsidRPr="00194D53">
        <w:rPr>
          <w:rFonts w:ascii="Times New Roman" w:hAnsi="Times New Roman" w:cs="Times New Roman"/>
        </w:rPr>
        <w:t>threaten;</w:t>
      </w:r>
      <w:proofErr w:type="gramEnd"/>
      <w:r w:rsidR="00C02C41" w:rsidRPr="00194D53">
        <w:rPr>
          <w:rFonts w:ascii="Times New Roman" w:hAnsi="Times New Roman" w:cs="Times New Roman"/>
        </w:rPr>
        <w:t xml:space="preserve"> </w:t>
      </w:r>
    </w:p>
    <w:p w14:paraId="0993E768" w14:textId="4928F220" w:rsidR="00C02C41" w:rsidRDefault="00194D53" w:rsidP="00194D53">
      <w:pPr>
        <w:pStyle w:val="ListParagraph"/>
        <w:numPr>
          <w:ilvl w:val="0"/>
          <w:numId w:val="4"/>
        </w:numPr>
        <w:rPr>
          <w:rFonts w:ascii="Times New Roman" w:hAnsi="Times New Roman" w:cs="Times New Roman"/>
        </w:rPr>
      </w:pPr>
      <w:r>
        <w:rPr>
          <w:rFonts w:ascii="Times New Roman" w:hAnsi="Times New Roman" w:cs="Times New Roman"/>
        </w:rPr>
        <w:t>T</w:t>
      </w:r>
      <w:r w:rsidR="00C02C41" w:rsidRPr="00194D53">
        <w:rPr>
          <w:rFonts w:ascii="Times New Roman" w:hAnsi="Times New Roman" w:cs="Times New Roman"/>
        </w:rPr>
        <w:t xml:space="preserve">ransition risk -- a naive "rip and replace" of classical algorithms with untested PQC algorithms </w:t>
      </w:r>
      <w:proofErr w:type="gramStart"/>
      <w:r w:rsidR="00C02C41" w:rsidRPr="00194D53">
        <w:rPr>
          <w:rFonts w:ascii="Times New Roman" w:hAnsi="Times New Roman" w:cs="Times New Roman"/>
        </w:rPr>
        <w:t>could itself</w:t>
      </w:r>
      <w:proofErr w:type="gramEnd"/>
      <w:r w:rsidR="00C02C41" w:rsidRPr="00194D53">
        <w:rPr>
          <w:rFonts w:ascii="Times New Roman" w:hAnsi="Times New Roman" w:cs="Times New Roman"/>
        </w:rPr>
        <w:t xml:space="preserve"> introduce new vulnerabilities, since newer lattice-based schemes have a shorter cryptanalytic track record. A well-engineered, standards-based hybrid transition is therefore both a confidentiality/integrity necessity and a risk-management necessity.</w:t>
      </w:r>
    </w:p>
    <w:p w14:paraId="304DB3B4" w14:textId="77777777" w:rsidR="001F196E" w:rsidRPr="00194D53" w:rsidRDefault="001F196E" w:rsidP="001F196E">
      <w:pPr>
        <w:pStyle w:val="ListParagraph"/>
        <w:ind w:left="1080"/>
        <w:rPr>
          <w:rFonts w:ascii="Times New Roman" w:hAnsi="Times New Roman" w:cs="Times New Roman"/>
        </w:rPr>
      </w:pPr>
    </w:p>
    <w:p w14:paraId="39F23637" w14:textId="2A180FB9" w:rsidR="00C02C41" w:rsidRPr="001F196E"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t>3. Literature Survey</w:t>
      </w:r>
    </w:p>
    <w:tbl>
      <w:tblPr>
        <w:tblStyle w:val="GridTable1Light"/>
        <w:tblW w:w="5304" w:type="pct"/>
        <w:tblLook w:val="04A0" w:firstRow="1" w:lastRow="0" w:firstColumn="1" w:lastColumn="0" w:noHBand="0" w:noVBand="1"/>
      </w:tblPr>
      <w:tblGrid>
        <w:gridCol w:w="2689"/>
        <w:gridCol w:w="2567"/>
        <w:gridCol w:w="2077"/>
        <w:gridCol w:w="2585"/>
      </w:tblGrid>
      <w:tr w:rsidR="00B17632" w:rsidRPr="001F196E" w14:paraId="1E066D04" w14:textId="77777777" w:rsidTr="001F196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56" w:type="pct"/>
          </w:tcPr>
          <w:p w14:paraId="1C16A4BD" w14:textId="77777777" w:rsidR="00B17632" w:rsidRPr="001F196E" w:rsidRDefault="00000000">
            <w:pPr>
              <w:rPr>
                <w:rFonts w:ascii="Times New Roman" w:hAnsi="Times New Roman" w:cs="Times New Roman"/>
                <w:b w:val="0"/>
                <w:bCs w:val="0"/>
                <w:sz w:val="20"/>
                <w:szCs w:val="20"/>
              </w:rPr>
            </w:pPr>
            <w:r w:rsidRPr="001F196E">
              <w:rPr>
                <w:rFonts w:ascii="Times New Roman" w:hAnsi="Times New Roman" w:cs="Times New Roman"/>
                <w:sz w:val="20"/>
                <w:szCs w:val="20"/>
              </w:rPr>
              <w:t>Existing Solution</w:t>
            </w:r>
          </w:p>
        </w:tc>
        <w:tc>
          <w:tcPr>
            <w:tcW w:w="1294" w:type="pct"/>
          </w:tcPr>
          <w:p w14:paraId="2BBAA873" w14:textId="77777777" w:rsidR="00B17632" w:rsidRPr="001F19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1F196E">
              <w:rPr>
                <w:rFonts w:ascii="Times New Roman" w:hAnsi="Times New Roman" w:cs="Times New Roman"/>
                <w:sz w:val="20"/>
                <w:szCs w:val="20"/>
              </w:rPr>
              <w:t>How It Works</w:t>
            </w:r>
          </w:p>
        </w:tc>
        <w:tc>
          <w:tcPr>
            <w:tcW w:w="1047" w:type="pct"/>
          </w:tcPr>
          <w:p w14:paraId="32DD09B0" w14:textId="77777777" w:rsidR="00B17632" w:rsidRPr="001F19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1F196E">
              <w:rPr>
                <w:rFonts w:ascii="Times New Roman" w:hAnsi="Times New Roman" w:cs="Times New Roman"/>
                <w:sz w:val="20"/>
                <w:szCs w:val="20"/>
              </w:rPr>
              <w:t>Advantages</w:t>
            </w:r>
          </w:p>
        </w:tc>
        <w:tc>
          <w:tcPr>
            <w:tcW w:w="1303" w:type="pct"/>
          </w:tcPr>
          <w:p w14:paraId="64C96A78" w14:textId="77777777" w:rsidR="00B17632" w:rsidRPr="001F196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1F196E">
              <w:rPr>
                <w:rFonts w:ascii="Times New Roman" w:hAnsi="Times New Roman" w:cs="Times New Roman"/>
                <w:sz w:val="20"/>
                <w:szCs w:val="20"/>
              </w:rPr>
              <w:t>Limitations</w:t>
            </w:r>
          </w:p>
        </w:tc>
      </w:tr>
      <w:tr w:rsidR="00B17632" w:rsidRPr="001F196E" w14:paraId="4F3419B6" w14:textId="77777777" w:rsidTr="001F196E">
        <w:trPr>
          <w:trHeight w:val="315"/>
        </w:trPr>
        <w:tc>
          <w:tcPr>
            <w:cnfStyle w:val="001000000000" w:firstRow="0" w:lastRow="0" w:firstColumn="1" w:lastColumn="0" w:oddVBand="0" w:evenVBand="0" w:oddHBand="0" w:evenHBand="0" w:firstRowFirstColumn="0" w:firstRowLastColumn="0" w:lastRowFirstColumn="0" w:lastRowLastColumn="0"/>
            <w:tcW w:w="1356" w:type="pct"/>
          </w:tcPr>
          <w:p w14:paraId="7790E9BF" w14:textId="77777777" w:rsidR="00B17632" w:rsidRPr="001F196E" w:rsidRDefault="00000000" w:rsidP="009D0395">
            <w:pPr>
              <w:rPr>
                <w:rFonts w:ascii="Times New Roman" w:hAnsi="Times New Roman" w:cs="Times New Roman"/>
                <w:sz w:val="20"/>
                <w:szCs w:val="20"/>
              </w:rPr>
            </w:pPr>
            <w:r w:rsidRPr="001F196E">
              <w:rPr>
                <w:rFonts w:ascii="Times New Roman" w:hAnsi="Times New Roman" w:cs="Times New Roman"/>
                <w:sz w:val="20"/>
                <w:szCs w:val="20"/>
              </w:rPr>
              <w:t>Signal Protocol (Double Ratchet + X3DH, Signal/WhatsApp/Google Messages)</w:t>
            </w:r>
          </w:p>
        </w:tc>
        <w:tc>
          <w:tcPr>
            <w:tcW w:w="1294" w:type="pct"/>
          </w:tcPr>
          <w:p w14:paraId="0D64468A"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X3DH performs an initial ECDH-based handshake using Curve25519; the Double Ratchet then combines a Diffie-Hellman ratchet with a symmetric-key KDF chain to derive a fresh key for every message.</w:t>
            </w:r>
          </w:p>
        </w:tc>
        <w:tc>
          <w:tcPr>
            <w:tcW w:w="1047" w:type="pct"/>
          </w:tcPr>
          <w:p w14:paraId="5AF2E33D"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 xml:space="preserve">Strong forward secrecy and post-compromise security; open-sourced, formally </w:t>
            </w:r>
            <w:proofErr w:type="spellStart"/>
            <w:r w:rsidRPr="001F196E">
              <w:rPr>
                <w:rFonts w:ascii="Times New Roman" w:hAnsi="Times New Roman" w:cs="Times New Roman"/>
                <w:sz w:val="20"/>
                <w:szCs w:val="20"/>
              </w:rPr>
              <w:t>analysed</w:t>
            </w:r>
            <w:proofErr w:type="spellEnd"/>
            <w:r w:rsidRPr="001F196E">
              <w:rPr>
                <w:rFonts w:ascii="Times New Roman" w:hAnsi="Times New Roman" w:cs="Times New Roman"/>
                <w:sz w:val="20"/>
                <w:szCs w:val="20"/>
              </w:rPr>
              <w:t>, and battle-tested in production at massive scale.</w:t>
            </w:r>
          </w:p>
        </w:tc>
        <w:tc>
          <w:tcPr>
            <w:tcW w:w="1303" w:type="pct"/>
          </w:tcPr>
          <w:p w14:paraId="33048376"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Every key-agreement and ratchet step relies purely on elliptic-curve Diffie-Hellman, which Shor's algorithm breaks completely once a CRQC exists; offers no quantum resistance.</w:t>
            </w:r>
          </w:p>
        </w:tc>
      </w:tr>
      <w:tr w:rsidR="00B17632" w:rsidRPr="001F196E" w14:paraId="59F7530E" w14:textId="77777777" w:rsidTr="001F196E">
        <w:trPr>
          <w:trHeight w:val="315"/>
        </w:trPr>
        <w:tc>
          <w:tcPr>
            <w:cnfStyle w:val="001000000000" w:firstRow="0" w:lastRow="0" w:firstColumn="1" w:lastColumn="0" w:oddVBand="0" w:evenVBand="0" w:oddHBand="0" w:evenHBand="0" w:firstRowFirstColumn="0" w:firstRowLastColumn="0" w:lastRowFirstColumn="0" w:lastRowLastColumn="0"/>
            <w:tcW w:w="1356" w:type="pct"/>
          </w:tcPr>
          <w:p w14:paraId="1CCB3EC6" w14:textId="77777777" w:rsidR="00B17632" w:rsidRPr="001F196E" w:rsidRDefault="00000000" w:rsidP="009D0395">
            <w:pPr>
              <w:rPr>
                <w:rFonts w:ascii="Times New Roman" w:hAnsi="Times New Roman" w:cs="Times New Roman"/>
                <w:sz w:val="20"/>
                <w:szCs w:val="20"/>
              </w:rPr>
            </w:pPr>
            <w:r w:rsidRPr="001F196E">
              <w:rPr>
                <w:rFonts w:ascii="Times New Roman" w:hAnsi="Times New Roman" w:cs="Times New Roman"/>
                <w:sz w:val="20"/>
                <w:szCs w:val="20"/>
              </w:rPr>
              <w:t>TLS 1.3 with Hybrid PQC KEM (Chrome, Cloudflare, AWS -- X25519Kyber768)</w:t>
            </w:r>
          </w:p>
        </w:tc>
        <w:tc>
          <w:tcPr>
            <w:tcW w:w="1294" w:type="pct"/>
          </w:tcPr>
          <w:p w14:paraId="3C33FBBC"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Combines a classical X25519 ECDH exchange with a ML-KEM/Kyber encapsulation in the same handshake; the two shared secrets are concatenated before key derivation.</w:t>
            </w:r>
          </w:p>
        </w:tc>
        <w:tc>
          <w:tcPr>
            <w:tcW w:w="1047" w:type="pct"/>
          </w:tcPr>
          <w:p w14:paraId="314D31EA"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Already deployed at Internet scale; hybrid design keeps classical security as a fallback while adding quantum resistance; based on the now-</w:t>
            </w:r>
            <w:proofErr w:type="spellStart"/>
            <w:r w:rsidRPr="001F196E">
              <w:rPr>
                <w:rFonts w:ascii="Times New Roman" w:hAnsi="Times New Roman" w:cs="Times New Roman"/>
                <w:sz w:val="20"/>
                <w:szCs w:val="20"/>
              </w:rPr>
              <w:t>finalised</w:t>
            </w:r>
            <w:proofErr w:type="spellEnd"/>
            <w:r w:rsidRPr="001F196E">
              <w:rPr>
                <w:rFonts w:ascii="Times New Roman" w:hAnsi="Times New Roman" w:cs="Times New Roman"/>
                <w:sz w:val="20"/>
                <w:szCs w:val="20"/>
              </w:rPr>
              <w:t xml:space="preserve"> FIPS 203 standard.</w:t>
            </w:r>
          </w:p>
        </w:tc>
        <w:tc>
          <w:tcPr>
            <w:tcW w:w="1303" w:type="pct"/>
          </w:tcPr>
          <w:p w14:paraId="7980B6F2"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Designed for transport-layer, session-based connections, not for asynchronous, multi-device, offline-capable messaging; has no notion of a long-lived ratchet or file vault.</w:t>
            </w:r>
          </w:p>
        </w:tc>
      </w:tr>
      <w:tr w:rsidR="00B17632" w:rsidRPr="001F196E" w14:paraId="58F2E07D" w14:textId="77777777" w:rsidTr="001F196E">
        <w:trPr>
          <w:trHeight w:val="315"/>
        </w:trPr>
        <w:tc>
          <w:tcPr>
            <w:cnfStyle w:val="001000000000" w:firstRow="0" w:lastRow="0" w:firstColumn="1" w:lastColumn="0" w:oddVBand="0" w:evenVBand="0" w:oddHBand="0" w:evenHBand="0" w:firstRowFirstColumn="0" w:firstRowLastColumn="0" w:lastRowFirstColumn="0" w:lastRowLastColumn="0"/>
            <w:tcW w:w="1356" w:type="pct"/>
          </w:tcPr>
          <w:p w14:paraId="003A24B8" w14:textId="77777777" w:rsidR="00B17632" w:rsidRPr="001F196E" w:rsidRDefault="00000000" w:rsidP="009D0395">
            <w:pPr>
              <w:rPr>
                <w:rFonts w:ascii="Times New Roman" w:hAnsi="Times New Roman" w:cs="Times New Roman"/>
                <w:sz w:val="20"/>
                <w:szCs w:val="20"/>
              </w:rPr>
            </w:pPr>
            <w:r w:rsidRPr="001F196E">
              <w:rPr>
                <w:rFonts w:ascii="Times New Roman" w:hAnsi="Times New Roman" w:cs="Times New Roman"/>
                <w:sz w:val="20"/>
                <w:szCs w:val="20"/>
              </w:rPr>
              <w:t>OpenPGP / GPG</w:t>
            </w:r>
          </w:p>
        </w:tc>
        <w:tc>
          <w:tcPr>
            <w:tcW w:w="1294" w:type="pct"/>
          </w:tcPr>
          <w:p w14:paraId="519F5825"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 xml:space="preserve">Uses RSA or ECC for encryption and signing of e-mail and files; keys are long-lived and manually managed by users or a </w:t>
            </w:r>
            <w:proofErr w:type="spellStart"/>
            <w:r w:rsidRPr="001F196E">
              <w:rPr>
                <w:rFonts w:ascii="Times New Roman" w:hAnsi="Times New Roman" w:cs="Times New Roman"/>
                <w:sz w:val="20"/>
                <w:szCs w:val="20"/>
              </w:rPr>
              <w:t>keyserver</w:t>
            </w:r>
            <w:proofErr w:type="spellEnd"/>
            <w:r w:rsidRPr="001F196E">
              <w:rPr>
                <w:rFonts w:ascii="Times New Roman" w:hAnsi="Times New Roman" w:cs="Times New Roman"/>
                <w:sz w:val="20"/>
                <w:szCs w:val="20"/>
              </w:rPr>
              <w:t>.</w:t>
            </w:r>
          </w:p>
        </w:tc>
        <w:tc>
          <w:tcPr>
            <w:tcW w:w="1047" w:type="pct"/>
          </w:tcPr>
          <w:p w14:paraId="69057136"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Mature tooling, wide adoption for file/e-mail encryption, supports offline signing and detached signatures.</w:t>
            </w:r>
          </w:p>
        </w:tc>
        <w:tc>
          <w:tcPr>
            <w:tcW w:w="1303" w:type="pct"/>
          </w:tcPr>
          <w:p w14:paraId="10D510D1"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No forward secrecy (a single compromised private key exposes all past ciphertexts); purely classical algorithms; poor usability for real-time chat; no standardized PQC key type yet in common clients.</w:t>
            </w:r>
          </w:p>
        </w:tc>
      </w:tr>
      <w:tr w:rsidR="00B17632" w:rsidRPr="001F196E" w14:paraId="074D2147" w14:textId="77777777" w:rsidTr="001F196E">
        <w:trPr>
          <w:trHeight w:val="315"/>
        </w:trPr>
        <w:tc>
          <w:tcPr>
            <w:cnfStyle w:val="001000000000" w:firstRow="0" w:lastRow="0" w:firstColumn="1" w:lastColumn="0" w:oddVBand="0" w:evenVBand="0" w:oddHBand="0" w:evenHBand="0" w:firstRowFirstColumn="0" w:firstRowLastColumn="0" w:lastRowFirstColumn="0" w:lastRowLastColumn="0"/>
            <w:tcW w:w="1356" w:type="pct"/>
          </w:tcPr>
          <w:p w14:paraId="789B0EF2" w14:textId="77777777" w:rsidR="00B17632" w:rsidRPr="001F196E" w:rsidRDefault="00000000" w:rsidP="009D0395">
            <w:pPr>
              <w:rPr>
                <w:rFonts w:ascii="Times New Roman" w:hAnsi="Times New Roman" w:cs="Times New Roman"/>
                <w:sz w:val="20"/>
                <w:szCs w:val="20"/>
              </w:rPr>
            </w:pPr>
            <w:r w:rsidRPr="001F196E">
              <w:rPr>
                <w:rFonts w:ascii="Times New Roman" w:hAnsi="Times New Roman" w:cs="Times New Roman"/>
                <w:sz w:val="20"/>
                <w:szCs w:val="20"/>
              </w:rPr>
              <w:lastRenderedPageBreak/>
              <w:t>Matrix Olm/</w:t>
            </w:r>
            <w:proofErr w:type="spellStart"/>
            <w:r w:rsidRPr="001F196E">
              <w:rPr>
                <w:rFonts w:ascii="Times New Roman" w:hAnsi="Times New Roman" w:cs="Times New Roman"/>
                <w:sz w:val="20"/>
                <w:szCs w:val="20"/>
              </w:rPr>
              <w:t>Megolm</w:t>
            </w:r>
            <w:proofErr w:type="spellEnd"/>
          </w:p>
        </w:tc>
        <w:tc>
          <w:tcPr>
            <w:tcW w:w="1294" w:type="pct"/>
          </w:tcPr>
          <w:p w14:paraId="6F995D8F"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 xml:space="preserve">Olm implements a Double-Ratchet variant over Curve25519 for 1:1 sessions; </w:t>
            </w:r>
            <w:proofErr w:type="spellStart"/>
            <w:r w:rsidRPr="001F196E">
              <w:rPr>
                <w:rFonts w:ascii="Times New Roman" w:hAnsi="Times New Roman" w:cs="Times New Roman"/>
                <w:sz w:val="20"/>
                <w:szCs w:val="20"/>
              </w:rPr>
              <w:t>Megolm</w:t>
            </w:r>
            <w:proofErr w:type="spellEnd"/>
            <w:r w:rsidRPr="001F196E">
              <w:rPr>
                <w:rFonts w:ascii="Times New Roman" w:hAnsi="Times New Roman" w:cs="Times New Roman"/>
                <w:sz w:val="20"/>
                <w:szCs w:val="20"/>
              </w:rPr>
              <w:t xml:space="preserve"> provides a ratcheting group-key mechanism for rooms.</w:t>
            </w:r>
          </w:p>
        </w:tc>
        <w:tc>
          <w:tcPr>
            <w:tcW w:w="1047" w:type="pct"/>
          </w:tcPr>
          <w:p w14:paraId="69A73CB2"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Decentralized, federated architecture; good group-messaging performance; open specification.</w:t>
            </w:r>
          </w:p>
        </w:tc>
        <w:tc>
          <w:tcPr>
            <w:tcW w:w="1303" w:type="pct"/>
          </w:tcPr>
          <w:p w14:paraId="4FD05B58" w14:textId="77777777" w:rsidR="00B17632" w:rsidRPr="001F196E" w:rsidRDefault="00000000"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Same reliance on Curve25519 ECDH as Signal's protocol -- fully vulnerable to a CRQC; no PQC migration path standardized yet.</w:t>
            </w:r>
          </w:p>
        </w:tc>
      </w:tr>
      <w:tr w:rsidR="00B9793D" w:rsidRPr="001F196E" w14:paraId="28D43550" w14:textId="77777777" w:rsidTr="001F196E">
        <w:trPr>
          <w:trHeight w:val="315"/>
        </w:trPr>
        <w:tc>
          <w:tcPr>
            <w:cnfStyle w:val="001000000000" w:firstRow="0" w:lastRow="0" w:firstColumn="1" w:lastColumn="0" w:oddVBand="0" w:evenVBand="0" w:oddHBand="0" w:evenHBand="0" w:firstRowFirstColumn="0" w:firstRowLastColumn="0" w:lastRowFirstColumn="0" w:lastRowLastColumn="0"/>
            <w:tcW w:w="1356" w:type="pct"/>
          </w:tcPr>
          <w:p w14:paraId="62D249A0" w14:textId="07A430BB" w:rsidR="00B9793D" w:rsidRPr="001F196E" w:rsidRDefault="00B9793D" w:rsidP="009D0395">
            <w:pPr>
              <w:rPr>
                <w:rFonts w:ascii="Times New Roman" w:hAnsi="Times New Roman" w:cs="Times New Roman"/>
                <w:sz w:val="20"/>
                <w:szCs w:val="20"/>
              </w:rPr>
            </w:pPr>
            <w:r w:rsidRPr="001F196E">
              <w:rPr>
                <w:rFonts w:ascii="Times New Roman" w:hAnsi="Times New Roman" w:cs="Times New Roman"/>
                <w:sz w:val="20"/>
                <w:szCs w:val="20"/>
              </w:rPr>
              <w:t>Signal PQXDH (production, 2023)</w:t>
            </w:r>
          </w:p>
        </w:tc>
        <w:tc>
          <w:tcPr>
            <w:tcW w:w="1294" w:type="pct"/>
          </w:tcPr>
          <w:p w14:paraId="385F60AF" w14:textId="5672C6EF" w:rsidR="00B9793D" w:rsidRPr="001F196E" w:rsidRDefault="00B9793D"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Hybridizes only the initial X3DH handshake, combining an X25519 ECDH exchange with a Kyber-1024 KEM encapsulation; the two shared secrets are combined via HKDF to seed the very first Root Key.</w:t>
            </w:r>
          </w:p>
        </w:tc>
        <w:tc>
          <w:tcPr>
            <w:tcW w:w="1047" w:type="pct"/>
          </w:tcPr>
          <w:p w14:paraId="3E0CE015" w14:textId="674F18E3" w:rsidR="00B9793D" w:rsidRPr="001F196E" w:rsidRDefault="00B9793D"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 xml:space="preserve">Already deployed at scale in production Signal </w:t>
            </w:r>
            <w:proofErr w:type="gramStart"/>
            <w:r w:rsidRPr="001F196E">
              <w:rPr>
                <w:rFonts w:ascii="Times New Roman" w:hAnsi="Times New Roman" w:cs="Times New Roman"/>
                <w:sz w:val="20"/>
                <w:szCs w:val="20"/>
              </w:rPr>
              <w:t>clients;</w:t>
            </w:r>
            <w:proofErr w:type="gramEnd"/>
            <w:r w:rsidRPr="001F196E">
              <w:rPr>
                <w:rFonts w:ascii="Times New Roman" w:hAnsi="Times New Roman" w:cs="Times New Roman"/>
                <w:sz w:val="20"/>
                <w:szCs w:val="20"/>
              </w:rPr>
              <w:t xml:space="preserve"> </w:t>
            </w:r>
            <w:proofErr w:type="gramStart"/>
            <w:r w:rsidRPr="001F196E">
              <w:rPr>
                <w:rFonts w:ascii="Times New Roman" w:hAnsi="Times New Roman" w:cs="Times New Roman"/>
                <w:sz w:val="20"/>
                <w:szCs w:val="20"/>
              </w:rPr>
              <w:t>proves</w:t>
            </w:r>
            <w:proofErr w:type="gramEnd"/>
            <w:r w:rsidRPr="001F196E">
              <w:rPr>
                <w:rFonts w:ascii="Times New Roman" w:hAnsi="Times New Roman" w:cs="Times New Roman"/>
                <w:sz w:val="20"/>
                <w:szCs w:val="20"/>
              </w:rPr>
              <w:t xml:space="preserve"> hybrid PQC handshakes are practical on mobile devices.</w:t>
            </w:r>
          </w:p>
        </w:tc>
        <w:tc>
          <w:tcPr>
            <w:tcW w:w="1303" w:type="pct"/>
          </w:tcPr>
          <w:p w14:paraId="0EFD5C8D" w14:textId="42340F73" w:rsidR="00B9793D" w:rsidRPr="001F196E" w:rsidRDefault="00B9793D" w:rsidP="009D03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F196E">
              <w:rPr>
                <w:rFonts w:ascii="Times New Roman" w:hAnsi="Times New Roman" w:cs="Times New Roman"/>
                <w:sz w:val="20"/>
                <w:szCs w:val="20"/>
              </w:rPr>
              <w:t xml:space="preserve">Only the one-time initial handshake is hybridized — every subsequent Diffie-Hellman ratchet turn remains pure X25519, so post-compromise "healing" after session </w:t>
            </w:r>
            <w:proofErr w:type="gramStart"/>
            <w:r w:rsidRPr="001F196E">
              <w:rPr>
                <w:rFonts w:ascii="Times New Roman" w:hAnsi="Times New Roman" w:cs="Times New Roman"/>
                <w:sz w:val="20"/>
                <w:szCs w:val="20"/>
              </w:rPr>
              <w:t>start</w:t>
            </w:r>
            <w:proofErr w:type="gramEnd"/>
            <w:r w:rsidRPr="001F196E">
              <w:rPr>
                <w:rFonts w:ascii="Times New Roman" w:hAnsi="Times New Roman" w:cs="Times New Roman"/>
                <w:sz w:val="20"/>
                <w:szCs w:val="20"/>
              </w:rPr>
              <w:t xml:space="preserve"> stays fully classical and vulnerable to a CRQC.</w:t>
            </w:r>
          </w:p>
        </w:tc>
      </w:tr>
    </w:tbl>
    <w:p w14:paraId="35026042" w14:textId="77777777" w:rsidR="00C02C41" w:rsidRPr="00C02C41" w:rsidRDefault="00C02C41" w:rsidP="00C02C41">
      <w:pPr>
        <w:rPr>
          <w:rFonts w:ascii="Times New Roman" w:hAnsi="Times New Roman" w:cs="Times New Roman"/>
        </w:rPr>
      </w:pPr>
    </w:p>
    <w:p w14:paraId="3733980C" w14:textId="77777777" w:rsidR="00C02C41" w:rsidRPr="009D0395"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t>4. Proposed Solution Approach</w:t>
      </w:r>
    </w:p>
    <w:p w14:paraId="515CD68E" w14:textId="77777777" w:rsidR="00C02C41" w:rsidRDefault="00C02C41" w:rsidP="00C02C41">
      <w:pPr>
        <w:rPr>
          <w:rFonts w:ascii="Times New Roman" w:hAnsi="Times New Roman" w:cs="Times New Roman"/>
        </w:rPr>
      </w:pPr>
      <w:r>
        <w:rPr>
          <w:rFonts w:ascii="Times New Roman" w:hAnsi="Times New Roman" w:cs="Times New Roman"/>
        </w:rPr>
        <w:t>We propose a Hybrid Post-Quantum Double Ratchet (HPQ-DR) protocol: the existing Signal-style Double Ratchet is retained for its proven forward-secrecy and post-compromise-security properties, but every asymmetric operation is upgraded to run in hybrid mode -- classical elliptic-curve cryptography combined with NIST-</w:t>
      </w:r>
      <w:proofErr w:type="spellStart"/>
      <w:r>
        <w:rPr>
          <w:rFonts w:ascii="Times New Roman" w:hAnsi="Times New Roman" w:cs="Times New Roman"/>
        </w:rPr>
        <w:t>standardised</w:t>
      </w:r>
      <w:proofErr w:type="spellEnd"/>
      <w:r>
        <w:rPr>
          <w:rFonts w:ascii="Times New Roman" w:hAnsi="Times New Roman" w:cs="Times New Roman"/>
        </w:rPr>
        <w:t xml:space="preserve"> PQC -- so the system is secure as long as at least one of the two underlying hard problems (ECDLP or Module-LWE/Module-SIS) remains unbroken.</w:t>
      </w:r>
    </w:p>
    <w:p w14:paraId="1EC97912" w14:textId="35892A1D" w:rsidR="00B17632" w:rsidRPr="00194D53" w:rsidRDefault="00000000">
      <w:pPr>
        <w:rPr>
          <w:rFonts w:ascii="Times New Roman" w:hAnsi="Times New Roman" w:cs="Times New Roman"/>
          <w:b/>
          <w:bCs/>
          <w:sz w:val="25"/>
          <w:szCs w:val="25"/>
        </w:rPr>
      </w:pPr>
      <w:r w:rsidRPr="00194D53">
        <w:rPr>
          <w:rFonts w:ascii="Times New Roman" w:hAnsi="Times New Roman" w:cs="Times New Roman"/>
          <w:b/>
          <w:bCs/>
          <w:sz w:val="25"/>
          <w:szCs w:val="25"/>
        </w:rPr>
        <w:t>Basic idea of the proposed solution</w:t>
      </w:r>
      <w:r w:rsidR="00997A5B" w:rsidRPr="00194D53">
        <w:rPr>
          <w:rFonts w:ascii="Times New Roman" w:hAnsi="Times New Roman" w:cs="Times New Roman"/>
          <w:b/>
          <w:bCs/>
          <w:sz w:val="25"/>
          <w:szCs w:val="25"/>
        </w:rPr>
        <w:t>: -</w:t>
      </w:r>
    </w:p>
    <w:p w14:paraId="224EC54C" w14:textId="008482C7" w:rsidR="00194D53" w:rsidRPr="00194D53" w:rsidRDefault="001F196E">
      <w:pPr>
        <w:rPr>
          <w:rFonts w:ascii="Times New Roman" w:hAnsi="Times New Roman" w:cs="Times New Roman"/>
          <w:sz w:val="23"/>
          <w:szCs w:val="23"/>
        </w:rPr>
      </w:pPr>
      <w:r w:rsidRPr="001F196E">
        <w:rPr>
          <w:rFonts w:ascii="Times New Roman" w:hAnsi="Times New Roman" w:cs="Times New Roman"/>
          <w:sz w:val="23"/>
          <w:szCs w:val="23"/>
        </w:rPr>
        <w:t>The overall Signal-style Double Ratchet structure is retained, while its asymmetric key-exchange components are upgraded to hybrid mode</w:t>
      </w:r>
      <w:r w:rsidRPr="00194D53">
        <w:rPr>
          <w:rFonts w:ascii="Times New Roman" w:hAnsi="Times New Roman" w:cs="Times New Roman"/>
          <w:sz w:val="23"/>
          <w:szCs w:val="23"/>
        </w:rPr>
        <w:t xml:space="preserve">. </w:t>
      </w:r>
      <w:r w:rsidR="00E97593">
        <w:rPr>
          <w:rFonts w:ascii="Times New Roman" w:hAnsi="Times New Roman" w:cs="Times New Roman"/>
          <w:sz w:val="23"/>
          <w:szCs w:val="23"/>
        </w:rPr>
        <w:t>I</w:t>
      </w:r>
      <w:r w:rsidRPr="00194D53">
        <w:rPr>
          <w:rFonts w:ascii="Times New Roman" w:hAnsi="Times New Roman" w:cs="Times New Roman"/>
          <w:sz w:val="23"/>
          <w:szCs w:val="23"/>
        </w:rPr>
        <w:t xml:space="preserve">nstead of X25519 alone, the protocol runs a hybrid X25519 + ML-KEM-768 exchange, and the two resulting shared secrets are combined with HKDF to derive the Root Key and Chain Key. ML-DSA-65 replaces classical signatures for all authentication -- identity keys, </w:t>
      </w:r>
      <w:proofErr w:type="spellStart"/>
      <w:r w:rsidRPr="00194D53">
        <w:rPr>
          <w:rFonts w:ascii="Times New Roman" w:hAnsi="Times New Roman" w:cs="Times New Roman"/>
          <w:sz w:val="23"/>
          <w:szCs w:val="23"/>
        </w:rPr>
        <w:t>prekey</w:t>
      </w:r>
      <w:proofErr w:type="spellEnd"/>
      <w:r w:rsidRPr="00194D53">
        <w:rPr>
          <w:rFonts w:ascii="Times New Roman" w:hAnsi="Times New Roman" w:cs="Times New Roman"/>
          <w:sz w:val="23"/>
          <w:szCs w:val="23"/>
        </w:rPr>
        <w:t xml:space="preserve"> bundles, and file manifests.</w:t>
      </w:r>
    </w:p>
    <w:p w14:paraId="6E594B91" w14:textId="305E5849" w:rsidR="00B17632" w:rsidRPr="00194D53" w:rsidRDefault="00000000">
      <w:pPr>
        <w:rPr>
          <w:rFonts w:ascii="Times New Roman" w:hAnsi="Times New Roman" w:cs="Times New Roman"/>
          <w:b/>
          <w:bCs/>
        </w:rPr>
      </w:pPr>
      <w:r w:rsidRPr="00194D53">
        <w:rPr>
          <w:rFonts w:ascii="Times New Roman" w:hAnsi="Times New Roman" w:cs="Times New Roman"/>
          <w:b/>
          <w:bCs/>
        </w:rPr>
        <w:t>Major components / steps</w:t>
      </w:r>
      <w:r w:rsidR="00997A5B" w:rsidRPr="00194D53">
        <w:rPr>
          <w:rFonts w:ascii="Times New Roman" w:hAnsi="Times New Roman" w:cs="Times New Roman"/>
          <w:b/>
          <w:bCs/>
        </w:rPr>
        <w:t>: -</w:t>
      </w:r>
    </w:p>
    <w:p w14:paraId="72B4DFA7" w14:textId="77777777" w:rsidR="00B17632" w:rsidRPr="00194D53"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 xml:space="preserve">Identity &amp; </w:t>
      </w:r>
      <w:proofErr w:type="spellStart"/>
      <w:r w:rsidRPr="00194D53">
        <w:rPr>
          <w:rFonts w:ascii="Times New Roman" w:hAnsi="Times New Roman" w:cs="Times New Roman"/>
          <w:b/>
          <w:bCs/>
          <w:sz w:val="23"/>
          <w:szCs w:val="23"/>
        </w:rPr>
        <w:t>Prekey</w:t>
      </w:r>
      <w:proofErr w:type="spellEnd"/>
      <w:r w:rsidRPr="00194D53">
        <w:rPr>
          <w:rFonts w:ascii="Times New Roman" w:hAnsi="Times New Roman" w:cs="Times New Roman"/>
          <w:b/>
          <w:bCs/>
          <w:sz w:val="23"/>
          <w:szCs w:val="23"/>
        </w:rPr>
        <w:t xml:space="preserve"> generation</w:t>
      </w:r>
      <w:r w:rsidRPr="00194D53">
        <w:rPr>
          <w:rFonts w:ascii="Times New Roman" w:hAnsi="Times New Roman" w:cs="Times New Roman"/>
          <w:sz w:val="23"/>
          <w:szCs w:val="23"/>
        </w:rPr>
        <w:t xml:space="preserve"> -- each client generates an ML-DSA-65 signing keypair (long-term identity), an X25519 keypair, and a batch of one-time ML-KEM-768 encapsulation-key </w:t>
      </w:r>
      <w:proofErr w:type="spellStart"/>
      <w:r w:rsidRPr="00194D53">
        <w:rPr>
          <w:rFonts w:ascii="Times New Roman" w:hAnsi="Times New Roman" w:cs="Times New Roman"/>
          <w:sz w:val="23"/>
          <w:szCs w:val="23"/>
        </w:rPr>
        <w:t>prekeys</w:t>
      </w:r>
      <w:proofErr w:type="spellEnd"/>
      <w:r w:rsidRPr="00194D53">
        <w:rPr>
          <w:rFonts w:ascii="Times New Roman" w:hAnsi="Times New Roman" w:cs="Times New Roman"/>
          <w:sz w:val="23"/>
          <w:szCs w:val="23"/>
        </w:rPr>
        <w:t xml:space="preserve">; the </w:t>
      </w:r>
      <w:proofErr w:type="spellStart"/>
      <w:r w:rsidRPr="00194D53">
        <w:rPr>
          <w:rFonts w:ascii="Times New Roman" w:hAnsi="Times New Roman" w:cs="Times New Roman"/>
          <w:sz w:val="23"/>
          <w:szCs w:val="23"/>
        </w:rPr>
        <w:t>prekey</w:t>
      </w:r>
      <w:proofErr w:type="spellEnd"/>
      <w:r w:rsidRPr="00194D53">
        <w:rPr>
          <w:rFonts w:ascii="Times New Roman" w:hAnsi="Times New Roman" w:cs="Times New Roman"/>
          <w:sz w:val="23"/>
          <w:szCs w:val="23"/>
        </w:rPr>
        <w:t xml:space="preserve"> bundle is signed with ML-DSA-65 before publication to the relay server.</w:t>
      </w:r>
    </w:p>
    <w:p w14:paraId="1FF4EBC0" w14:textId="77777777" w:rsidR="00B17632" w:rsidRPr="00194D53"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Hybrid initial handshake (PQXDH-style)</w:t>
      </w:r>
      <w:r w:rsidRPr="00194D53">
        <w:rPr>
          <w:rFonts w:ascii="Times New Roman" w:hAnsi="Times New Roman" w:cs="Times New Roman"/>
          <w:sz w:val="23"/>
          <w:szCs w:val="23"/>
        </w:rPr>
        <w:t xml:space="preserve"> -- the initiator fetches the receiver's signed </w:t>
      </w:r>
      <w:proofErr w:type="spellStart"/>
      <w:r w:rsidRPr="00194D53">
        <w:rPr>
          <w:rFonts w:ascii="Times New Roman" w:hAnsi="Times New Roman" w:cs="Times New Roman"/>
          <w:sz w:val="23"/>
          <w:szCs w:val="23"/>
        </w:rPr>
        <w:t>prekey</w:t>
      </w:r>
      <w:proofErr w:type="spellEnd"/>
      <w:r w:rsidRPr="00194D53">
        <w:rPr>
          <w:rFonts w:ascii="Times New Roman" w:hAnsi="Times New Roman" w:cs="Times New Roman"/>
          <w:sz w:val="23"/>
          <w:szCs w:val="23"/>
        </w:rPr>
        <w:t xml:space="preserve"> bundle, verifies the ML-DSA-65 signature, performs an X25519 ECDH exchange and an ML-KEM-768 encapsulation against the receiver's </w:t>
      </w:r>
      <w:proofErr w:type="spellStart"/>
      <w:r w:rsidRPr="00194D53">
        <w:rPr>
          <w:rFonts w:ascii="Times New Roman" w:hAnsi="Times New Roman" w:cs="Times New Roman"/>
          <w:sz w:val="23"/>
          <w:szCs w:val="23"/>
        </w:rPr>
        <w:t>prekey</w:t>
      </w:r>
      <w:proofErr w:type="spellEnd"/>
      <w:r w:rsidRPr="00194D53">
        <w:rPr>
          <w:rFonts w:ascii="Times New Roman" w:hAnsi="Times New Roman" w:cs="Times New Roman"/>
          <w:sz w:val="23"/>
          <w:szCs w:val="23"/>
        </w:rPr>
        <w:t>, and derives the initial Root Key and Chain Key via HKDF over both shared secrets.</w:t>
      </w:r>
    </w:p>
    <w:p w14:paraId="1204F5C0" w14:textId="77777777" w:rsidR="00B17632" w:rsidRPr="00194D53"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 xml:space="preserve">Hybrid asymmetric ratchet </w:t>
      </w:r>
      <w:r w:rsidRPr="00194D53">
        <w:rPr>
          <w:rFonts w:ascii="Times New Roman" w:hAnsi="Times New Roman" w:cs="Times New Roman"/>
          <w:sz w:val="23"/>
          <w:szCs w:val="23"/>
        </w:rPr>
        <w:t xml:space="preserve">-- periodically, on a new ratchet turn (not on every message), each party generates a fresh X25519 secret and a fresh ML-KEM-768 secret; HKDF mixes </w:t>
      </w:r>
      <w:r w:rsidRPr="00194D53">
        <w:rPr>
          <w:rFonts w:ascii="Times New Roman" w:hAnsi="Times New Roman" w:cs="Times New Roman"/>
          <w:sz w:val="23"/>
          <w:szCs w:val="23"/>
        </w:rPr>
        <w:lastRenderedPageBreak/>
        <w:t>both into the current state to update the Root Key and seed a new Chain Key. This gives post-compromise security ("healing") against a quantum-capable attacker.</w:t>
      </w:r>
    </w:p>
    <w:p w14:paraId="635487C9" w14:textId="77777777" w:rsidR="00B17632" w:rsidRPr="00194D53"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Symmetric-key ratchet</w:t>
      </w:r>
      <w:r w:rsidRPr="00194D53">
        <w:rPr>
          <w:rFonts w:ascii="Times New Roman" w:hAnsi="Times New Roman" w:cs="Times New Roman"/>
          <w:sz w:val="23"/>
          <w:szCs w:val="23"/>
        </w:rPr>
        <w:t xml:space="preserve"> -- for every message, the current Chain Key is passed through a KDF to produce a Message Key and the Next Chain Key. The Message Key encrypts exactly one message and is then discarded; the Next Chain Key feeds the following message. This gives forward </w:t>
      </w:r>
      <w:proofErr w:type="gramStart"/>
      <w:r w:rsidRPr="00194D53">
        <w:rPr>
          <w:rFonts w:ascii="Times New Roman" w:hAnsi="Times New Roman" w:cs="Times New Roman"/>
          <w:sz w:val="23"/>
          <w:szCs w:val="23"/>
        </w:rPr>
        <w:t>secrecy, and</w:t>
      </w:r>
      <w:proofErr w:type="gramEnd"/>
      <w:r w:rsidRPr="00194D53">
        <w:rPr>
          <w:rFonts w:ascii="Times New Roman" w:hAnsi="Times New Roman" w:cs="Times New Roman"/>
          <w:sz w:val="23"/>
          <w:szCs w:val="23"/>
        </w:rPr>
        <w:t xml:space="preserve"> stays quantum-resistant since Grover's algorithm gives only a quadratic (not exponential) speed-up against symmetric primitives.</w:t>
      </w:r>
    </w:p>
    <w:p w14:paraId="3CEA1D56" w14:textId="77777777" w:rsidR="00B17632" w:rsidRPr="00194D53"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Authenticated encryption &amp; signing</w:t>
      </w:r>
      <w:r w:rsidRPr="00194D53">
        <w:rPr>
          <w:rFonts w:ascii="Times New Roman" w:hAnsi="Times New Roman" w:cs="Times New Roman"/>
          <w:sz w:val="23"/>
          <w:szCs w:val="23"/>
        </w:rPr>
        <w:t xml:space="preserve"> -- each message (or file manifest) is encrypted with AES-256-GCM / ChaCha20-Poly1305 under the message key and then signed with the sender's ML-DSA-65 identity key so the receiver can cryptographically verify sender authenticity and message integrity.</w:t>
      </w:r>
    </w:p>
    <w:p w14:paraId="7C74349F" w14:textId="43C11C69" w:rsidR="00B17632" w:rsidRDefault="00000000">
      <w:pPr>
        <w:numPr>
          <w:ilvl w:val="0"/>
          <w:numId w:val="1"/>
        </w:numPr>
        <w:rPr>
          <w:rFonts w:ascii="Times New Roman" w:hAnsi="Times New Roman" w:cs="Times New Roman"/>
          <w:sz w:val="23"/>
          <w:szCs w:val="23"/>
        </w:rPr>
      </w:pPr>
      <w:r w:rsidRPr="00194D53">
        <w:rPr>
          <w:rFonts w:ascii="Times New Roman" w:hAnsi="Times New Roman" w:cs="Times New Roman"/>
          <w:b/>
          <w:bCs/>
          <w:sz w:val="23"/>
          <w:szCs w:val="23"/>
        </w:rPr>
        <w:t>Quantum-</w:t>
      </w:r>
      <w:r w:rsidR="001D5CDC">
        <w:rPr>
          <w:rFonts w:ascii="Times New Roman" w:hAnsi="Times New Roman" w:cs="Times New Roman"/>
          <w:b/>
          <w:bCs/>
          <w:sz w:val="23"/>
          <w:szCs w:val="23"/>
        </w:rPr>
        <w:t>resistant secure vault</w:t>
      </w:r>
      <w:r w:rsidRPr="00194D53">
        <w:rPr>
          <w:rFonts w:ascii="Times New Roman" w:hAnsi="Times New Roman" w:cs="Times New Roman"/>
          <w:sz w:val="23"/>
          <w:szCs w:val="23"/>
        </w:rPr>
        <w:t xml:space="preserve"> -- large files are chunked; each file gets a fresh random AES-256-GCM data-encryption key, which is itself wrapped (encrypted) under the intended recipient's ML-KEM-768 public key; the encrypted chunks plus signed manifest are uploaded to a zero-</w:t>
      </w:r>
      <w:r w:rsidR="00B9793D">
        <w:rPr>
          <w:rFonts w:ascii="Times New Roman" w:hAnsi="Times New Roman" w:cs="Times New Roman"/>
          <w:sz w:val="23"/>
          <w:szCs w:val="23"/>
        </w:rPr>
        <w:t>access</w:t>
      </w:r>
      <w:r w:rsidRPr="00194D53">
        <w:rPr>
          <w:rFonts w:ascii="Times New Roman" w:hAnsi="Times New Roman" w:cs="Times New Roman"/>
          <w:sz w:val="23"/>
          <w:szCs w:val="23"/>
        </w:rPr>
        <w:t xml:space="preserve"> relay/storage server that never sees plaintext or unwrapped keys.</w:t>
      </w:r>
    </w:p>
    <w:p w14:paraId="2A091B5D" w14:textId="77777777" w:rsidR="00194D53" w:rsidRPr="00194D53" w:rsidRDefault="00194D53" w:rsidP="00194D53">
      <w:pPr>
        <w:ind w:left="720"/>
        <w:rPr>
          <w:rFonts w:ascii="Times New Roman" w:hAnsi="Times New Roman" w:cs="Times New Roman"/>
          <w:sz w:val="23"/>
          <w:szCs w:val="23"/>
        </w:rPr>
      </w:pPr>
    </w:p>
    <w:p w14:paraId="1113A370" w14:textId="742E7291" w:rsidR="00B17632" w:rsidRPr="00194D53" w:rsidRDefault="00000000">
      <w:pPr>
        <w:rPr>
          <w:rFonts w:ascii="Times New Roman" w:hAnsi="Times New Roman" w:cs="Times New Roman"/>
          <w:b/>
          <w:bCs/>
        </w:rPr>
      </w:pPr>
      <w:r w:rsidRPr="00194D53">
        <w:rPr>
          <w:rFonts w:ascii="Times New Roman" w:hAnsi="Times New Roman" w:cs="Times New Roman"/>
          <w:b/>
          <w:bCs/>
        </w:rPr>
        <w:t>How the solution works</w:t>
      </w:r>
      <w:r w:rsidR="00997A5B" w:rsidRPr="00194D53">
        <w:rPr>
          <w:rFonts w:ascii="Times New Roman" w:hAnsi="Times New Roman" w:cs="Times New Roman"/>
          <w:b/>
          <w:bCs/>
        </w:rPr>
        <w:t>: -</w:t>
      </w:r>
    </w:p>
    <w:p w14:paraId="4BC0F847" w14:textId="77777777" w:rsidR="00194D53" w:rsidRPr="00194D53" w:rsidRDefault="00000000">
      <w:pPr>
        <w:rPr>
          <w:rFonts w:ascii="Times New Roman" w:hAnsi="Times New Roman" w:cs="Times New Roman"/>
          <w:sz w:val="23"/>
          <w:szCs w:val="23"/>
        </w:rPr>
      </w:pPr>
      <w:r w:rsidRPr="00194D53">
        <w:rPr>
          <w:rFonts w:ascii="Times New Roman" w:hAnsi="Times New Roman" w:cs="Times New Roman"/>
          <w:sz w:val="23"/>
          <w:szCs w:val="23"/>
        </w:rPr>
        <w:t xml:space="preserve">The session begins with the hybrid </w:t>
      </w:r>
      <w:r w:rsidRPr="00194D53">
        <w:rPr>
          <w:rFonts w:ascii="Times New Roman" w:hAnsi="Times New Roman" w:cs="Times New Roman"/>
          <w:b/>
          <w:bCs/>
          <w:sz w:val="23"/>
          <w:szCs w:val="23"/>
        </w:rPr>
        <w:t>X25519 + ML-KEM-768 handshake</w:t>
      </w:r>
      <w:r w:rsidRPr="00194D53">
        <w:rPr>
          <w:rFonts w:ascii="Times New Roman" w:hAnsi="Times New Roman" w:cs="Times New Roman"/>
          <w:sz w:val="23"/>
          <w:szCs w:val="23"/>
        </w:rPr>
        <w:t xml:space="preserve">, which produces the initial </w:t>
      </w:r>
      <w:r w:rsidRPr="00194D53">
        <w:rPr>
          <w:rFonts w:ascii="Times New Roman" w:hAnsi="Times New Roman" w:cs="Times New Roman"/>
          <w:b/>
          <w:bCs/>
          <w:sz w:val="23"/>
          <w:szCs w:val="23"/>
        </w:rPr>
        <w:t>Root Key</w:t>
      </w:r>
      <w:r w:rsidRPr="00194D53">
        <w:rPr>
          <w:rFonts w:ascii="Times New Roman" w:hAnsi="Times New Roman" w:cs="Times New Roman"/>
          <w:sz w:val="23"/>
          <w:szCs w:val="23"/>
        </w:rPr>
        <w:t xml:space="preserve"> and </w:t>
      </w:r>
      <w:r w:rsidRPr="00194D53">
        <w:rPr>
          <w:rFonts w:ascii="Times New Roman" w:hAnsi="Times New Roman" w:cs="Times New Roman"/>
          <w:b/>
          <w:bCs/>
          <w:sz w:val="23"/>
          <w:szCs w:val="23"/>
        </w:rPr>
        <w:t>Chain Key</w:t>
      </w:r>
      <w:r w:rsidRPr="00194D53">
        <w:rPr>
          <w:rFonts w:ascii="Times New Roman" w:hAnsi="Times New Roman" w:cs="Times New Roman"/>
          <w:sz w:val="23"/>
          <w:szCs w:val="23"/>
        </w:rPr>
        <w:t xml:space="preserve">. The </w:t>
      </w:r>
      <w:r w:rsidRPr="00194D53">
        <w:rPr>
          <w:rFonts w:ascii="Times New Roman" w:hAnsi="Times New Roman" w:cs="Times New Roman"/>
          <w:b/>
          <w:bCs/>
          <w:sz w:val="23"/>
          <w:szCs w:val="23"/>
        </w:rPr>
        <w:t>Hybrid Asymmetric Ratchet</w:t>
      </w:r>
      <w:r w:rsidRPr="00194D53">
        <w:rPr>
          <w:rFonts w:ascii="Times New Roman" w:hAnsi="Times New Roman" w:cs="Times New Roman"/>
          <w:sz w:val="23"/>
          <w:szCs w:val="23"/>
        </w:rPr>
        <w:t xml:space="preserve"> refreshes the Root Key periodically, on each new ratchet turn -- not on every message. Independently, the </w:t>
      </w:r>
      <w:r w:rsidRPr="00194D53">
        <w:rPr>
          <w:rFonts w:ascii="Times New Roman" w:hAnsi="Times New Roman" w:cs="Times New Roman"/>
          <w:b/>
          <w:bCs/>
          <w:sz w:val="23"/>
          <w:szCs w:val="23"/>
        </w:rPr>
        <w:t>Symmetric-Key Ratchet</w:t>
      </w:r>
      <w:r w:rsidRPr="00194D53">
        <w:rPr>
          <w:rFonts w:ascii="Times New Roman" w:hAnsi="Times New Roman" w:cs="Times New Roman"/>
          <w:sz w:val="23"/>
          <w:szCs w:val="23"/>
        </w:rPr>
        <w:t xml:space="preserve"> advances on every message: it derives a fresh Message Key from the current Chain Key and immediately rolls the Chain Key forward. </w:t>
      </w:r>
    </w:p>
    <w:p w14:paraId="3971B3EA" w14:textId="42DDA2F2" w:rsidR="00B17632" w:rsidRDefault="00000000">
      <w:pPr>
        <w:rPr>
          <w:rFonts w:ascii="Times New Roman" w:hAnsi="Times New Roman" w:cs="Times New Roman"/>
          <w:sz w:val="23"/>
          <w:szCs w:val="23"/>
        </w:rPr>
      </w:pPr>
      <w:r w:rsidRPr="00194D53">
        <w:rPr>
          <w:rFonts w:ascii="Times New Roman" w:hAnsi="Times New Roman" w:cs="Times New Roman"/>
          <w:sz w:val="23"/>
          <w:szCs w:val="23"/>
        </w:rPr>
        <w:t xml:space="preserve">Each message is encrypted under its own Message Key and signed with </w:t>
      </w:r>
      <w:r w:rsidRPr="00194D53">
        <w:rPr>
          <w:rFonts w:ascii="Times New Roman" w:hAnsi="Times New Roman" w:cs="Times New Roman"/>
          <w:b/>
          <w:bCs/>
          <w:sz w:val="23"/>
          <w:szCs w:val="23"/>
        </w:rPr>
        <w:t>ML-DSA-65</w:t>
      </w:r>
      <w:r w:rsidRPr="00194D53">
        <w:rPr>
          <w:rFonts w:ascii="Times New Roman" w:hAnsi="Times New Roman" w:cs="Times New Roman"/>
          <w:sz w:val="23"/>
          <w:szCs w:val="23"/>
        </w:rPr>
        <w:t xml:space="preserve">, then sent through a relay server that only stores and forwards ciphertext. On receipt, the peer verifies the signature, derives the matching key from its mirrored ratchet state, and decrypts. Files follow the same trust model, except the file's AES key is wrapped once with </w:t>
      </w:r>
      <w:r w:rsidRPr="00194D53">
        <w:rPr>
          <w:rFonts w:ascii="Times New Roman" w:hAnsi="Times New Roman" w:cs="Times New Roman"/>
          <w:b/>
          <w:bCs/>
          <w:sz w:val="23"/>
          <w:szCs w:val="23"/>
        </w:rPr>
        <w:t>ML-KEM-768</w:t>
      </w:r>
      <w:r w:rsidRPr="00194D53">
        <w:rPr>
          <w:rFonts w:ascii="Times New Roman" w:hAnsi="Times New Roman" w:cs="Times New Roman"/>
          <w:sz w:val="23"/>
          <w:szCs w:val="23"/>
        </w:rPr>
        <w:t xml:space="preserve"> rather than </w:t>
      </w:r>
      <w:proofErr w:type="gramStart"/>
      <w:r w:rsidRPr="00194D53">
        <w:rPr>
          <w:rFonts w:ascii="Times New Roman" w:hAnsi="Times New Roman" w:cs="Times New Roman"/>
          <w:sz w:val="23"/>
          <w:szCs w:val="23"/>
        </w:rPr>
        <w:t>being derived</w:t>
      </w:r>
      <w:proofErr w:type="gramEnd"/>
      <w:r w:rsidRPr="00194D53">
        <w:rPr>
          <w:rFonts w:ascii="Times New Roman" w:hAnsi="Times New Roman" w:cs="Times New Roman"/>
          <w:sz w:val="23"/>
          <w:szCs w:val="23"/>
        </w:rPr>
        <w:t xml:space="preserve"> from the ratchet.</w:t>
      </w:r>
    </w:p>
    <w:p w14:paraId="478F8010" w14:textId="77777777" w:rsidR="00194D53" w:rsidRPr="00194D53" w:rsidRDefault="00194D53">
      <w:pPr>
        <w:rPr>
          <w:rFonts w:ascii="Times New Roman" w:hAnsi="Times New Roman" w:cs="Times New Roman"/>
          <w:sz w:val="23"/>
          <w:szCs w:val="23"/>
        </w:rPr>
      </w:pPr>
    </w:p>
    <w:p w14:paraId="5A0FE2A3" w14:textId="1327AE93" w:rsidR="00B17632" w:rsidRPr="00194D53" w:rsidRDefault="00000000">
      <w:pPr>
        <w:rPr>
          <w:rFonts w:ascii="Times New Roman" w:hAnsi="Times New Roman" w:cs="Times New Roman"/>
          <w:b/>
          <w:bCs/>
        </w:rPr>
      </w:pPr>
      <w:r w:rsidRPr="00194D53">
        <w:rPr>
          <w:rFonts w:ascii="Times New Roman" w:hAnsi="Times New Roman" w:cs="Times New Roman"/>
          <w:b/>
          <w:bCs/>
        </w:rPr>
        <w:t>How it addresses the identified problem</w:t>
      </w:r>
      <w:r w:rsidR="00997A5B" w:rsidRPr="00194D53">
        <w:rPr>
          <w:rFonts w:ascii="Times New Roman" w:hAnsi="Times New Roman" w:cs="Times New Roman"/>
          <w:b/>
          <w:bCs/>
        </w:rPr>
        <w:t>: -</w:t>
      </w:r>
    </w:p>
    <w:p w14:paraId="692C75A4" w14:textId="77777777" w:rsidR="00194D53" w:rsidRPr="00194D53" w:rsidRDefault="00000000">
      <w:pPr>
        <w:rPr>
          <w:rFonts w:ascii="Times New Roman" w:hAnsi="Times New Roman" w:cs="Times New Roman"/>
          <w:sz w:val="23"/>
          <w:szCs w:val="23"/>
        </w:rPr>
      </w:pPr>
      <w:r w:rsidRPr="00194D53">
        <w:rPr>
          <w:rFonts w:ascii="Times New Roman" w:hAnsi="Times New Roman" w:cs="Times New Roman"/>
          <w:sz w:val="23"/>
          <w:szCs w:val="23"/>
        </w:rPr>
        <w:t>Because every long-term and ephemeral asymmetric operation now includes an</w:t>
      </w:r>
      <w:r w:rsidRPr="00194D53">
        <w:rPr>
          <w:rFonts w:ascii="Times New Roman" w:hAnsi="Times New Roman" w:cs="Times New Roman"/>
          <w:b/>
          <w:bCs/>
          <w:sz w:val="23"/>
          <w:szCs w:val="23"/>
        </w:rPr>
        <w:t xml:space="preserve"> ML-KEM-768/ML-DSA-65</w:t>
      </w:r>
      <w:r w:rsidRPr="00194D53">
        <w:rPr>
          <w:rFonts w:ascii="Times New Roman" w:hAnsi="Times New Roman" w:cs="Times New Roman"/>
          <w:sz w:val="23"/>
          <w:szCs w:val="23"/>
        </w:rPr>
        <w:t xml:space="preserve"> component </w:t>
      </w:r>
      <w:proofErr w:type="spellStart"/>
      <w:r w:rsidRPr="00194D53">
        <w:rPr>
          <w:rFonts w:ascii="Times New Roman" w:hAnsi="Times New Roman" w:cs="Times New Roman"/>
          <w:sz w:val="23"/>
          <w:szCs w:val="23"/>
        </w:rPr>
        <w:t>standardised</w:t>
      </w:r>
      <w:proofErr w:type="spellEnd"/>
      <w:r w:rsidRPr="00194D53">
        <w:rPr>
          <w:rFonts w:ascii="Times New Roman" w:hAnsi="Times New Roman" w:cs="Times New Roman"/>
          <w:sz w:val="23"/>
          <w:szCs w:val="23"/>
        </w:rPr>
        <w:t xml:space="preserve"> under </w:t>
      </w:r>
      <w:r w:rsidRPr="00194D53">
        <w:rPr>
          <w:rFonts w:ascii="Times New Roman" w:hAnsi="Times New Roman" w:cs="Times New Roman"/>
          <w:b/>
          <w:bCs/>
          <w:sz w:val="23"/>
          <w:szCs w:val="23"/>
        </w:rPr>
        <w:t>NIST FIPS 203/204</w:t>
      </w:r>
      <w:r w:rsidRPr="00194D53">
        <w:rPr>
          <w:rFonts w:ascii="Times New Roman" w:hAnsi="Times New Roman" w:cs="Times New Roman"/>
          <w:sz w:val="23"/>
          <w:szCs w:val="23"/>
        </w:rPr>
        <w:t xml:space="preserve">, recorded handshakes and ciphertext can no longer be broken purely by a future CRQC running </w:t>
      </w:r>
      <w:r w:rsidRPr="00194D53">
        <w:rPr>
          <w:rFonts w:ascii="Times New Roman" w:hAnsi="Times New Roman" w:cs="Times New Roman"/>
          <w:b/>
          <w:bCs/>
          <w:sz w:val="23"/>
          <w:szCs w:val="23"/>
        </w:rPr>
        <w:t>Shor's algorithm</w:t>
      </w:r>
      <w:r w:rsidRPr="00194D53">
        <w:rPr>
          <w:rFonts w:ascii="Times New Roman" w:hAnsi="Times New Roman" w:cs="Times New Roman"/>
          <w:sz w:val="23"/>
          <w:szCs w:val="23"/>
        </w:rPr>
        <w:t xml:space="preserve"> -- defeating the </w:t>
      </w:r>
      <w:r w:rsidRPr="00194D53">
        <w:rPr>
          <w:rFonts w:ascii="Times New Roman" w:hAnsi="Times New Roman" w:cs="Times New Roman"/>
          <w:b/>
          <w:bCs/>
          <w:sz w:val="23"/>
          <w:szCs w:val="23"/>
        </w:rPr>
        <w:t>Harvest-Now-Decrypt-Later threat</w:t>
      </w:r>
      <w:r w:rsidRPr="00194D53">
        <w:rPr>
          <w:rFonts w:ascii="Times New Roman" w:hAnsi="Times New Roman" w:cs="Times New Roman"/>
          <w:sz w:val="23"/>
          <w:szCs w:val="23"/>
        </w:rPr>
        <w:t xml:space="preserve">. </w:t>
      </w:r>
    </w:p>
    <w:p w14:paraId="2E765DC2" w14:textId="450197E1" w:rsidR="00B17632" w:rsidRPr="00194D53" w:rsidRDefault="00000000">
      <w:pPr>
        <w:rPr>
          <w:rFonts w:ascii="Times New Roman" w:hAnsi="Times New Roman" w:cs="Times New Roman"/>
          <w:sz w:val="23"/>
          <w:szCs w:val="23"/>
        </w:rPr>
      </w:pPr>
      <w:r w:rsidRPr="00194D53">
        <w:rPr>
          <w:rFonts w:ascii="Times New Roman" w:hAnsi="Times New Roman" w:cs="Times New Roman"/>
          <w:sz w:val="23"/>
          <w:szCs w:val="23"/>
        </w:rPr>
        <w:t xml:space="preserve">The hybrid (not PQC-only) design means confidentiality is never weaker than today's classical Double Ratchet, so a hypothetical future weakness in the lattice assumptions does not regress security below the current baseline. Retaining the double-ratchet structure preserves </w:t>
      </w:r>
      <w:r w:rsidRPr="00194D53">
        <w:rPr>
          <w:rFonts w:ascii="Times New Roman" w:hAnsi="Times New Roman" w:cs="Times New Roman"/>
          <w:b/>
          <w:bCs/>
          <w:sz w:val="23"/>
          <w:szCs w:val="23"/>
        </w:rPr>
        <w:t xml:space="preserve">forward secrecy </w:t>
      </w:r>
      <w:r w:rsidRPr="00194D53">
        <w:rPr>
          <w:rFonts w:ascii="Times New Roman" w:hAnsi="Times New Roman" w:cs="Times New Roman"/>
          <w:b/>
          <w:bCs/>
          <w:sz w:val="23"/>
          <w:szCs w:val="23"/>
        </w:rPr>
        <w:lastRenderedPageBreak/>
        <w:t>and post-compromise security</w:t>
      </w:r>
      <w:r w:rsidRPr="00194D53">
        <w:rPr>
          <w:rFonts w:ascii="Times New Roman" w:hAnsi="Times New Roman" w:cs="Times New Roman"/>
          <w:sz w:val="23"/>
          <w:szCs w:val="23"/>
        </w:rPr>
        <w:t xml:space="preserve">, and ML-DSA-signed </w:t>
      </w:r>
      <w:proofErr w:type="spellStart"/>
      <w:r w:rsidRPr="00194D53">
        <w:rPr>
          <w:rFonts w:ascii="Times New Roman" w:hAnsi="Times New Roman" w:cs="Times New Roman"/>
          <w:sz w:val="23"/>
          <w:szCs w:val="23"/>
        </w:rPr>
        <w:t>prekey</w:t>
      </w:r>
      <w:proofErr w:type="spellEnd"/>
      <w:r w:rsidRPr="00194D53">
        <w:rPr>
          <w:rFonts w:ascii="Times New Roman" w:hAnsi="Times New Roman" w:cs="Times New Roman"/>
          <w:sz w:val="23"/>
          <w:szCs w:val="23"/>
        </w:rPr>
        <w:t xml:space="preserve"> bundles / file </w:t>
      </w:r>
      <w:proofErr w:type="gramStart"/>
      <w:r w:rsidRPr="00194D53">
        <w:rPr>
          <w:rFonts w:ascii="Times New Roman" w:hAnsi="Times New Roman" w:cs="Times New Roman"/>
          <w:sz w:val="23"/>
          <w:szCs w:val="23"/>
        </w:rPr>
        <w:t>manifests</w:t>
      </w:r>
      <w:proofErr w:type="gramEnd"/>
      <w:r w:rsidRPr="00194D53">
        <w:rPr>
          <w:rFonts w:ascii="Times New Roman" w:hAnsi="Times New Roman" w:cs="Times New Roman"/>
          <w:sz w:val="23"/>
          <w:szCs w:val="23"/>
        </w:rPr>
        <w:t xml:space="preserve"> close the authentication gap that would otherwise let a quantum attacker forge identities or tamper with vault contents.</w:t>
      </w:r>
    </w:p>
    <w:p w14:paraId="55325751" w14:textId="77777777" w:rsidR="00194D53" w:rsidRPr="00194D53" w:rsidRDefault="00194D53">
      <w:pPr>
        <w:rPr>
          <w:rFonts w:ascii="Times New Roman" w:hAnsi="Times New Roman" w:cs="Times New Roman"/>
        </w:rPr>
      </w:pPr>
    </w:p>
    <w:p w14:paraId="0DF7AD74" w14:textId="479DE70C" w:rsidR="00B17632" w:rsidRPr="00194D53" w:rsidRDefault="00000000">
      <w:pPr>
        <w:rPr>
          <w:rFonts w:ascii="Times New Roman" w:hAnsi="Times New Roman" w:cs="Times New Roman"/>
          <w:b/>
          <w:bCs/>
        </w:rPr>
      </w:pPr>
      <w:r w:rsidRPr="00194D53">
        <w:rPr>
          <w:rFonts w:ascii="Times New Roman" w:hAnsi="Times New Roman" w:cs="Times New Roman"/>
          <w:b/>
          <w:bCs/>
        </w:rPr>
        <w:t>Proposed Solution Diagram/Flowchart:</w:t>
      </w:r>
      <w:r w:rsidR="00997A5B" w:rsidRPr="00194D53">
        <w:rPr>
          <w:rFonts w:ascii="Times New Roman" w:hAnsi="Times New Roman" w:cs="Times New Roman"/>
          <w:b/>
          <w:bCs/>
        </w:rPr>
        <w:t xml:space="preserve"> -</w:t>
      </w:r>
    </w:p>
    <w:p w14:paraId="39731001" w14:textId="77777777" w:rsidR="0004445A" w:rsidRDefault="0004445A">
      <w:pPr>
        <w:jc w:val="center"/>
        <w:rPr>
          <w:rFonts w:ascii="Times New Roman" w:hAnsi="Times New Roman" w:cs="Times New Roman"/>
          <w:noProof/>
        </w:rPr>
      </w:pPr>
    </w:p>
    <w:p w14:paraId="2DEDAAB6" w14:textId="77777777" w:rsidR="009A1B34" w:rsidRDefault="009A1B34">
      <w:pPr>
        <w:jc w:val="center"/>
        <w:rPr>
          <w:rFonts w:ascii="Times New Roman" w:hAnsi="Times New Roman" w:cs="Times New Roman"/>
          <w:noProof/>
        </w:rPr>
      </w:pPr>
    </w:p>
    <w:p w14:paraId="71C5E3AD" w14:textId="2B2B0F10" w:rsidR="00B17632" w:rsidRDefault="009A1B34">
      <w:pPr>
        <w:jc w:val="center"/>
        <w:rPr>
          <w:rFonts w:ascii="Times New Roman" w:hAnsi="Times New Roman" w:cs="Times New Roman"/>
        </w:rPr>
      </w:pPr>
      <w:r>
        <w:rPr>
          <w:rFonts w:ascii="Times New Roman" w:hAnsi="Times New Roman" w:cs="Times New Roman"/>
          <w:noProof/>
        </w:rPr>
        <w:drawing>
          <wp:inline distT="0" distB="0" distL="0" distR="0" wp14:anchorId="4A5375FB" wp14:editId="2C71F75A">
            <wp:extent cx="6351905" cy="5273040"/>
            <wp:effectExtent l="0" t="0" r="0" b="3810"/>
            <wp:docPr id="914944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b="5493"/>
                    <a:stretch>
                      <a:fillRect/>
                    </a:stretch>
                  </pic:blipFill>
                  <pic:spPr bwMode="auto">
                    <a:xfrm>
                      <a:off x="0" y="0"/>
                      <a:ext cx="6360482" cy="5280160"/>
                    </a:xfrm>
                    <a:prstGeom prst="rect">
                      <a:avLst/>
                    </a:prstGeom>
                    <a:noFill/>
                    <a:ln>
                      <a:noFill/>
                    </a:ln>
                    <a:extLst>
                      <a:ext uri="{53640926-AAD7-44D8-BBD7-CCE9431645EC}">
                        <a14:shadowObscured xmlns:a14="http://schemas.microsoft.com/office/drawing/2010/main"/>
                      </a:ext>
                    </a:extLst>
                  </pic:spPr>
                </pic:pic>
              </a:graphicData>
            </a:graphic>
          </wp:inline>
        </w:drawing>
      </w:r>
    </w:p>
    <w:p w14:paraId="4FBC47F4" w14:textId="77777777" w:rsidR="00B17632" w:rsidRDefault="00000000" w:rsidP="0004445A">
      <w:pPr>
        <w:jc w:val="center"/>
        <w:rPr>
          <w:rFonts w:ascii="Times New Roman" w:hAnsi="Times New Roman" w:cs="Times New Roman"/>
          <w:i/>
          <w:iCs/>
        </w:rPr>
      </w:pPr>
      <w:r w:rsidRPr="0004445A">
        <w:rPr>
          <w:rFonts w:ascii="Times New Roman" w:hAnsi="Times New Roman" w:cs="Times New Roman"/>
          <w:i/>
          <w:iCs/>
        </w:rPr>
        <w:t>Figure: End-to-end flow of the hybrid ML-KEM/ML-DSA double-ratchet protocol for messages and the file vault.</w:t>
      </w:r>
    </w:p>
    <w:p w14:paraId="420934CA" w14:textId="77777777" w:rsidR="00997A5B" w:rsidRPr="0004445A" w:rsidRDefault="00997A5B" w:rsidP="0004445A">
      <w:pPr>
        <w:jc w:val="center"/>
        <w:rPr>
          <w:rFonts w:ascii="Times New Roman" w:hAnsi="Times New Roman" w:cs="Times New Roman"/>
          <w:i/>
          <w:iCs/>
        </w:rPr>
      </w:pPr>
    </w:p>
    <w:p w14:paraId="052128E5" w14:textId="77777777" w:rsidR="00C02C41" w:rsidRPr="009D0395"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lastRenderedPageBreak/>
        <w:t>5. Justification of the Proposed Approach</w:t>
      </w:r>
    </w:p>
    <w:p w14:paraId="301B780C" w14:textId="43F61307" w:rsidR="00997A5B" w:rsidRPr="00997A5B" w:rsidRDefault="00997A5B" w:rsidP="00997A5B">
      <w:pPr>
        <w:rPr>
          <w:rFonts w:ascii="Times New Roman" w:hAnsi="Times New Roman" w:cs="Times New Roman"/>
          <w:lang w:val="en-IN"/>
        </w:rPr>
      </w:pPr>
      <w:r w:rsidRPr="00997A5B">
        <w:rPr>
          <w:rFonts w:ascii="Times New Roman" w:hAnsi="Times New Roman" w:cs="Times New Roman"/>
          <w:lang w:val="en-IN"/>
        </w:rPr>
        <w:t xml:space="preserve">The </w:t>
      </w:r>
      <w:r w:rsidRPr="00997A5B">
        <w:rPr>
          <w:rFonts w:ascii="Times New Roman" w:hAnsi="Times New Roman" w:cs="Times New Roman"/>
          <w:b/>
          <w:bCs/>
          <w:lang w:val="en-IN"/>
        </w:rPr>
        <w:t>hybrid ML-KEM/ML-DSA double-ratchet</w:t>
      </w:r>
      <w:r w:rsidRPr="00997A5B">
        <w:rPr>
          <w:rFonts w:ascii="Times New Roman" w:hAnsi="Times New Roman" w:cs="Times New Roman"/>
          <w:lang w:val="en-IN"/>
        </w:rPr>
        <w:t xml:space="preserve"> design is suitable because it targets the gaps exposed in the literature survey rather than discarding what already works. </w:t>
      </w:r>
      <w:r w:rsidR="00E97593" w:rsidRPr="00E97593">
        <w:rPr>
          <w:rFonts w:ascii="Times New Roman" w:hAnsi="Times New Roman" w:cs="Times New Roman"/>
        </w:rPr>
        <w:t>The overall Double Ratchet structure is retained because its forward-secrecy and post-compromise-security guarantees are already well established; only the asymmetric cryptographic components are upgraded</w:t>
      </w:r>
      <w:r w:rsidRPr="00997A5B">
        <w:rPr>
          <w:rFonts w:ascii="Times New Roman" w:hAnsi="Times New Roman" w:cs="Times New Roman"/>
          <w:lang w:val="en-IN"/>
        </w:rPr>
        <w:t xml:space="preserve">, so the engineering risk of the migration is confined to well-scoped, </w:t>
      </w:r>
      <w:proofErr w:type="gramStart"/>
      <w:r w:rsidRPr="00997A5B">
        <w:rPr>
          <w:rFonts w:ascii="Times New Roman" w:hAnsi="Times New Roman" w:cs="Times New Roman"/>
          <w:lang w:val="en-IN"/>
        </w:rPr>
        <w:t>independently-auditable</w:t>
      </w:r>
      <w:proofErr w:type="gramEnd"/>
      <w:r w:rsidRPr="00997A5B">
        <w:rPr>
          <w:rFonts w:ascii="Times New Roman" w:hAnsi="Times New Roman" w:cs="Times New Roman"/>
          <w:lang w:val="en-IN"/>
        </w:rPr>
        <w:t xml:space="preserve"> modules rather than a full protocol rewrite.</w:t>
      </w:r>
    </w:p>
    <w:p w14:paraId="184AFF4A" w14:textId="77777777" w:rsidR="00B9793D" w:rsidRDefault="00997A5B" w:rsidP="00997A5B">
      <w:pPr>
        <w:rPr>
          <w:rFonts w:ascii="Times New Roman" w:hAnsi="Times New Roman" w:cs="Times New Roman"/>
        </w:rPr>
      </w:pPr>
      <w:r w:rsidRPr="00997A5B">
        <w:rPr>
          <w:rFonts w:ascii="Times New Roman" w:hAnsi="Times New Roman" w:cs="Times New Roman"/>
          <w:lang w:val="en-IN"/>
        </w:rPr>
        <w:t xml:space="preserve">Choosing </w:t>
      </w:r>
      <w:r w:rsidRPr="00997A5B">
        <w:rPr>
          <w:rFonts w:ascii="Times New Roman" w:hAnsi="Times New Roman" w:cs="Times New Roman"/>
          <w:b/>
          <w:bCs/>
          <w:lang w:val="en-IN"/>
        </w:rPr>
        <w:t>ML-KEM-768</w:t>
      </w:r>
      <w:r w:rsidRPr="00997A5B">
        <w:rPr>
          <w:rFonts w:ascii="Times New Roman" w:hAnsi="Times New Roman" w:cs="Times New Roman"/>
          <w:lang w:val="en-IN"/>
        </w:rPr>
        <w:t xml:space="preserve"> and </w:t>
      </w:r>
      <w:r w:rsidRPr="00997A5B">
        <w:rPr>
          <w:rFonts w:ascii="Times New Roman" w:hAnsi="Times New Roman" w:cs="Times New Roman"/>
          <w:b/>
          <w:bCs/>
          <w:lang w:val="en-IN"/>
        </w:rPr>
        <w:t>ML-DSA-65</w:t>
      </w:r>
      <w:r w:rsidRPr="00997A5B">
        <w:rPr>
          <w:rFonts w:ascii="Times New Roman" w:hAnsi="Times New Roman" w:cs="Times New Roman"/>
          <w:lang w:val="en-IN"/>
        </w:rPr>
        <w:t xml:space="preserve"> specifically is justified because both are finalised NIST standards (FIPS 203 and FIPS 204, August 2024) whose security rests on the </w:t>
      </w:r>
      <w:r w:rsidRPr="00997A5B">
        <w:rPr>
          <w:rFonts w:ascii="Times New Roman" w:hAnsi="Times New Roman" w:cs="Times New Roman"/>
          <w:b/>
          <w:bCs/>
          <w:lang w:val="en-IN"/>
        </w:rPr>
        <w:t>Module-LWE</w:t>
      </w:r>
      <w:r w:rsidRPr="00997A5B">
        <w:rPr>
          <w:rFonts w:ascii="Times New Roman" w:hAnsi="Times New Roman" w:cs="Times New Roman"/>
          <w:lang w:val="en-IN"/>
        </w:rPr>
        <w:t xml:space="preserve"> and </w:t>
      </w:r>
      <w:r w:rsidRPr="00997A5B">
        <w:rPr>
          <w:rFonts w:ascii="Times New Roman" w:hAnsi="Times New Roman" w:cs="Times New Roman"/>
          <w:b/>
          <w:bCs/>
          <w:lang w:val="en-IN"/>
        </w:rPr>
        <w:t>Module-SIS lattice problems</w:t>
      </w:r>
      <w:r w:rsidRPr="00997A5B">
        <w:rPr>
          <w:rFonts w:ascii="Times New Roman" w:hAnsi="Times New Roman" w:cs="Times New Roman"/>
          <w:lang w:val="en-IN"/>
        </w:rPr>
        <w:t>, for which no efficient quantum algorithm is currently known, and both ship with reference and hardware-accelerated implementations (</w:t>
      </w:r>
      <w:proofErr w:type="spellStart"/>
      <w:r w:rsidRPr="00997A5B">
        <w:rPr>
          <w:rFonts w:ascii="Times New Roman" w:hAnsi="Times New Roman" w:cs="Times New Roman"/>
          <w:b/>
          <w:bCs/>
          <w:lang w:val="en-IN"/>
        </w:rPr>
        <w:t>liboqs</w:t>
      </w:r>
      <w:proofErr w:type="spellEnd"/>
      <w:r w:rsidRPr="00997A5B">
        <w:rPr>
          <w:rFonts w:ascii="Times New Roman" w:hAnsi="Times New Roman" w:cs="Times New Roman"/>
          <w:b/>
          <w:bCs/>
          <w:lang w:val="en-IN"/>
        </w:rPr>
        <w:t xml:space="preserve">, </w:t>
      </w:r>
      <w:proofErr w:type="spellStart"/>
      <w:r w:rsidRPr="00997A5B">
        <w:rPr>
          <w:rFonts w:ascii="Times New Roman" w:hAnsi="Times New Roman" w:cs="Times New Roman"/>
          <w:b/>
          <w:bCs/>
          <w:lang w:val="en-IN"/>
        </w:rPr>
        <w:t>BoringSSL</w:t>
      </w:r>
      <w:proofErr w:type="spellEnd"/>
      <w:r w:rsidRPr="00997A5B">
        <w:rPr>
          <w:rFonts w:ascii="Times New Roman" w:hAnsi="Times New Roman" w:cs="Times New Roman"/>
          <w:b/>
          <w:bCs/>
          <w:lang w:val="en-IN"/>
        </w:rPr>
        <w:t>, OpenSSL 3.2+</w:t>
      </w:r>
      <w:r w:rsidRPr="00997A5B">
        <w:rPr>
          <w:rFonts w:ascii="Times New Roman" w:hAnsi="Times New Roman" w:cs="Times New Roman"/>
          <w:lang w:val="en-IN"/>
        </w:rPr>
        <w:t xml:space="preserve">) that keep handshake latency and key sizes practical for mobile clients. </w:t>
      </w:r>
      <w:r w:rsidR="00B9793D" w:rsidRPr="00B9793D">
        <w:rPr>
          <w:rFonts w:ascii="Times New Roman" w:hAnsi="Times New Roman" w:cs="Times New Roman"/>
        </w:rPr>
        <w:t xml:space="preserve">We deliberately target NIST Security Category 3 (ML-KEM-768 / ML-DSA-65) rather than the Category 5 parameter sets (ML-KEM-1024 / ML-DSA-87) that CNSA 2.0 mandates for National Security Systems, since Category 3 offers a better latency/key-size trade-off for a consumer messaging and file-vault use case. A CNSA-2.0-compliant deployment for government or </w:t>
      </w:r>
      <w:proofErr w:type="spellStart"/>
      <w:r w:rsidR="00B9793D" w:rsidRPr="00B9793D">
        <w:rPr>
          <w:rFonts w:ascii="Times New Roman" w:hAnsi="Times New Roman" w:cs="Times New Roman"/>
        </w:rPr>
        <w:t>defence</w:t>
      </w:r>
      <w:proofErr w:type="spellEnd"/>
      <w:r w:rsidR="00B9793D" w:rsidRPr="00B9793D">
        <w:rPr>
          <w:rFonts w:ascii="Times New Roman" w:hAnsi="Times New Roman" w:cs="Times New Roman"/>
        </w:rPr>
        <w:t xml:space="preserve"> users would substitute the 1024/87 parameter sets at the cost of larger handshakes and signatures.</w:t>
      </w:r>
      <w:r w:rsidR="00B9793D">
        <w:rPr>
          <w:rFonts w:ascii="Times New Roman" w:hAnsi="Times New Roman" w:cs="Times New Roman"/>
        </w:rPr>
        <w:t xml:space="preserve"> </w:t>
      </w:r>
    </w:p>
    <w:p w14:paraId="547A383C" w14:textId="602F793D" w:rsidR="00194D53" w:rsidRDefault="00997A5B" w:rsidP="00997A5B">
      <w:pPr>
        <w:rPr>
          <w:rFonts w:ascii="Times New Roman" w:hAnsi="Times New Roman" w:cs="Times New Roman"/>
          <w:lang w:val="en-IN"/>
        </w:rPr>
      </w:pPr>
      <w:r w:rsidRPr="00997A5B">
        <w:rPr>
          <w:rFonts w:ascii="Times New Roman" w:hAnsi="Times New Roman" w:cs="Times New Roman"/>
          <w:lang w:val="en-IN"/>
        </w:rPr>
        <w:t xml:space="preserve">Running these PQC primitives in hybrid combination with </w:t>
      </w:r>
      <w:r w:rsidRPr="00997A5B">
        <w:rPr>
          <w:rFonts w:ascii="Times New Roman" w:hAnsi="Times New Roman" w:cs="Times New Roman"/>
          <w:b/>
          <w:bCs/>
          <w:lang w:val="en-IN"/>
        </w:rPr>
        <w:t>X25519/Ed25519</w:t>
      </w:r>
      <w:r w:rsidRPr="00997A5B">
        <w:rPr>
          <w:rFonts w:ascii="Times New Roman" w:hAnsi="Times New Roman" w:cs="Times New Roman"/>
          <w:lang w:val="en-IN"/>
        </w:rPr>
        <w:t xml:space="preserve"> -- rather than a PQC-only construction, as some early prototypes attempted -- directly closes the "</w:t>
      </w:r>
      <w:r w:rsidRPr="00997A5B">
        <w:rPr>
          <w:rFonts w:ascii="Times New Roman" w:hAnsi="Times New Roman" w:cs="Times New Roman"/>
          <w:b/>
          <w:bCs/>
          <w:lang w:val="en-IN"/>
        </w:rPr>
        <w:t>transition risk</w:t>
      </w:r>
      <w:r w:rsidRPr="00997A5B">
        <w:rPr>
          <w:rFonts w:ascii="Times New Roman" w:hAnsi="Times New Roman" w:cs="Times New Roman"/>
          <w:lang w:val="en-IN"/>
        </w:rPr>
        <w:t xml:space="preserve">" gap noted in Section 2: even if a future cryptanalytic advance weakens lattice-based schemes, security degrades no lower than today's classical baseline, whereas a PQC-only design would have no such fallback. </w:t>
      </w:r>
      <w:r w:rsidR="00B9793D" w:rsidRPr="00B9793D">
        <w:rPr>
          <w:rFonts w:ascii="Times New Roman" w:hAnsi="Times New Roman" w:cs="Times New Roman"/>
        </w:rPr>
        <w:t>Unlike Signal's own PQXDH, which hybridizes only the initial handshake and leaves every later ratchet turn as pure X25519, HPQ-DR hybridizes the ratchet itself, so post-compromise healing stays quantum-resistant for the whole session, not just at setup.</w:t>
      </w:r>
    </w:p>
    <w:p w14:paraId="28D928B2" w14:textId="6730C173" w:rsidR="00997A5B" w:rsidRPr="00997A5B" w:rsidRDefault="00997A5B" w:rsidP="00997A5B">
      <w:pPr>
        <w:rPr>
          <w:rFonts w:ascii="Times New Roman" w:hAnsi="Times New Roman" w:cs="Times New Roman"/>
          <w:lang w:val="en-IN"/>
        </w:rPr>
      </w:pPr>
      <w:r w:rsidRPr="00997A5B">
        <w:rPr>
          <w:rFonts w:ascii="Times New Roman" w:hAnsi="Times New Roman" w:cs="Times New Roman"/>
          <w:lang w:val="en-IN"/>
        </w:rPr>
        <w:t xml:space="preserve">Signing </w:t>
      </w:r>
      <w:proofErr w:type="spellStart"/>
      <w:r w:rsidRPr="00997A5B">
        <w:rPr>
          <w:rFonts w:ascii="Times New Roman" w:hAnsi="Times New Roman" w:cs="Times New Roman"/>
          <w:lang w:val="en-IN"/>
        </w:rPr>
        <w:t>prekey</w:t>
      </w:r>
      <w:proofErr w:type="spellEnd"/>
      <w:r w:rsidRPr="00997A5B">
        <w:rPr>
          <w:rFonts w:ascii="Times New Roman" w:hAnsi="Times New Roman" w:cs="Times New Roman"/>
          <w:lang w:val="en-IN"/>
        </w:rPr>
        <w:t xml:space="preserve"> bundles and file manifests with </w:t>
      </w:r>
      <w:r w:rsidRPr="00997A5B">
        <w:rPr>
          <w:rFonts w:ascii="Times New Roman" w:hAnsi="Times New Roman" w:cs="Times New Roman"/>
          <w:b/>
          <w:bCs/>
          <w:lang w:val="en-IN"/>
        </w:rPr>
        <w:t>ML-DSA-6</w:t>
      </w:r>
      <w:r w:rsidRPr="00997A5B">
        <w:rPr>
          <w:rFonts w:ascii="Times New Roman" w:hAnsi="Times New Roman" w:cs="Times New Roman"/>
          <w:lang w:val="en-IN"/>
        </w:rPr>
        <w:t xml:space="preserve">5 closes the authentication gap left by OpenPGP/GPG-style systems, which have no forward secrecy, and by TLS-only PQC deployments, which solve the transport problem but not the </w:t>
      </w:r>
      <w:r w:rsidRPr="00997A5B">
        <w:rPr>
          <w:rFonts w:ascii="Times New Roman" w:hAnsi="Times New Roman" w:cs="Times New Roman"/>
          <w:b/>
          <w:bCs/>
          <w:lang w:val="en-IN"/>
        </w:rPr>
        <w:t>asynchronous, multi-device, offline-message</w:t>
      </w:r>
      <w:r w:rsidRPr="00997A5B">
        <w:rPr>
          <w:rFonts w:ascii="Times New Roman" w:hAnsi="Times New Roman" w:cs="Times New Roman"/>
          <w:lang w:val="en-IN"/>
        </w:rPr>
        <w:t xml:space="preserve"> problem that Matrix Olm/</w:t>
      </w:r>
      <w:proofErr w:type="spellStart"/>
      <w:r w:rsidRPr="00997A5B">
        <w:rPr>
          <w:rFonts w:ascii="Times New Roman" w:hAnsi="Times New Roman" w:cs="Times New Roman"/>
          <w:lang w:val="en-IN"/>
        </w:rPr>
        <w:t>Megolm</w:t>
      </w:r>
      <w:proofErr w:type="spellEnd"/>
      <w:r w:rsidRPr="00997A5B">
        <w:rPr>
          <w:rFonts w:ascii="Times New Roman" w:hAnsi="Times New Roman" w:cs="Times New Roman"/>
          <w:lang w:val="en-IN"/>
        </w:rPr>
        <w:t xml:space="preserve"> and Signal-style apps must handle.</w:t>
      </w:r>
    </w:p>
    <w:p w14:paraId="7A288563" w14:textId="77777777" w:rsidR="00997A5B" w:rsidRDefault="00997A5B" w:rsidP="00997A5B">
      <w:pPr>
        <w:spacing w:after="0"/>
        <w:rPr>
          <w:rFonts w:ascii="Times New Roman" w:hAnsi="Times New Roman" w:cs="Times New Roman"/>
          <w:lang w:val="en-IN"/>
        </w:rPr>
      </w:pPr>
      <w:r w:rsidRPr="00997A5B">
        <w:rPr>
          <w:rFonts w:ascii="Times New Roman" w:hAnsi="Times New Roman" w:cs="Times New Roman"/>
          <w:lang w:val="en-IN"/>
        </w:rPr>
        <w:t xml:space="preserve">The expected benefits are: </w:t>
      </w:r>
    </w:p>
    <w:p w14:paraId="01D62494" w14:textId="3C0F1451" w:rsidR="00997A5B" w:rsidRDefault="00997A5B" w:rsidP="00997A5B">
      <w:pPr>
        <w:pStyle w:val="ListParagraph"/>
        <w:numPr>
          <w:ilvl w:val="0"/>
          <w:numId w:val="3"/>
        </w:numPr>
        <w:spacing w:after="0"/>
        <w:rPr>
          <w:rFonts w:ascii="Times New Roman" w:hAnsi="Times New Roman" w:cs="Times New Roman"/>
          <w:lang w:val="en-IN"/>
        </w:rPr>
      </w:pPr>
      <w:r w:rsidRPr="00194D53">
        <w:rPr>
          <w:rFonts w:ascii="Times New Roman" w:hAnsi="Times New Roman" w:cs="Times New Roman"/>
          <w:b/>
          <w:bCs/>
          <w:lang w:val="en-IN"/>
        </w:rPr>
        <w:t>Quantum resistance for both confidentiality and authenticity</w:t>
      </w:r>
      <w:r w:rsidRPr="00997A5B">
        <w:rPr>
          <w:rFonts w:ascii="Times New Roman" w:hAnsi="Times New Roman" w:cs="Times New Roman"/>
          <w:lang w:val="en-IN"/>
        </w:rPr>
        <w:t>, defeating Harvest-Now-Decrypt-Later</w:t>
      </w:r>
      <w:r>
        <w:rPr>
          <w:rFonts w:ascii="Times New Roman" w:hAnsi="Times New Roman" w:cs="Times New Roman"/>
          <w:lang w:val="en-IN"/>
        </w:rPr>
        <w:t>.</w:t>
      </w:r>
    </w:p>
    <w:p w14:paraId="68B47A62" w14:textId="4954397A" w:rsidR="00997A5B" w:rsidRDefault="00997A5B" w:rsidP="00997A5B">
      <w:pPr>
        <w:pStyle w:val="ListParagraph"/>
        <w:numPr>
          <w:ilvl w:val="0"/>
          <w:numId w:val="3"/>
        </w:numPr>
        <w:spacing w:after="0"/>
        <w:rPr>
          <w:rFonts w:ascii="Times New Roman" w:hAnsi="Times New Roman" w:cs="Times New Roman"/>
          <w:lang w:val="en-IN"/>
        </w:rPr>
      </w:pPr>
      <w:r w:rsidRPr="00194D53">
        <w:rPr>
          <w:rFonts w:ascii="Times New Roman" w:hAnsi="Times New Roman" w:cs="Times New Roman"/>
          <w:b/>
          <w:bCs/>
          <w:lang w:val="en-IN"/>
        </w:rPr>
        <w:t>Unchanged forward secrecy and post-compromise security</w:t>
      </w:r>
      <w:r w:rsidRPr="00997A5B">
        <w:rPr>
          <w:rFonts w:ascii="Times New Roman" w:hAnsi="Times New Roman" w:cs="Times New Roman"/>
          <w:lang w:val="en-IN"/>
        </w:rPr>
        <w:t xml:space="preserve"> from the retained ratchet</w:t>
      </w:r>
      <w:r>
        <w:rPr>
          <w:rFonts w:ascii="Times New Roman" w:hAnsi="Times New Roman" w:cs="Times New Roman"/>
          <w:lang w:val="en-IN"/>
        </w:rPr>
        <w:t>.</w:t>
      </w:r>
    </w:p>
    <w:p w14:paraId="0D87D296" w14:textId="1B2A5E6C" w:rsidR="00997A5B" w:rsidRDefault="00997A5B" w:rsidP="00997A5B">
      <w:pPr>
        <w:pStyle w:val="ListParagraph"/>
        <w:numPr>
          <w:ilvl w:val="0"/>
          <w:numId w:val="3"/>
        </w:numPr>
        <w:spacing w:after="0"/>
        <w:rPr>
          <w:rFonts w:ascii="Times New Roman" w:hAnsi="Times New Roman" w:cs="Times New Roman"/>
          <w:lang w:val="en-IN"/>
        </w:rPr>
      </w:pPr>
      <w:r w:rsidRPr="00194D53">
        <w:rPr>
          <w:rFonts w:ascii="Times New Roman" w:hAnsi="Times New Roman" w:cs="Times New Roman"/>
          <w:b/>
          <w:bCs/>
          <w:lang w:val="en-IN"/>
        </w:rPr>
        <w:t>A drop-in migration path</w:t>
      </w:r>
      <w:r w:rsidRPr="00997A5B">
        <w:rPr>
          <w:rFonts w:ascii="Times New Roman" w:hAnsi="Times New Roman" w:cs="Times New Roman"/>
          <w:lang w:val="en-IN"/>
        </w:rPr>
        <w:t xml:space="preserve"> that existing Signal-protocol-based apps (WhatsApp, Google Messages, Signal) can adopt incrementally by version-negotiating hybrid mode</w:t>
      </w:r>
      <w:r>
        <w:rPr>
          <w:rFonts w:ascii="Times New Roman" w:hAnsi="Times New Roman" w:cs="Times New Roman"/>
          <w:lang w:val="en-IN"/>
        </w:rPr>
        <w:t>.</w:t>
      </w:r>
      <w:r w:rsidRPr="00997A5B">
        <w:rPr>
          <w:rFonts w:ascii="Times New Roman" w:hAnsi="Times New Roman" w:cs="Times New Roman"/>
          <w:lang w:val="en-IN"/>
        </w:rPr>
        <w:t xml:space="preserve"> </w:t>
      </w:r>
    </w:p>
    <w:p w14:paraId="1C176790" w14:textId="5F8696C5" w:rsidR="00B9793D" w:rsidRDefault="00997A5B" w:rsidP="001F196E">
      <w:pPr>
        <w:pStyle w:val="ListParagraph"/>
        <w:numPr>
          <w:ilvl w:val="0"/>
          <w:numId w:val="3"/>
        </w:numPr>
        <w:spacing w:after="0"/>
        <w:rPr>
          <w:rFonts w:ascii="Times New Roman" w:hAnsi="Times New Roman" w:cs="Times New Roman"/>
          <w:lang w:val="en-IN"/>
        </w:rPr>
      </w:pPr>
      <w:r w:rsidRPr="00194D53">
        <w:rPr>
          <w:rFonts w:ascii="Times New Roman" w:hAnsi="Times New Roman" w:cs="Times New Roman"/>
          <w:b/>
          <w:bCs/>
          <w:lang w:val="en-IN"/>
        </w:rPr>
        <w:lastRenderedPageBreak/>
        <w:t>A zero-</w:t>
      </w:r>
      <w:r w:rsidR="00B9793D">
        <w:rPr>
          <w:rFonts w:ascii="Times New Roman" w:hAnsi="Times New Roman" w:cs="Times New Roman"/>
          <w:b/>
          <w:bCs/>
          <w:lang w:val="en-IN"/>
        </w:rPr>
        <w:t>access</w:t>
      </w:r>
      <w:r w:rsidRPr="00194D53">
        <w:rPr>
          <w:rFonts w:ascii="Times New Roman" w:hAnsi="Times New Roman" w:cs="Times New Roman"/>
          <w:b/>
          <w:bCs/>
          <w:lang w:val="en-IN"/>
        </w:rPr>
        <w:t xml:space="preserve"> file vault</w:t>
      </w:r>
      <w:r w:rsidRPr="00997A5B">
        <w:rPr>
          <w:rFonts w:ascii="Times New Roman" w:hAnsi="Times New Roman" w:cs="Times New Roman"/>
          <w:lang w:val="en-IN"/>
        </w:rPr>
        <w:t xml:space="preserve"> where neither the relay server nor a future quantum adversary intercepting stored ciphertext can recover file contents without the recipient's ML-KEM-768 private key.</w:t>
      </w:r>
    </w:p>
    <w:p w14:paraId="0F182183" w14:textId="77777777" w:rsidR="001F196E" w:rsidRPr="001F196E" w:rsidRDefault="001F196E" w:rsidP="001F196E">
      <w:pPr>
        <w:pStyle w:val="ListParagraph"/>
        <w:spacing w:after="0"/>
        <w:rPr>
          <w:rFonts w:ascii="Times New Roman" w:hAnsi="Times New Roman" w:cs="Times New Roman"/>
          <w:lang w:val="en-IN"/>
        </w:rPr>
      </w:pPr>
    </w:p>
    <w:p w14:paraId="3F50F5FD" w14:textId="77777777" w:rsidR="00B9793D" w:rsidRPr="00997A5B" w:rsidRDefault="00B9793D" w:rsidP="00997A5B">
      <w:pPr>
        <w:spacing w:after="0"/>
        <w:ind w:left="360"/>
        <w:rPr>
          <w:rFonts w:ascii="Times New Roman" w:hAnsi="Times New Roman" w:cs="Times New Roman"/>
          <w:lang w:val="en-IN"/>
        </w:rPr>
      </w:pPr>
    </w:p>
    <w:p w14:paraId="50F2DBD1" w14:textId="77777777" w:rsidR="00C02C41" w:rsidRPr="009D0395" w:rsidRDefault="00C02C41" w:rsidP="00C02C41">
      <w:pPr>
        <w:rPr>
          <w:rFonts w:ascii="Times New Roman" w:hAnsi="Times New Roman" w:cs="Times New Roman"/>
          <w:b/>
          <w:bCs/>
          <w:sz w:val="26"/>
          <w:szCs w:val="26"/>
        </w:rPr>
      </w:pPr>
      <w:r w:rsidRPr="009D0395">
        <w:rPr>
          <w:rFonts w:ascii="Times New Roman" w:hAnsi="Times New Roman" w:cs="Times New Roman"/>
          <w:b/>
          <w:bCs/>
          <w:sz w:val="26"/>
          <w:szCs w:val="26"/>
        </w:rPr>
        <w:t>6. References</w:t>
      </w:r>
    </w:p>
    <w:p w14:paraId="48481F20" w14:textId="77777777" w:rsidR="00B17632" w:rsidRDefault="00000000">
      <w:pPr>
        <w:numPr>
          <w:ilvl w:val="0"/>
          <w:numId w:val="2"/>
        </w:numPr>
        <w:rPr>
          <w:rFonts w:ascii="Times New Roman" w:hAnsi="Times New Roman" w:cs="Times New Roman"/>
        </w:rPr>
      </w:pPr>
      <w:r>
        <w:rPr>
          <w:rFonts w:ascii="Times New Roman" w:hAnsi="Times New Roman" w:cs="Times New Roman"/>
        </w:rPr>
        <w:t>National Institute of Standards and Technology, "Module-Lattice-Based Key-Encapsulation Mechanism Standard," FIPS PUB 203, Aug. 2024.</w:t>
      </w:r>
    </w:p>
    <w:p w14:paraId="11DEE399" w14:textId="77777777" w:rsidR="00B17632" w:rsidRDefault="00000000">
      <w:pPr>
        <w:numPr>
          <w:ilvl w:val="0"/>
          <w:numId w:val="2"/>
        </w:numPr>
        <w:rPr>
          <w:rFonts w:ascii="Times New Roman" w:hAnsi="Times New Roman" w:cs="Times New Roman"/>
        </w:rPr>
      </w:pPr>
      <w:r>
        <w:rPr>
          <w:rFonts w:ascii="Times New Roman" w:hAnsi="Times New Roman" w:cs="Times New Roman"/>
        </w:rPr>
        <w:t>National Institute of Standards and Technology, "Module-Lattice-Based Digital Signature Standard," FIPS PUB 204, Aug. 2024.</w:t>
      </w:r>
    </w:p>
    <w:p w14:paraId="2ECE174F" w14:textId="77777777" w:rsidR="00B17632" w:rsidRDefault="00000000">
      <w:pPr>
        <w:numPr>
          <w:ilvl w:val="0"/>
          <w:numId w:val="2"/>
        </w:numPr>
        <w:rPr>
          <w:rFonts w:ascii="Times New Roman" w:hAnsi="Times New Roman" w:cs="Times New Roman"/>
        </w:rPr>
      </w:pPr>
      <w:r>
        <w:rPr>
          <w:rFonts w:ascii="Times New Roman" w:hAnsi="Times New Roman" w:cs="Times New Roman"/>
        </w:rPr>
        <w:t>National Institute of Standards and Technology, "Stateless Hash-Based Digital Signature Standard," FIPS PUB 205, Aug. 2024.</w:t>
      </w:r>
    </w:p>
    <w:p w14:paraId="33610A6A" w14:textId="77777777" w:rsidR="00B17632" w:rsidRDefault="00000000">
      <w:pPr>
        <w:numPr>
          <w:ilvl w:val="0"/>
          <w:numId w:val="2"/>
        </w:numPr>
        <w:rPr>
          <w:rFonts w:ascii="Times New Roman" w:hAnsi="Times New Roman" w:cs="Times New Roman"/>
        </w:rPr>
      </w:pPr>
      <w:r>
        <w:rPr>
          <w:rFonts w:ascii="Times New Roman" w:hAnsi="Times New Roman" w:cs="Times New Roman"/>
        </w:rPr>
        <w:t xml:space="preserve">J. Bos, L. Ducas, E. Kiltz, T. </w:t>
      </w:r>
      <w:proofErr w:type="spellStart"/>
      <w:r>
        <w:rPr>
          <w:rFonts w:ascii="Times New Roman" w:hAnsi="Times New Roman" w:cs="Times New Roman"/>
        </w:rPr>
        <w:t>Lepoint</w:t>
      </w:r>
      <w:proofErr w:type="spellEnd"/>
      <w:r>
        <w:rPr>
          <w:rFonts w:ascii="Times New Roman" w:hAnsi="Times New Roman" w:cs="Times New Roman"/>
        </w:rPr>
        <w:t>, V. Lyubashevsky, J. M. Schanck, P. Schwabe, G. Seiler, and D. Stehle, "CRYSTALS -- Kyber: A CCA-Secure Module-Lattice-Based KEM," IEEE European Symposium on Security and Privacy (</w:t>
      </w:r>
      <w:proofErr w:type="spellStart"/>
      <w:r>
        <w:rPr>
          <w:rFonts w:ascii="Times New Roman" w:hAnsi="Times New Roman" w:cs="Times New Roman"/>
        </w:rPr>
        <w:t>EuroS&amp;P</w:t>
      </w:r>
      <w:proofErr w:type="spellEnd"/>
      <w:r>
        <w:rPr>
          <w:rFonts w:ascii="Times New Roman" w:hAnsi="Times New Roman" w:cs="Times New Roman"/>
        </w:rPr>
        <w:t>), 2018.</w:t>
      </w:r>
    </w:p>
    <w:p w14:paraId="2CD960BF" w14:textId="77777777" w:rsidR="00B17632" w:rsidRDefault="00000000">
      <w:pPr>
        <w:numPr>
          <w:ilvl w:val="0"/>
          <w:numId w:val="2"/>
        </w:numPr>
        <w:rPr>
          <w:rFonts w:ascii="Times New Roman" w:hAnsi="Times New Roman" w:cs="Times New Roman"/>
        </w:rPr>
      </w:pPr>
      <w:r>
        <w:rPr>
          <w:rFonts w:ascii="Times New Roman" w:hAnsi="Times New Roman" w:cs="Times New Roman"/>
        </w:rPr>
        <w:t xml:space="preserve">L. Ducas, E. Kiltz, T. </w:t>
      </w:r>
      <w:proofErr w:type="spellStart"/>
      <w:r>
        <w:rPr>
          <w:rFonts w:ascii="Times New Roman" w:hAnsi="Times New Roman" w:cs="Times New Roman"/>
        </w:rPr>
        <w:t>Lepoint</w:t>
      </w:r>
      <w:proofErr w:type="spellEnd"/>
      <w:r>
        <w:rPr>
          <w:rFonts w:ascii="Times New Roman" w:hAnsi="Times New Roman" w:cs="Times New Roman"/>
        </w:rPr>
        <w:t xml:space="preserve">, V. Lyubashevsky, P. Schwabe, G. Seiler, and D. Stehle, "CRYSTALS -- </w:t>
      </w:r>
      <w:proofErr w:type="spellStart"/>
      <w:r>
        <w:rPr>
          <w:rFonts w:ascii="Times New Roman" w:hAnsi="Times New Roman" w:cs="Times New Roman"/>
        </w:rPr>
        <w:t>Dilithium</w:t>
      </w:r>
      <w:proofErr w:type="spellEnd"/>
      <w:r>
        <w:rPr>
          <w:rFonts w:ascii="Times New Roman" w:hAnsi="Times New Roman" w:cs="Times New Roman"/>
        </w:rPr>
        <w:t>: A Lattice-Based Digital Signature Scheme," IACR Transactions on Cryptographic Hardware and Embedded Systems, 2018.</w:t>
      </w:r>
    </w:p>
    <w:p w14:paraId="2A6149DE" w14:textId="77777777" w:rsidR="00B17632" w:rsidRDefault="00000000">
      <w:pPr>
        <w:numPr>
          <w:ilvl w:val="0"/>
          <w:numId w:val="2"/>
        </w:numPr>
        <w:rPr>
          <w:rFonts w:ascii="Times New Roman" w:hAnsi="Times New Roman" w:cs="Times New Roman"/>
        </w:rPr>
      </w:pPr>
      <w:r>
        <w:rPr>
          <w:rFonts w:ascii="Times New Roman" w:hAnsi="Times New Roman" w:cs="Times New Roman"/>
        </w:rPr>
        <w:t>T. Perrin and M. Marlinspike, "The Double Ratchet Algorithm," Signal Technical Documentation, 2016.</w:t>
      </w:r>
    </w:p>
    <w:p w14:paraId="715B9240" w14:textId="77777777" w:rsidR="00B17632" w:rsidRDefault="00000000">
      <w:pPr>
        <w:numPr>
          <w:ilvl w:val="0"/>
          <w:numId w:val="2"/>
        </w:numPr>
        <w:rPr>
          <w:rFonts w:ascii="Times New Roman" w:hAnsi="Times New Roman" w:cs="Times New Roman"/>
        </w:rPr>
      </w:pPr>
      <w:r>
        <w:rPr>
          <w:rFonts w:ascii="Times New Roman" w:hAnsi="Times New Roman" w:cs="Times New Roman"/>
        </w:rPr>
        <w:t>M. Marlinspike and T. Perrin, "The X3DH Key Agreement Protocol," Signal Technical Documentation, 2016.</w:t>
      </w:r>
    </w:p>
    <w:p w14:paraId="6106A1D3" w14:textId="77777777" w:rsidR="00B17632" w:rsidRDefault="00000000">
      <w:pPr>
        <w:numPr>
          <w:ilvl w:val="0"/>
          <w:numId w:val="2"/>
        </w:numPr>
        <w:rPr>
          <w:rFonts w:ascii="Times New Roman" w:hAnsi="Times New Roman" w:cs="Times New Roman"/>
        </w:rPr>
      </w:pPr>
      <w:r>
        <w:rPr>
          <w:rFonts w:ascii="Times New Roman" w:hAnsi="Times New Roman" w:cs="Times New Roman"/>
        </w:rPr>
        <w:t>E. Kret and R. Schmitt, "The PQXDH Key Agreement Protocol," Signal Technical Documentation, 2023.</w:t>
      </w:r>
    </w:p>
    <w:p w14:paraId="567B102A" w14:textId="77777777" w:rsidR="00B17632" w:rsidRDefault="00000000">
      <w:pPr>
        <w:numPr>
          <w:ilvl w:val="0"/>
          <w:numId w:val="2"/>
        </w:numPr>
        <w:rPr>
          <w:rFonts w:ascii="Times New Roman" w:hAnsi="Times New Roman" w:cs="Times New Roman"/>
        </w:rPr>
      </w:pPr>
      <w:r>
        <w:rPr>
          <w:rFonts w:ascii="Times New Roman" w:hAnsi="Times New Roman" w:cs="Times New Roman"/>
        </w:rPr>
        <w:t>National Security Agency, "Commercial National Security Algorithm Suite 2.0," CNSA 2.0 Advisory, 2022.</w:t>
      </w:r>
    </w:p>
    <w:p w14:paraId="4A280668" w14:textId="77777777" w:rsidR="00B17632" w:rsidRDefault="00000000">
      <w:pPr>
        <w:numPr>
          <w:ilvl w:val="0"/>
          <w:numId w:val="2"/>
        </w:numPr>
        <w:rPr>
          <w:rFonts w:ascii="Times New Roman" w:hAnsi="Times New Roman" w:cs="Times New Roman"/>
        </w:rPr>
      </w:pPr>
      <w:r>
        <w:rPr>
          <w:rFonts w:ascii="Times New Roman" w:hAnsi="Times New Roman" w:cs="Times New Roman"/>
        </w:rPr>
        <w:t>Open Quantum Safe Project, "</w:t>
      </w:r>
      <w:proofErr w:type="spellStart"/>
      <w:r>
        <w:rPr>
          <w:rFonts w:ascii="Times New Roman" w:hAnsi="Times New Roman" w:cs="Times New Roman"/>
        </w:rPr>
        <w:t>liboqs</w:t>
      </w:r>
      <w:proofErr w:type="spellEnd"/>
      <w:r>
        <w:rPr>
          <w:rFonts w:ascii="Times New Roman" w:hAnsi="Times New Roman" w:cs="Times New Roman"/>
        </w:rPr>
        <w:t>: C library for quantum-safe cryptography," openquantumsafe.org.</w:t>
      </w:r>
    </w:p>
    <w:p w14:paraId="7C8A93E0" w14:textId="77777777" w:rsidR="00B17632" w:rsidRDefault="00000000">
      <w:pPr>
        <w:numPr>
          <w:ilvl w:val="0"/>
          <w:numId w:val="2"/>
        </w:numPr>
        <w:rPr>
          <w:rFonts w:ascii="Times New Roman" w:hAnsi="Times New Roman" w:cs="Times New Roman"/>
        </w:rPr>
      </w:pPr>
      <w:r>
        <w:rPr>
          <w:rFonts w:ascii="Times New Roman" w:hAnsi="Times New Roman" w:cs="Times New Roman"/>
        </w:rPr>
        <w:t>Cloudflare Blog, "Post-Quantum Cryptography for TLS," blog.cloudflare.com.</w:t>
      </w:r>
    </w:p>
    <w:p w14:paraId="6B57FF3E" w14:textId="77777777" w:rsidR="00817768" w:rsidRPr="00C02C41" w:rsidRDefault="00817768">
      <w:pPr>
        <w:rPr>
          <w:rFonts w:ascii="Times New Roman" w:hAnsi="Times New Roman" w:cs="Times New Roman"/>
        </w:rPr>
      </w:pPr>
    </w:p>
    <w:sectPr w:rsidR="00817768" w:rsidRPr="00C02C41" w:rsidSect="009B0A40">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80C1" w14:textId="77777777" w:rsidR="006D4BBC" w:rsidRDefault="006D4BBC" w:rsidP="00C02C41">
      <w:pPr>
        <w:spacing w:after="0" w:line="240" w:lineRule="auto"/>
      </w:pPr>
      <w:r>
        <w:separator/>
      </w:r>
    </w:p>
  </w:endnote>
  <w:endnote w:type="continuationSeparator" w:id="0">
    <w:p w14:paraId="03F70887" w14:textId="77777777" w:rsidR="006D4BBC" w:rsidRDefault="006D4BBC" w:rsidP="00C02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E215" w14:textId="77777777" w:rsidR="006D4BBC" w:rsidRDefault="006D4BBC" w:rsidP="00C02C41">
      <w:pPr>
        <w:spacing w:after="0" w:line="240" w:lineRule="auto"/>
      </w:pPr>
      <w:r>
        <w:separator/>
      </w:r>
    </w:p>
  </w:footnote>
  <w:footnote w:type="continuationSeparator" w:id="0">
    <w:p w14:paraId="7C2A48DC" w14:textId="77777777" w:rsidR="006D4BBC" w:rsidRDefault="006D4BBC" w:rsidP="00C02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16A1" w14:textId="77777777" w:rsidR="009B0A40" w:rsidRPr="009B0A40" w:rsidRDefault="009B0A40" w:rsidP="009B0A40">
    <w:pPr>
      <w:spacing w:after="0" w:line="240" w:lineRule="auto"/>
      <w:jc w:val="center"/>
      <w:rPr>
        <w:rFonts w:ascii="Times New Roman" w:eastAsia="Times New Roman" w:hAnsi="Times New Roman" w:cs="Times New Roman"/>
      </w:rPr>
    </w:pPr>
    <w:r w:rsidRPr="009B0A40">
      <w:rPr>
        <w:rFonts w:ascii="Times New Roman" w:hAnsi="Times New Roman" w:cs="Times New Roman"/>
        <w:noProof/>
      </w:rPr>
      <w:drawing>
        <wp:anchor distT="0" distB="0" distL="114300" distR="114300" simplePos="0" relativeHeight="251659264" behindDoc="0" locked="0" layoutInCell="1" hidden="0" allowOverlap="1" wp14:anchorId="6D7562B2" wp14:editId="09AF9C08">
          <wp:simplePos x="0" y="0"/>
          <wp:positionH relativeFrom="column">
            <wp:posOffset>-298450</wp:posOffset>
          </wp:positionH>
          <wp:positionV relativeFrom="paragraph">
            <wp:posOffset>-19050</wp:posOffset>
          </wp:positionV>
          <wp:extent cx="812800" cy="787400"/>
          <wp:effectExtent l="0" t="0" r="6350" b="0"/>
          <wp:wrapNone/>
          <wp:docPr id="1408137453" name="image1.gif" descr="http://web.cs.ucla.edu/~sumitg/data/logos/SPIT_Logo.gif"/>
          <wp:cNvGraphicFramePr/>
          <a:graphic xmlns:a="http://schemas.openxmlformats.org/drawingml/2006/main">
            <a:graphicData uri="http://schemas.openxmlformats.org/drawingml/2006/picture">
              <pic:pic xmlns:pic="http://schemas.openxmlformats.org/drawingml/2006/picture">
                <pic:nvPicPr>
                  <pic:cNvPr id="0" name="image1.gif" descr="http://web.cs.ucla.edu/~sumitg/data/logos/SPIT_Logo.gif"/>
                  <pic:cNvPicPr preferRelativeResize="0"/>
                </pic:nvPicPr>
                <pic:blipFill>
                  <a:blip r:embed="rId1"/>
                  <a:srcRect/>
                  <a:stretch>
                    <a:fillRect/>
                  </a:stretch>
                </pic:blipFill>
                <pic:spPr>
                  <a:xfrm>
                    <a:off x="0" y="0"/>
                    <a:ext cx="812800" cy="787400"/>
                  </a:xfrm>
                  <a:prstGeom prst="rect">
                    <a:avLst/>
                  </a:prstGeom>
                  <a:ln/>
                </pic:spPr>
              </pic:pic>
            </a:graphicData>
          </a:graphic>
          <wp14:sizeRelH relativeFrom="margin">
            <wp14:pctWidth>0</wp14:pctWidth>
          </wp14:sizeRelH>
          <wp14:sizeRelV relativeFrom="margin">
            <wp14:pctHeight>0</wp14:pctHeight>
          </wp14:sizeRelV>
        </wp:anchor>
      </w:drawing>
    </w:r>
    <w:r w:rsidRPr="009B0A40">
      <w:rPr>
        <w:rFonts w:ascii="Times New Roman" w:eastAsia="Times New Roman" w:hAnsi="Times New Roman" w:cs="Times New Roman"/>
      </w:rPr>
      <w:t>BHARATIYA VIDYA BHAVAN’S</w:t>
    </w:r>
  </w:p>
  <w:p w14:paraId="35EFEAD7" w14:textId="77777777" w:rsidR="009B0A40" w:rsidRPr="009B0A40" w:rsidRDefault="009B0A40" w:rsidP="009B0A40">
    <w:pPr>
      <w:spacing w:after="0" w:line="240" w:lineRule="auto"/>
      <w:jc w:val="center"/>
      <w:rPr>
        <w:rFonts w:ascii="Times New Roman" w:eastAsia="Times New Roman" w:hAnsi="Times New Roman" w:cs="Times New Roman"/>
        <w:b/>
      </w:rPr>
    </w:pPr>
    <w:r w:rsidRPr="009B0A40">
      <w:rPr>
        <w:rFonts w:ascii="Times New Roman" w:eastAsia="Times New Roman" w:hAnsi="Times New Roman" w:cs="Times New Roman"/>
        <w:b/>
      </w:rPr>
      <w:t>SARDAR PATEL INSTITUTE OF TECHNOLOGY</w:t>
    </w:r>
  </w:p>
  <w:p w14:paraId="50111777" w14:textId="77777777" w:rsidR="009B0A40" w:rsidRPr="009B0A40" w:rsidRDefault="009B0A40" w:rsidP="009B0A40">
    <w:pPr>
      <w:pStyle w:val="Heading3"/>
      <w:tabs>
        <w:tab w:val="left" w:pos="2334"/>
        <w:tab w:val="center" w:pos="5891"/>
      </w:tabs>
      <w:spacing w:before="0" w:after="0"/>
      <w:jc w:val="center"/>
      <w:rPr>
        <w:rFonts w:ascii="Times New Roman" w:hAnsi="Times New Roman" w:cs="Times New Roman"/>
        <w:b/>
        <w:color w:val="auto"/>
        <w:sz w:val="24"/>
        <w:szCs w:val="24"/>
      </w:rPr>
    </w:pPr>
    <w:r w:rsidRPr="009B0A40">
      <w:rPr>
        <w:rFonts w:ascii="Times New Roman" w:hAnsi="Times New Roman" w:cs="Times New Roman"/>
        <w:color w:val="auto"/>
        <w:sz w:val="24"/>
        <w:szCs w:val="24"/>
      </w:rPr>
      <w:t>MUNSHI NAGAR, ANDHERI (WEST), MUMBAI – 400 058.</w:t>
    </w:r>
  </w:p>
  <w:p w14:paraId="3ABE1682" w14:textId="77777777" w:rsidR="009B0A40" w:rsidRPr="009B0A40" w:rsidRDefault="009B0A40" w:rsidP="009B0A40">
    <w:pPr>
      <w:pStyle w:val="Heading3"/>
      <w:tabs>
        <w:tab w:val="left" w:pos="2334"/>
        <w:tab w:val="center" w:pos="5891"/>
      </w:tabs>
      <w:spacing w:before="0" w:after="0"/>
      <w:jc w:val="center"/>
      <w:rPr>
        <w:rFonts w:ascii="Times New Roman" w:hAnsi="Times New Roman" w:cs="Times New Roman"/>
        <w:color w:val="auto"/>
        <w:sz w:val="24"/>
        <w:szCs w:val="24"/>
      </w:rPr>
    </w:pPr>
    <w:r w:rsidRPr="009B0A40">
      <w:rPr>
        <w:rFonts w:ascii="Times New Roman" w:hAnsi="Times New Roman" w:cs="Times New Roman"/>
        <w:color w:val="auto"/>
        <w:sz w:val="24"/>
        <w:szCs w:val="24"/>
      </w:rPr>
      <w:t>Subject: Cryptography and Network Security</w:t>
    </w:r>
    <w:r>
      <w:rPr>
        <w:rFonts w:ascii="Times New Roman" w:hAnsi="Times New Roman" w:cs="Times New Roman"/>
        <w:color w:val="auto"/>
        <w:sz w:val="24"/>
        <w:szCs w:val="24"/>
      </w:rPr>
      <w:t xml:space="preserve">, </w:t>
    </w:r>
    <w:r w:rsidRPr="009B0A40">
      <w:rPr>
        <w:rFonts w:ascii="Times New Roman" w:hAnsi="Times New Roman" w:cs="Times New Roman"/>
        <w:color w:val="auto"/>
        <w:sz w:val="24"/>
        <w:szCs w:val="24"/>
      </w:rPr>
      <w:t>Course Code: CE305/CS305</w:t>
    </w:r>
  </w:p>
  <w:p w14:paraId="297250BF" w14:textId="77777777" w:rsidR="009B0A40" w:rsidRPr="009B0A40" w:rsidRDefault="009B0A40" w:rsidP="009B0A40">
    <w:pPr>
      <w:pBdr>
        <w:top w:val="nil"/>
        <w:left w:val="nil"/>
        <w:bottom w:val="nil"/>
        <w:right w:val="nil"/>
        <w:between w:val="nil"/>
      </w:pBdr>
      <w:tabs>
        <w:tab w:val="left" w:pos="720"/>
      </w:tabs>
      <w:spacing w:after="0"/>
      <w:jc w:val="center"/>
      <w:rPr>
        <w:rFonts w:ascii="Times New Roman" w:eastAsia="Times New Roman" w:hAnsi="Times New Roman" w:cs="Times New Roman"/>
        <w:b/>
      </w:rPr>
    </w:pPr>
    <w:r w:rsidRPr="009B0A40">
      <w:rPr>
        <w:rFonts w:ascii="Times New Roman" w:hAnsi="Times New Roman" w:cs="Times New Roman"/>
        <w:b/>
        <w:bCs/>
      </w:rPr>
      <w:t>Applied Cryptography and Network Security Design Challenge (ACNS-DC)</w:t>
    </w:r>
    <w:r>
      <w:rPr>
        <w:rFonts w:ascii="Times New Roman" w:hAnsi="Times New Roman" w:cs="Times New Roman"/>
        <w:b/>
        <w:bCs/>
      </w:rPr>
      <w:t xml:space="preserve"> </w:t>
    </w:r>
    <w:r w:rsidRPr="009B0A40">
      <w:rPr>
        <w:rFonts w:ascii="Times New Roman" w:eastAsia="Times New Roman" w:hAnsi="Times New Roman" w:cs="Times New Roman"/>
        <w:b/>
      </w:rPr>
      <w:t>2026-27</w:t>
    </w:r>
  </w:p>
  <w:p w14:paraId="219068DC" w14:textId="77777777" w:rsidR="009B0A40" w:rsidRPr="009B0A40" w:rsidRDefault="009B0A40" w:rsidP="009B0A40">
    <w:pPr>
      <w:spacing w:after="0"/>
      <w:jc w:val="center"/>
      <w:rPr>
        <w:rFonts w:ascii="Times New Roman" w:hAnsi="Times New Roman" w:cs="Times New Roman"/>
        <w:b/>
        <w:bCs/>
      </w:rPr>
    </w:pPr>
    <w:r w:rsidRPr="009B0A40">
      <w:rPr>
        <w:rFonts w:ascii="Times New Roman" w:hAnsi="Times New Roman" w:cs="Times New Roman"/>
        <w:b/>
        <w:bCs/>
      </w:rPr>
      <w:t>Problem Understanding &amp; Solution Approach</w:t>
    </w:r>
    <w:r>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D77"/>
    <w:multiLevelType w:val="multilevel"/>
    <w:tmpl w:val="585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1F75"/>
    <w:multiLevelType w:val="multilevel"/>
    <w:tmpl w:val="062C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30BAE"/>
    <w:multiLevelType w:val="hybridMultilevel"/>
    <w:tmpl w:val="9CF87F9A"/>
    <w:lvl w:ilvl="0" w:tplc="0E2C281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79045E"/>
    <w:multiLevelType w:val="hybridMultilevel"/>
    <w:tmpl w:val="14CC5AC2"/>
    <w:lvl w:ilvl="0" w:tplc="4A68FB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9205639">
    <w:abstractNumId w:val="0"/>
  </w:num>
  <w:num w:numId="2" w16cid:durableId="1113550955">
    <w:abstractNumId w:val="1"/>
  </w:num>
  <w:num w:numId="3" w16cid:durableId="1881896310">
    <w:abstractNumId w:val="2"/>
  </w:num>
  <w:num w:numId="4" w16cid:durableId="2054111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41"/>
    <w:rsid w:val="0004445A"/>
    <w:rsid w:val="00194D53"/>
    <w:rsid w:val="001A3645"/>
    <w:rsid w:val="001D5CDC"/>
    <w:rsid w:val="001F196E"/>
    <w:rsid w:val="002C0758"/>
    <w:rsid w:val="00606686"/>
    <w:rsid w:val="00611134"/>
    <w:rsid w:val="006D4BBC"/>
    <w:rsid w:val="00817768"/>
    <w:rsid w:val="00860607"/>
    <w:rsid w:val="00997A5B"/>
    <w:rsid w:val="009A1B34"/>
    <w:rsid w:val="009B0A40"/>
    <w:rsid w:val="009D0395"/>
    <w:rsid w:val="00B17632"/>
    <w:rsid w:val="00B479BF"/>
    <w:rsid w:val="00B9793D"/>
    <w:rsid w:val="00BE7CEC"/>
    <w:rsid w:val="00C02C41"/>
    <w:rsid w:val="00CE0142"/>
    <w:rsid w:val="00E12C0D"/>
    <w:rsid w:val="00E9759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3DA5"/>
  <w15:chartTrackingRefBased/>
  <w15:docId w15:val="{351023FE-2FA7-47D4-B4C8-37504503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C41"/>
    <w:rPr>
      <w:rFonts w:eastAsiaTheme="majorEastAsia" w:cstheme="majorBidi"/>
      <w:color w:val="272727" w:themeColor="text1" w:themeTint="D8"/>
    </w:rPr>
  </w:style>
  <w:style w:type="paragraph" w:styleId="Title">
    <w:name w:val="Title"/>
    <w:basedOn w:val="Normal"/>
    <w:next w:val="Normal"/>
    <w:link w:val="TitleChar"/>
    <w:uiPriority w:val="10"/>
    <w:qFormat/>
    <w:rsid w:val="00C0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C41"/>
    <w:pPr>
      <w:spacing w:before="160"/>
      <w:jc w:val="center"/>
    </w:pPr>
    <w:rPr>
      <w:i/>
      <w:iCs/>
      <w:color w:val="404040" w:themeColor="text1" w:themeTint="BF"/>
    </w:rPr>
  </w:style>
  <w:style w:type="character" w:customStyle="1" w:styleId="QuoteChar">
    <w:name w:val="Quote Char"/>
    <w:basedOn w:val="DefaultParagraphFont"/>
    <w:link w:val="Quote"/>
    <w:uiPriority w:val="29"/>
    <w:rsid w:val="00C02C41"/>
    <w:rPr>
      <w:i/>
      <w:iCs/>
      <w:color w:val="404040" w:themeColor="text1" w:themeTint="BF"/>
    </w:rPr>
  </w:style>
  <w:style w:type="paragraph" w:styleId="ListParagraph">
    <w:name w:val="List Paragraph"/>
    <w:basedOn w:val="Normal"/>
    <w:uiPriority w:val="34"/>
    <w:qFormat/>
    <w:rsid w:val="00C02C41"/>
    <w:pPr>
      <w:ind w:left="720"/>
      <w:contextualSpacing/>
    </w:pPr>
  </w:style>
  <w:style w:type="character" w:styleId="IntenseEmphasis">
    <w:name w:val="Intense Emphasis"/>
    <w:basedOn w:val="DefaultParagraphFont"/>
    <w:uiPriority w:val="21"/>
    <w:qFormat/>
    <w:rsid w:val="00C02C41"/>
    <w:rPr>
      <w:i/>
      <w:iCs/>
      <w:color w:val="0F4761" w:themeColor="accent1" w:themeShade="BF"/>
    </w:rPr>
  </w:style>
  <w:style w:type="paragraph" w:styleId="IntenseQuote">
    <w:name w:val="Intense Quote"/>
    <w:basedOn w:val="Normal"/>
    <w:next w:val="Normal"/>
    <w:link w:val="IntenseQuoteChar"/>
    <w:uiPriority w:val="30"/>
    <w:qFormat/>
    <w:rsid w:val="00C0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C41"/>
    <w:rPr>
      <w:i/>
      <w:iCs/>
      <w:color w:val="0F4761" w:themeColor="accent1" w:themeShade="BF"/>
    </w:rPr>
  </w:style>
  <w:style w:type="character" w:styleId="IntenseReference">
    <w:name w:val="Intense Reference"/>
    <w:basedOn w:val="DefaultParagraphFont"/>
    <w:uiPriority w:val="32"/>
    <w:qFormat/>
    <w:rsid w:val="00C02C41"/>
    <w:rPr>
      <w:b/>
      <w:bCs/>
      <w:smallCaps/>
      <w:color w:val="0F4761" w:themeColor="accent1" w:themeShade="BF"/>
      <w:spacing w:val="5"/>
    </w:rPr>
  </w:style>
  <w:style w:type="paragraph" w:styleId="Header">
    <w:name w:val="header"/>
    <w:basedOn w:val="Normal"/>
    <w:link w:val="HeaderChar"/>
    <w:uiPriority w:val="99"/>
    <w:unhideWhenUsed/>
    <w:rsid w:val="00C02C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C41"/>
  </w:style>
  <w:style w:type="paragraph" w:styleId="Footer">
    <w:name w:val="footer"/>
    <w:basedOn w:val="Normal"/>
    <w:link w:val="FooterChar"/>
    <w:uiPriority w:val="99"/>
    <w:unhideWhenUsed/>
    <w:rsid w:val="00C02C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C41"/>
  </w:style>
  <w:style w:type="table" w:styleId="GridTable1Light">
    <w:name w:val="Grid Table 1 Light"/>
    <w:basedOn w:val="TableNormal"/>
    <w:uiPriority w:val="46"/>
    <w:rsid w:val="009D03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Salunkhe</dc:creator>
  <cp:keywords/>
  <dc:description/>
  <cp:lastModifiedBy>Riddhi Prabhudesai</cp:lastModifiedBy>
  <cp:revision>2</cp:revision>
  <dcterms:created xsi:type="dcterms:W3CDTF">2026-09-27T17:06:00Z</dcterms:created>
  <dcterms:modified xsi:type="dcterms:W3CDTF">2026-09-27T17:06:00Z</dcterms:modified>
</cp:coreProperties>
</file>