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4E638EF"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C5520A9" w:rsidR="007E12E6" w:rsidRPr="00895C86" w:rsidRDefault="00BF5826" w:rsidP="0005783A">
      <w:pPr>
        <w:suppressAutoHyphens/>
        <w:spacing w:after="0" w:line="240" w:lineRule="auto"/>
        <w:rPr>
          <w:rFonts w:ascii="Calibri" w:hAnsi="Calibri" w:cs="Calibri"/>
        </w:rPr>
      </w:pPr>
      <w:r>
        <w:rPr>
          <w:rFonts w:ascii="Calibri" w:hAnsi="Calibri" w:cs="Calibri"/>
          <w:noProof/>
        </w:rPr>
        <w:drawing>
          <wp:inline distT="0" distB="0" distL="0" distR="0" wp14:anchorId="38D2A094" wp14:editId="73F04163">
            <wp:extent cx="5943600" cy="5997575"/>
            <wp:effectExtent l="0" t="0" r="0" b="3175"/>
            <wp:docPr id="1895114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4323" name="Picture 1895114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97575"/>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t>UML Activity Diagrams</w:t>
      </w:r>
    </w:p>
    <w:p w14:paraId="4FDBCA4A" w14:textId="2F31093E" w:rsidR="00311055" w:rsidRPr="00311055" w:rsidRDefault="00311055" w:rsidP="00311055">
      <w:r>
        <w:rPr>
          <w:noProof/>
        </w:rPr>
        <w:lastRenderedPageBreak/>
        <w:drawing>
          <wp:inline distT="0" distB="0" distL="0" distR="0" wp14:anchorId="073C4F4B" wp14:editId="2BD47DEB">
            <wp:extent cx="6677984" cy="7610475"/>
            <wp:effectExtent l="0" t="0" r="8890" b="0"/>
            <wp:docPr id="1308246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6457" name="Picture 1308246457"/>
                    <pic:cNvPicPr/>
                  </pic:nvPicPr>
                  <pic:blipFill>
                    <a:blip r:embed="rId8">
                      <a:extLst>
                        <a:ext uri="{28A0092B-C50C-407E-A947-70E740481C1C}">
                          <a14:useLocalDpi xmlns:a14="http://schemas.microsoft.com/office/drawing/2010/main" val="0"/>
                        </a:ext>
                      </a:extLst>
                    </a:blip>
                    <a:stretch>
                      <a:fillRect/>
                    </a:stretch>
                  </pic:blipFill>
                  <pic:spPr>
                    <a:xfrm>
                      <a:off x="0" y="0"/>
                      <a:ext cx="6687236" cy="7621019"/>
                    </a:xfrm>
                    <a:prstGeom prst="rect">
                      <a:avLst/>
                    </a:prstGeom>
                  </pic:spPr>
                </pic:pic>
              </a:graphicData>
            </a:graphic>
          </wp:inline>
        </w:drawing>
      </w:r>
    </w:p>
    <w:p w14:paraId="3B0FCFAE" w14:textId="573300A6" w:rsidR="007E12E6" w:rsidRPr="00895C86" w:rsidRDefault="0054729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AACC0A9" wp14:editId="2BD34527">
            <wp:extent cx="4514850" cy="8641211"/>
            <wp:effectExtent l="0" t="0" r="0" b="7620"/>
            <wp:docPr id="142656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3597" name="Picture 1426563597"/>
                    <pic:cNvPicPr/>
                  </pic:nvPicPr>
                  <pic:blipFill>
                    <a:blip r:embed="rId9">
                      <a:extLst>
                        <a:ext uri="{28A0092B-C50C-407E-A947-70E740481C1C}">
                          <a14:useLocalDpi xmlns:a14="http://schemas.microsoft.com/office/drawing/2010/main" val="0"/>
                        </a:ext>
                      </a:extLst>
                    </a:blip>
                    <a:stretch>
                      <a:fillRect/>
                    </a:stretch>
                  </pic:blipFill>
                  <pic:spPr>
                    <a:xfrm>
                      <a:off x="0" y="0"/>
                      <a:ext cx="4522548" cy="8655944"/>
                    </a:xfrm>
                    <a:prstGeom prst="rect">
                      <a:avLst/>
                    </a:prstGeom>
                  </pic:spPr>
                </pic:pic>
              </a:graphicData>
            </a:graphic>
          </wp:inline>
        </w:drawing>
      </w:r>
    </w:p>
    <w:p w14:paraId="689F1A81" w14:textId="77777777" w:rsidR="007E12E6" w:rsidRDefault="00895C86" w:rsidP="0005783A">
      <w:pPr>
        <w:pStyle w:val="Heading3"/>
        <w:keepNext w:val="0"/>
        <w:keepLines w:val="0"/>
        <w:suppressAutoHyphens/>
      </w:pPr>
      <w:r w:rsidRPr="00895C86">
        <w:lastRenderedPageBreak/>
        <w:t>UML Sequence Diagram</w:t>
      </w:r>
    </w:p>
    <w:p w14:paraId="514D658D" w14:textId="56F3087E" w:rsidR="00547296" w:rsidRPr="00547296" w:rsidRDefault="00547296" w:rsidP="00547296">
      <w:r>
        <w:rPr>
          <w:noProof/>
        </w:rPr>
        <w:drawing>
          <wp:inline distT="0" distB="0" distL="0" distR="0" wp14:anchorId="44999E25" wp14:editId="329E4244">
            <wp:extent cx="6334125" cy="3755811"/>
            <wp:effectExtent l="0" t="0" r="0" b="0"/>
            <wp:docPr id="77286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0401" name="Picture 772860401"/>
                    <pic:cNvPicPr/>
                  </pic:nvPicPr>
                  <pic:blipFill>
                    <a:blip r:embed="rId10">
                      <a:extLst>
                        <a:ext uri="{28A0092B-C50C-407E-A947-70E740481C1C}">
                          <a14:useLocalDpi xmlns:a14="http://schemas.microsoft.com/office/drawing/2010/main" val="0"/>
                        </a:ext>
                      </a:extLst>
                    </a:blip>
                    <a:stretch>
                      <a:fillRect/>
                    </a:stretch>
                  </pic:blipFill>
                  <pic:spPr>
                    <a:xfrm>
                      <a:off x="0" y="0"/>
                      <a:ext cx="6345058" cy="3762294"/>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Default="00895C86" w:rsidP="0005783A">
      <w:pPr>
        <w:pStyle w:val="Heading3"/>
        <w:keepNext w:val="0"/>
        <w:keepLines w:val="0"/>
        <w:suppressAutoHyphens/>
      </w:pPr>
      <w:r w:rsidRPr="00895C86">
        <w:t>UML Class Diagram</w:t>
      </w:r>
    </w:p>
    <w:p w14:paraId="158FF3CC" w14:textId="683E1FE3" w:rsidR="00EC607B" w:rsidRPr="00EC607B" w:rsidRDefault="00EC607B" w:rsidP="00EC607B">
      <w:r>
        <w:rPr>
          <w:noProof/>
        </w:rPr>
        <w:lastRenderedPageBreak/>
        <w:drawing>
          <wp:inline distT="0" distB="0" distL="0" distR="0" wp14:anchorId="325A25A7" wp14:editId="1688FDE3">
            <wp:extent cx="5943600" cy="4766310"/>
            <wp:effectExtent l="0" t="0" r="0" b="0"/>
            <wp:docPr id="361036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6296" name="Picture 3610362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6631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29496BB5" w14:textId="77777777" w:rsidR="002850C0" w:rsidRDefault="002850C0" w:rsidP="0005783A">
      <w:pPr>
        <w:pStyle w:val="Heading2"/>
      </w:pPr>
    </w:p>
    <w:p w14:paraId="58D06D15" w14:textId="77777777" w:rsidR="002850C0" w:rsidRDefault="002850C0" w:rsidP="0005783A">
      <w:pPr>
        <w:pStyle w:val="Heading2"/>
      </w:pPr>
    </w:p>
    <w:p w14:paraId="413CF5D5" w14:textId="77777777" w:rsidR="002850C0" w:rsidRDefault="002850C0" w:rsidP="0005783A">
      <w:pPr>
        <w:pStyle w:val="Heading2"/>
      </w:pPr>
    </w:p>
    <w:p w14:paraId="21156965" w14:textId="77777777" w:rsidR="002850C0" w:rsidRDefault="002850C0" w:rsidP="0005783A">
      <w:pPr>
        <w:pStyle w:val="Heading2"/>
      </w:pPr>
    </w:p>
    <w:p w14:paraId="35795018" w14:textId="77777777" w:rsidR="002850C0" w:rsidRDefault="002850C0" w:rsidP="0005783A">
      <w:pPr>
        <w:pStyle w:val="Heading2"/>
      </w:pPr>
    </w:p>
    <w:p w14:paraId="1E460EE4" w14:textId="77777777" w:rsidR="002850C0" w:rsidRDefault="002850C0" w:rsidP="0005783A">
      <w:pPr>
        <w:pStyle w:val="Heading2"/>
      </w:pPr>
    </w:p>
    <w:p w14:paraId="5FD48139" w14:textId="77777777" w:rsidR="002850C0" w:rsidRDefault="002850C0" w:rsidP="0005783A">
      <w:pPr>
        <w:pStyle w:val="Heading2"/>
      </w:pPr>
    </w:p>
    <w:p w14:paraId="7EE99416" w14:textId="77777777" w:rsidR="002850C0" w:rsidRDefault="002850C0" w:rsidP="0005783A">
      <w:pPr>
        <w:pStyle w:val="Heading2"/>
      </w:pPr>
    </w:p>
    <w:p w14:paraId="5F1F1DD7" w14:textId="77777777" w:rsidR="002850C0" w:rsidRDefault="002850C0" w:rsidP="0005783A">
      <w:pPr>
        <w:pStyle w:val="Heading2"/>
      </w:pPr>
    </w:p>
    <w:p w14:paraId="788509B5" w14:textId="77777777" w:rsidR="002850C0" w:rsidRDefault="002850C0" w:rsidP="0005783A">
      <w:pPr>
        <w:pStyle w:val="Heading2"/>
      </w:pPr>
    </w:p>
    <w:p w14:paraId="7D77B12A" w14:textId="77777777" w:rsidR="002850C0" w:rsidRDefault="002850C0" w:rsidP="0005783A">
      <w:pPr>
        <w:pStyle w:val="Heading2"/>
      </w:pPr>
    </w:p>
    <w:p w14:paraId="3A9F7E95" w14:textId="77777777" w:rsidR="002850C0" w:rsidRDefault="002850C0" w:rsidP="0005783A">
      <w:pPr>
        <w:pStyle w:val="Heading2"/>
      </w:pPr>
    </w:p>
    <w:p w14:paraId="77EA4E25" w14:textId="77777777" w:rsidR="002850C0" w:rsidRDefault="002850C0" w:rsidP="0005783A">
      <w:pPr>
        <w:pStyle w:val="Heading2"/>
      </w:pPr>
    </w:p>
    <w:p w14:paraId="02DB2DAE" w14:textId="77777777" w:rsidR="002850C0" w:rsidRDefault="002850C0" w:rsidP="0005783A">
      <w:pPr>
        <w:pStyle w:val="Heading2"/>
      </w:pPr>
    </w:p>
    <w:p w14:paraId="5A553B98" w14:textId="77777777" w:rsidR="002850C0" w:rsidRDefault="002850C0" w:rsidP="0005783A">
      <w:pPr>
        <w:pStyle w:val="Heading2"/>
      </w:pPr>
    </w:p>
    <w:p w14:paraId="219CE763" w14:textId="77777777" w:rsidR="002850C0" w:rsidRDefault="002850C0" w:rsidP="0005783A">
      <w:pPr>
        <w:pStyle w:val="Heading2"/>
      </w:pPr>
    </w:p>
    <w:p w14:paraId="1C292E16" w14:textId="12DC1EF9" w:rsidR="007E12E6" w:rsidRDefault="00895C86" w:rsidP="0005783A">
      <w:pPr>
        <w:pStyle w:val="Heading2"/>
      </w:pPr>
      <w:r w:rsidRPr="00895C86">
        <w:lastRenderedPageBreak/>
        <w:t>Technical Requirements</w:t>
      </w:r>
    </w:p>
    <w:p w14:paraId="21B49C3F" w14:textId="77777777" w:rsidR="002850C0" w:rsidRPr="002850C0" w:rsidRDefault="002850C0" w:rsidP="002850C0"/>
    <w:p w14:paraId="7B5DD462" w14:textId="77777777" w:rsidR="00EC607B" w:rsidRPr="00EC607B" w:rsidRDefault="00EC607B" w:rsidP="00EC607B">
      <w:pPr>
        <w:suppressAutoHyphens/>
        <w:spacing w:after="0" w:line="480" w:lineRule="auto"/>
        <w:ind w:firstLine="720"/>
        <w:rPr>
          <w:rFonts w:ascii="Times New Roman" w:hAnsi="Times New Roman" w:cs="Times New Roman"/>
          <w:iCs/>
          <w:sz w:val="24"/>
          <w:szCs w:val="24"/>
        </w:rPr>
      </w:pPr>
      <w:r w:rsidRPr="00EC607B">
        <w:rPr>
          <w:rFonts w:ascii="Times New Roman" w:hAnsi="Times New Roman" w:cs="Times New Roman"/>
          <w:iCs/>
          <w:sz w:val="24"/>
          <w:szCs w:val="24"/>
        </w:rPr>
        <w:t xml:space="preserve">The </w:t>
      </w:r>
      <w:proofErr w:type="spellStart"/>
      <w:r w:rsidRPr="00EC607B">
        <w:rPr>
          <w:rFonts w:ascii="Times New Roman" w:hAnsi="Times New Roman" w:cs="Times New Roman"/>
          <w:iCs/>
          <w:sz w:val="24"/>
          <w:szCs w:val="24"/>
        </w:rPr>
        <w:t>DriverPass</w:t>
      </w:r>
      <w:proofErr w:type="spellEnd"/>
      <w:r w:rsidRPr="00EC607B">
        <w:rPr>
          <w:rFonts w:ascii="Times New Roman" w:hAnsi="Times New Roman" w:cs="Times New Roman"/>
          <w:iCs/>
          <w:sz w:val="24"/>
          <w:szCs w:val="24"/>
        </w:rPr>
        <w:t xml:space="preserve"> system will use a cloud-hosted web application that customers and employees can access through a modern browser on a computer, tablet, or smartphone. Users will need a reliable internet connection to take practice tests, schedule lessons, or update records. </w:t>
      </w:r>
      <w:proofErr w:type="spellStart"/>
      <w:r w:rsidRPr="00EC607B">
        <w:rPr>
          <w:rFonts w:ascii="Times New Roman" w:hAnsi="Times New Roman" w:cs="Times New Roman"/>
          <w:iCs/>
          <w:sz w:val="24"/>
          <w:szCs w:val="24"/>
        </w:rPr>
        <w:t>DriverPass</w:t>
      </w:r>
      <w:proofErr w:type="spellEnd"/>
      <w:r w:rsidRPr="00EC607B">
        <w:rPr>
          <w:rFonts w:ascii="Times New Roman" w:hAnsi="Times New Roman" w:cs="Times New Roman"/>
          <w:iCs/>
          <w:sz w:val="24"/>
          <w:szCs w:val="24"/>
        </w:rPr>
        <w:t xml:space="preserve"> employees will need office computers and a printer for printed activity reports. The cloud environment will provide the processing power and storage needed to run the application, maintain customer records, and support multiple users at the same time. Hosting resources should be adjustable as the business grows.</w:t>
      </w:r>
    </w:p>
    <w:p w14:paraId="59A99B87" w14:textId="77777777" w:rsidR="00EC607B" w:rsidRPr="00EC607B" w:rsidRDefault="00EC607B" w:rsidP="00EC607B">
      <w:pPr>
        <w:suppressAutoHyphens/>
        <w:spacing w:after="0" w:line="480" w:lineRule="auto"/>
        <w:ind w:firstLine="720"/>
        <w:rPr>
          <w:rFonts w:ascii="Times New Roman" w:hAnsi="Times New Roman" w:cs="Times New Roman"/>
          <w:iCs/>
          <w:sz w:val="24"/>
          <w:szCs w:val="24"/>
        </w:rPr>
      </w:pPr>
      <w:r w:rsidRPr="00EC607B">
        <w:rPr>
          <w:rFonts w:ascii="Times New Roman" w:hAnsi="Times New Roman" w:cs="Times New Roman"/>
          <w:iCs/>
          <w:sz w:val="24"/>
          <w:szCs w:val="24"/>
        </w:rPr>
        <w:t>The software will include a browser-based interface, an application server, and a centralized relational database. The database will store user accounts, training packages, enrollments, reservations, drivers, vehicles, lesson notes, practice tests, test attempts, and activity logs. Unique identifiers and relationships between records will keep information associated with the correct customer. The scheduling software will check remaining package hours and confirm that a driver and vehicle are available for the full two-hour lesson. It must check availability and save the reservation together to prevent double bookings. The testing software will verify Package Three access, display questions, calculate scores, and save the test name, time taken, and completion status.</w:t>
      </w:r>
    </w:p>
    <w:p w14:paraId="5AC0617C" w14:textId="77777777" w:rsidR="00EC607B" w:rsidRPr="00EC607B" w:rsidRDefault="00EC607B" w:rsidP="00EC607B">
      <w:pPr>
        <w:suppressAutoHyphens/>
        <w:spacing w:after="0" w:line="480" w:lineRule="auto"/>
        <w:ind w:firstLine="720"/>
        <w:rPr>
          <w:rFonts w:ascii="Times New Roman" w:hAnsi="Times New Roman" w:cs="Times New Roman"/>
          <w:iCs/>
          <w:sz w:val="24"/>
          <w:szCs w:val="24"/>
        </w:rPr>
      </w:pPr>
      <w:r w:rsidRPr="00EC607B">
        <w:rPr>
          <w:rFonts w:ascii="Times New Roman" w:hAnsi="Times New Roman" w:cs="Times New Roman"/>
          <w:iCs/>
          <w:sz w:val="24"/>
          <w:szCs w:val="24"/>
        </w:rPr>
        <w:t xml:space="preserve">Security will require encrypted HTTPS connections, securely hashed passwords, and permissions based on each user’s role. Customers will access their own information, while employees will receive access appropriate to their responsibilities. The IT officer will be able to reset passwords and block accounts. The system will record who creates, modifies, or cancels reservations. A secure payment service should process card information, with the application </w:t>
      </w:r>
      <w:r w:rsidRPr="00EC607B">
        <w:rPr>
          <w:rFonts w:ascii="Times New Roman" w:hAnsi="Times New Roman" w:cs="Times New Roman"/>
          <w:iCs/>
          <w:sz w:val="24"/>
          <w:szCs w:val="24"/>
        </w:rPr>
        <w:lastRenderedPageBreak/>
        <w:t>retaining a payment reference rather than sensitive card details. Automated backups and a tested recovery process will help protect stored information.</w:t>
      </w:r>
    </w:p>
    <w:p w14:paraId="2168AAEA" w14:textId="77777777" w:rsidR="00EC607B" w:rsidRPr="00EC607B" w:rsidRDefault="00EC607B" w:rsidP="00EC607B">
      <w:pPr>
        <w:suppressAutoHyphens/>
        <w:spacing w:after="0" w:line="480" w:lineRule="auto"/>
        <w:ind w:firstLine="720"/>
        <w:rPr>
          <w:rFonts w:ascii="Times New Roman" w:hAnsi="Times New Roman" w:cs="Times New Roman"/>
          <w:iCs/>
          <w:sz w:val="24"/>
          <w:szCs w:val="24"/>
        </w:rPr>
      </w:pPr>
      <w:r w:rsidRPr="00EC607B">
        <w:rPr>
          <w:rFonts w:ascii="Times New Roman" w:hAnsi="Times New Roman" w:cs="Times New Roman"/>
          <w:iCs/>
          <w:sz w:val="24"/>
          <w:szCs w:val="24"/>
        </w:rPr>
        <w:t xml:space="preserve">Development tools will include an integrated development environment, version control, and testing tools for checking the application’s functions, security, and browser compatibility. </w:t>
      </w:r>
      <w:proofErr w:type="spellStart"/>
      <w:r w:rsidRPr="00EC607B">
        <w:rPr>
          <w:rFonts w:ascii="Times New Roman" w:hAnsi="Times New Roman" w:cs="Times New Roman"/>
          <w:iCs/>
          <w:sz w:val="24"/>
          <w:szCs w:val="24"/>
        </w:rPr>
        <w:t>Lucidchart</w:t>
      </w:r>
      <w:proofErr w:type="spellEnd"/>
      <w:r w:rsidRPr="00EC607B">
        <w:rPr>
          <w:rFonts w:ascii="Times New Roman" w:hAnsi="Times New Roman" w:cs="Times New Roman"/>
          <w:iCs/>
          <w:sz w:val="24"/>
          <w:szCs w:val="24"/>
        </w:rPr>
        <w:t xml:space="preserve"> will support the UML design documentation. The infrastructure will also need a supported method for receiving DMV updates and notifying employees when rules, policies, or sample questions change. Reports should export in an Excel-compatible format, such as CSV. Downloaded reports can be viewed offline, but changes to live system records will require an internet connection.</w:t>
      </w:r>
    </w:p>
    <w:p w14:paraId="72D9D529" w14:textId="269D4B48" w:rsidR="007E12E6" w:rsidRPr="00895C86" w:rsidRDefault="007E12E6" w:rsidP="00EC607B">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CF3C6" w14:textId="77777777" w:rsidR="00A62CFA" w:rsidRDefault="00A62CFA">
      <w:pPr>
        <w:spacing w:after="0" w:line="240" w:lineRule="auto"/>
      </w:pPr>
      <w:r>
        <w:separator/>
      </w:r>
    </w:p>
  </w:endnote>
  <w:endnote w:type="continuationSeparator" w:id="0">
    <w:p w14:paraId="40497869" w14:textId="77777777" w:rsidR="00A62CFA" w:rsidRDefault="00A62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0C22" w14:textId="77777777" w:rsidR="00A62CFA" w:rsidRDefault="00A62CFA">
      <w:pPr>
        <w:spacing w:after="0" w:line="240" w:lineRule="auto"/>
      </w:pPr>
      <w:r>
        <w:separator/>
      </w:r>
    </w:p>
  </w:footnote>
  <w:footnote w:type="continuationSeparator" w:id="0">
    <w:p w14:paraId="2D6936D3" w14:textId="77777777" w:rsidR="00A62CFA" w:rsidRDefault="00A62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850C0"/>
    <w:rsid w:val="00311055"/>
    <w:rsid w:val="00512418"/>
    <w:rsid w:val="00547296"/>
    <w:rsid w:val="005871DC"/>
    <w:rsid w:val="00594ABF"/>
    <w:rsid w:val="00711CC9"/>
    <w:rsid w:val="00754D65"/>
    <w:rsid w:val="00767664"/>
    <w:rsid w:val="00787397"/>
    <w:rsid w:val="007C2BAF"/>
    <w:rsid w:val="007E12E6"/>
    <w:rsid w:val="00827CFF"/>
    <w:rsid w:val="00860723"/>
    <w:rsid w:val="00895C86"/>
    <w:rsid w:val="009C0C32"/>
    <w:rsid w:val="00A62CFA"/>
    <w:rsid w:val="00AC6C74"/>
    <w:rsid w:val="00AE52D4"/>
    <w:rsid w:val="00B8515D"/>
    <w:rsid w:val="00BF5826"/>
    <w:rsid w:val="00E0362B"/>
    <w:rsid w:val="00EC607B"/>
    <w:rsid w:val="00F018F1"/>
    <w:rsid w:val="00F40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7</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Fries, Derek</cp:lastModifiedBy>
  <cp:revision>9</cp:revision>
  <dcterms:created xsi:type="dcterms:W3CDTF">2020-01-15T13:21:00Z</dcterms:created>
  <dcterms:modified xsi:type="dcterms:W3CDTF">2026-10-25T15:06:00Z</dcterms:modified>
</cp:coreProperties>
</file>